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9246" w14:textId="77777777" w:rsidR="00914F29" w:rsidRPr="00C17196" w:rsidRDefault="005728E8" w:rsidP="00ED313E">
      <w:pPr>
        <w:pStyle w:val="ae"/>
        <w:spacing w:line="360" w:lineRule="auto"/>
        <w:jc w:val="center"/>
        <w:rPr>
          <w:rFonts w:ascii="Times New Roman" w:hAnsi="Times New Roman"/>
          <w:b/>
          <w:bCs w:val="0"/>
          <w:color w:val="auto"/>
        </w:rPr>
      </w:pPr>
      <w:bookmarkStart w:id="0" w:name="_Toc389417512"/>
      <w:bookmarkStart w:id="1" w:name="_Toc381093452"/>
      <w:bookmarkStart w:id="2" w:name="_Toc136487645"/>
      <w:bookmarkStart w:id="3" w:name="_Toc136178585"/>
      <w:bookmarkStart w:id="4" w:name="_Toc136178522"/>
      <w:bookmarkStart w:id="5" w:name="_Toc136178458"/>
      <w:bookmarkStart w:id="6" w:name="_Toc136173525"/>
      <w:bookmarkStart w:id="7" w:name="_Toc136173442"/>
      <w:bookmarkStart w:id="8" w:name="_Toc136168699"/>
      <w:bookmarkStart w:id="9" w:name="_Toc136167657"/>
      <w:bookmarkStart w:id="10" w:name="_Toc136167363"/>
      <w:r w:rsidRPr="00C17196">
        <w:rPr>
          <w:rFonts w:ascii="Times New Roman" w:hAnsi="Times New Roman"/>
          <w:b/>
          <w:bCs w:val="0"/>
          <w:color w:val="auto"/>
        </w:rPr>
        <w:t>СОДЕРЖАНИЕ</w:t>
      </w:r>
    </w:p>
    <w:p w14:paraId="00C46DDC" w14:textId="77777777" w:rsidR="005728E8" w:rsidRPr="005728E8" w:rsidRDefault="00D53237" w:rsidP="005728E8">
      <w:pPr>
        <w:pStyle w:val="11"/>
        <w:tabs>
          <w:tab w:val="right" w:leader="dot" w:pos="9458"/>
        </w:tabs>
        <w:jc w:val="both"/>
        <w:rPr>
          <w:rFonts w:asciiTheme="minorHAnsi" w:eastAsiaTheme="minorEastAsia" w:hAnsiTheme="minorHAnsi" w:cstheme="minorBidi"/>
          <w:noProof/>
          <w:sz w:val="28"/>
          <w:szCs w:val="28"/>
        </w:rPr>
      </w:pPr>
      <w:r w:rsidRPr="00C17196">
        <w:rPr>
          <w:sz w:val="28"/>
          <w:szCs w:val="28"/>
        </w:rPr>
        <w:fldChar w:fldCharType="begin"/>
      </w:r>
      <w:r w:rsidR="00914F29" w:rsidRPr="00C17196">
        <w:rPr>
          <w:sz w:val="28"/>
          <w:szCs w:val="28"/>
        </w:rPr>
        <w:instrText xml:space="preserve"> TOC \o "1-3" \h \z \u </w:instrText>
      </w:r>
      <w:r w:rsidRPr="00C17196">
        <w:rPr>
          <w:sz w:val="28"/>
          <w:szCs w:val="28"/>
        </w:rPr>
        <w:fldChar w:fldCharType="separate"/>
      </w:r>
      <w:hyperlink w:anchor="_Toc74658283" w:history="1">
        <w:r w:rsidR="005728E8" w:rsidRPr="005728E8">
          <w:rPr>
            <w:rStyle w:val="ad"/>
            <w:noProof/>
            <w:sz w:val="28"/>
            <w:szCs w:val="28"/>
          </w:rPr>
          <w:t>Перечень сокращений и обозначений</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_Toc74658283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2</w:t>
        </w:r>
        <w:r w:rsidR="005728E8" w:rsidRPr="005728E8">
          <w:rPr>
            <w:noProof/>
            <w:webHidden/>
            <w:sz w:val="28"/>
            <w:szCs w:val="28"/>
          </w:rPr>
          <w:fldChar w:fldCharType="end"/>
        </w:r>
      </w:hyperlink>
    </w:p>
    <w:p w14:paraId="0AB75017"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4" w:history="1">
        <w:r w:rsidR="005728E8" w:rsidRPr="005728E8">
          <w:rPr>
            <w:rStyle w:val="ad"/>
            <w:noProof/>
            <w:sz w:val="28"/>
            <w:szCs w:val="28"/>
          </w:rPr>
          <w:t>Введение</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_Toc74658284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4</w:t>
        </w:r>
        <w:r w:rsidR="005728E8" w:rsidRPr="005728E8">
          <w:rPr>
            <w:noProof/>
            <w:webHidden/>
            <w:sz w:val="28"/>
            <w:szCs w:val="28"/>
          </w:rPr>
          <w:fldChar w:fldCharType="end"/>
        </w:r>
      </w:hyperlink>
    </w:p>
    <w:p w14:paraId="35883A8E"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5" w:history="1">
        <w:r w:rsidR="005728E8" w:rsidRPr="005728E8">
          <w:rPr>
            <w:rStyle w:val="ad"/>
            <w:noProof/>
            <w:sz w:val="28"/>
            <w:szCs w:val="28"/>
          </w:rPr>
          <w:t>1 Исходные данные к выпускной квалификационной работе.</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_Toc74658285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6</w:t>
        </w:r>
        <w:r w:rsidR="005728E8" w:rsidRPr="005728E8">
          <w:rPr>
            <w:noProof/>
            <w:webHidden/>
            <w:sz w:val="28"/>
            <w:szCs w:val="28"/>
          </w:rPr>
          <w:fldChar w:fldCharType="end"/>
        </w:r>
      </w:hyperlink>
    </w:p>
    <w:p w14:paraId="463B2168"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6" w:history="1">
        <w:r w:rsidR="005728E8" w:rsidRPr="005728E8">
          <w:rPr>
            <w:rStyle w:val="ad"/>
            <w:noProof/>
            <w:sz w:val="28"/>
            <w:szCs w:val="28"/>
          </w:rPr>
          <w:t>2 Разработка главной схемы электрических соединений подстанции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_Toc74658286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w:t>
        </w:r>
        <w:r w:rsidR="005728E8" w:rsidRPr="005728E8">
          <w:rPr>
            <w:noProof/>
            <w:webHidden/>
            <w:sz w:val="28"/>
            <w:szCs w:val="28"/>
          </w:rPr>
          <w:fldChar w:fldCharType="end"/>
        </w:r>
      </w:hyperlink>
    </w:p>
    <w:p w14:paraId="657D5D68"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7" w:history="1">
        <w:r w:rsidR="005728E8" w:rsidRPr="005728E8">
          <w:rPr>
            <w:rStyle w:val="ad"/>
            <w:noProof/>
            <w:sz w:val="28"/>
            <w:szCs w:val="28"/>
          </w:rPr>
          <w:t>2.1 Общие положения</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_Toc74658287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w:t>
        </w:r>
        <w:r w:rsidR="005728E8" w:rsidRPr="005728E8">
          <w:rPr>
            <w:noProof/>
            <w:webHidden/>
            <w:sz w:val="28"/>
            <w:szCs w:val="28"/>
          </w:rPr>
          <w:fldChar w:fldCharType="end"/>
        </w:r>
      </w:hyperlink>
    </w:p>
    <w:p w14:paraId="15755BB1"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8" w:history="1">
        <w:r w:rsidR="005728E8" w:rsidRPr="005728E8">
          <w:rPr>
            <w:rStyle w:val="ad"/>
            <w:noProof/>
            <w:sz w:val="28"/>
            <w:szCs w:val="28"/>
          </w:rPr>
          <w:t>2.2 Выбор принципиальной схемы подстанции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_Toc74658288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9</w:t>
        </w:r>
        <w:r w:rsidR="005728E8" w:rsidRPr="005728E8">
          <w:rPr>
            <w:noProof/>
            <w:webHidden/>
            <w:sz w:val="28"/>
            <w:szCs w:val="28"/>
          </w:rPr>
          <w:fldChar w:fldCharType="end"/>
        </w:r>
      </w:hyperlink>
    </w:p>
    <w:p w14:paraId="524B40E9"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89" w:history="1">
        <w:r w:rsidR="005728E8" w:rsidRPr="005728E8">
          <w:rPr>
            <w:rStyle w:val="ad"/>
            <w:noProof/>
            <w:sz w:val="28"/>
            <w:szCs w:val="28"/>
          </w:rPr>
          <w:t>2.3 Выбор схем РУ подстанции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_Toc74658289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10</w:t>
        </w:r>
        <w:r w:rsidR="005728E8" w:rsidRPr="005728E8">
          <w:rPr>
            <w:noProof/>
            <w:webHidden/>
            <w:sz w:val="28"/>
            <w:szCs w:val="28"/>
          </w:rPr>
          <w:fldChar w:fldCharType="end"/>
        </w:r>
      </w:hyperlink>
    </w:p>
    <w:p w14:paraId="2C05F98C"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90" w:history="1">
        <w:r w:rsidR="005728E8" w:rsidRPr="005728E8">
          <w:rPr>
            <w:rStyle w:val="ad"/>
            <w:noProof/>
            <w:sz w:val="28"/>
            <w:szCs w:val="28"/>
          </w:rPr>
          <w:t>2.4 Расчёт токов короткого замыкания</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_Toc74658290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16</w:t>
        </w:r>
        <w:r w:rsidR="005728E8" w:rsidRPr="005728E8">
          <w:rPr>
            <w:noProof/>
            <w:webHidden/>
            <w:sz w:val="28"/>
            <w:szCs w:val="28"/>
          </w:rPr>
          <w:fldChar w:fldCharType="end"/>
        </w:r>
      </w:hyperlink>
    </w:p>
    <w:p w14:paraId="7C432D99"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91" w:history="1">
        <w:r w:rsidR="005728E8" w:rsidRPr="005728E8">
          <w:rPr>
            <w:rStyle w:val="ad"/>
            <w:noProof/>
            <w:sz w:val="28"/>
            <w:szCs w:val="28"/>
          </w:rPr>
          <w:t>2.5 Выбор электрических аппаратов</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_Toc74658291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24</w:t>
        </w:r>
        <w:r w:rsidR="005728E8" w:rsidRPr="005728E8">
          <w:rPr>
            <w:noProof/>
            <w:webHidden/>
            <w:sz w:val="28"/>
            <w:szCs w:val="28"/>
          </w:rPr>
          <w:fldChar w:fldCharType="end"/>
        </w:r>
      </w:hyperlink>
    </w:p>
    <w:p w14:paraId="38393A32"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95" w:history="1">
        <w:r w:rsidR="005728E8" w:rsidRPr="005728E8">
          <w:rPr>
            <w:rStyle w:val="ad"/>
            <w:noProof/>
            <w:sz w:val="28"/>
            <w:szCs w:val="28"/>
          </w:rPr>
          <w:t>3 Проектирование релейной защиты элементов подстанции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_Toc74658295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52</w:t>
        </w:r>
        <w:r w:rsidR="005728E8" w:rsidRPr="005728E8">
          <w:rPr>
            <w:noProof/>
            <w:webHidden/>
            <w:sz w:val="28"/>
            <w:szCs w:val="28"/>
          </w:rPr>
          <w:fldChar w:fldCharType="end"/>
        </w:r>
      </w:hyperlink>
    </w:p>
    <w:p w14:paraId="067A747F"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296" w:history="1">
        <w:r w:rsidR="005728E8" w:rsidRPr="005728E8">
          <w:rPr>
            <w:rStyle w:val="ad"/>
            <w:noProof/>
            <w:sz w:val="28"/>
            <w:szCs w:val="28"/>
          </w:rPr>
          <w:t>3.1 Релейная защита трансформаторов подстанции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_Toc74658296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52</w:t>
        </w:r>
        <w:r w:rsidR="005728E8" w:rsidRPr="005728E8">
          <w:rPr>
            <w:noProof/>
            <w:webHidden/>
            <w:sz w:val="28"/>
            <w:szCs w:val="28"/>
          </w:rPr>
          <w:fldChar w:fldCharType="end"/>
        </w:r>
      </w:hyperlink>
    </w:p>
    <w:p w14:paraId="22D3E7EE"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1" w:history="1">
        <w:r w:rsidR="005728E8" w:rsidRPr="005728E8">
          <w:rPr>
            <w:rStyle w:val="ad"/>
            <w:noProof/>
            <w:sz w:val="28"/>
            <w:szCs w:val="28"/>
          </w:rPr>
          <w:t>3.2 Релейная защита линии 110 кВ</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_Toc74658301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69</w:t>
        </w:r>
        <w:r w:rsidR="005728E8" w:rsidRPr="005728E8">
          <w:rPr>
            <w:noProof/>
            <w:webHidden/>
            <w:sz w:val="28"/>
            <w:szCs w:val="28"/>
          </w:rPr>
          <w:fldChar w:fldCharType="end"/>
        </w:r>
      </w:hyperlink>
    </w:p>
    <w:p w14:paraId="36756D5A"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2" w:history="1">
        <w:r w:rsidR="005728E8" w:rsidRPr="005728E8">
          <w:rPr>
            <w:rStyle w:val="ad"/>
            <w:noProof/>
            <w:sz w:val="28"/>
            <w:szCs w:val="28"/>
          </w:rPr>
          <w:t>4 Экономическая часть</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_Toc74658302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74</w:t>
        </w:r>
        <w:r w:rsidR="005728E8" w:rsidRPr="005728E8">
          <w:rPr>
            <w:noProof/>
            <w:webHidden/>
            <w:sz w:val="28"/>
            <w:szCs w:val="28"/>
          </w:rPr>
          <w:fldChar w:fldCharType="end"/>
        </w:r>
      </w:hyperlink>
    </w:p>
    <w:p w14:paraId="51F0F202"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3" w:history="1">
        <w:r w:rsidR="005728E8" w:rsidRPr="005728E8">
          <w:rPr>
            <w:rStyle w:val="ad"/>
            <w:noProof/>
            <w:sz w:val="28"/>
            <w:szCs w:val="28"/>
          </w:rPr>
          <w:t>4.1 Расчет себестоимости на передачу электроэнергии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_Toc74658303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74</w:t>
        </w:r>
        <w:r w:rsidR="005728E8" w:rsidRPr="005728E8">
          <w:rPr>
            <w:noProof/>
            <w:webHidden/>
            <w:sz w:val="28"/>
            <w:szCs w:val="28"/>
          </w:rPr>
          <w:fldChar w:fldCharType="end"/>
        </w:r>
      </w:hyperlink>
    </w:p>
    <w:p w14:paraId="2381082D"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4" w:history="1">
        <w:r w:rsidR="005728E8" w:rsidRPr="005728E8">
          <w:rPr>
            <w:rStyle w:val="ad"/>
            <w:noProof/>
            <w:sz w:val="28"/>
            <w:szCs w:val="28"/>
          </w:rPr>
          <w:t>4.2  Расчет чистой прибыли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_Toc74658304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77</w:t>
        </w:r>
        <w:r w:rsidR="005728E8" w:rsidRPr="005728E8">
          <w:rPr>
            <w:noProof/>
            <w:webHidden/>
            <w:sz w:val="28"/>
            <w:szCs w:val="28"/>
          </w:rPr>
          <w:fldChar w:fldCharType="end"/>
        </w:r>
      </w:hyperlink>
    </w:p>
    <w:p w14:paraId="28236AD5"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5" w:history="1">
        <w:r w:rsidR="005728E8" w:rsidRPr="005728E8">
          <w:rPr>
            <w:rStyle w:val="ad"/>
            <w:noProof/>
            <w:sz w:val="28"/>
            <w:szCs w:val="28"/>
          </w:rPr>
          <w:t>4.3 Показатели финансово-экономической эффективности инвестиций</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_Toc74658305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79</w:t>
        </w:r>
        <w:r w:rsidR="005728E8" w:rsidRPr="005728E8">
          <w:rPr>
            <w:noProof/>
            <w:webHidden/>
            <w:sz w:val="28"/>
            <w:szCs w:val="28"/>
          </w:rPr>
          <w:fldChar w:fldCharType="end"/>
        </w:r>
      </w:hyperlink>
    </w:p>
    <w:p w14:paraId="71C647F7"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6" w:history="1">
        <w:r w:rsidR="005728E8" w:rsidRPr="005728E8">
          <w:rPr>
            <w:rStyle w:val="ad"/>
            <w:noProof/>
            <w:sz w:val="28"/>
            <w:szCs w:val="28"/>
          </w:rPr>
          <w:t>5 ПРОМЫШЛЕННАЯ ЭКОЛОГИЯ И ОХРАНА ТРУДА</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_Toc74658306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83</w:t>
        </w:r>
        <w:r w:rsidR="005728E8" w:rsidRPr="005728E8">
          <w:rPr>
            <w:noProof/>
            <w:webHidden/>
            <w:sz w:val="28"/>
            <w:szCs w:val="28"/>
          </w:rPr>
          <w:fldChar w:fldCharType="end"/>
        </w:r>
      </w:hyperlink>
    </w:p>
    <w:p w14:paraId="5EC3BFB9"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7" w:history="1">
        <w:r w:rsidR="005728E8" w:rsidRPr="005728E8">
          <w:rPr>
            <w:rStyle w:val="ad"/>
            <w:noProof/>
            <w:sz w:val="28"/>
            <w:szCs w:val="28"/>
          </w:rPr>
          <w:t>5.1 Анализ условии труда инженера службы РЗА</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_Toc74658307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83</w:t>
        </w:r>
        <w:r w:rsidR="005728E8" w:rsidRPr="005728E8">
          <w:rPr>
            <w:noProof/>
            <w:webHidden/>
            <w:sz w:val="28"/>
            <w:szCs w:val="28"/>
          </w:rPr>
          <w:fldChar w:fldCharType="end"/>
        </w:r>
      </w:hyperlink>
    </w:p>
    <w:p w14:paraId="169EF2C1"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8" w:history="1">
        <w:r w:rsidR="005728E8" w:rsidRPr="005728E8">
          <w:rPr>
            <w:rStyle w:val="ad"/>
            <w:noProof/>
            <w:sz w:val="28"/>
            <w:szCs w:val="28"/>
          </w:rPr>
          <w:t>5.2 Охрана труда при выполнении работ в устройствах релейной защиты и электроавтоматики, со средствами измерений и приборами учета электроэнергии, вторичными цепями</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_Toc74658308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83</w:t>
        </w:r>
        <w:r w:rsidR="005728E8" w:rsidRPr="005728E8">
          <w:rPr>
            <w:noProof/>
            <w:webHidden/>
            <w:sz w:val="28"/>
            <w:szCs w:val="28"/>
          </w:rPr>
          <w:fldChar w:fldCharType="end"/>
        </w:r>
      </w:hyperlink>
    </w:p>
    <w:p w14:paraId="6AD381B8"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09" w:history="1">
        <w:r w:rsidR="005728E8" w:rsidRPr="005728E8">
          <w:rPr>
            <w:rStyle w:val="ad"/>
            <w:noProof/>
            <w:sz w:val="28"/>
            <w:szCs w:val="28"/>
          </w:rPr>
          <w:t>5.3 Утилизация промышленного оборудования</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_Toc74658309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85</w:t>
        </w:r>
        <w:r w:rsidR="005728E8" w:rsidRPr="005728E8">
          <w:rPr>
            <w:noProof/>
            <w:webHidden/>
            <w:sz w:val="28"/>
            <w:szCs w:val="28"/>
          </w:rPr>
          <w:fldChar w:fldCharType="end"/>
        </w:r>
      </w:hyperlink>
    </w:p>
    <w:p w14:paraId="4F24651B"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10" w:history="1">
        <w:r w:rsidR="005728E8" w:rsidRPr="005728E8">
          <w:rPr>
            <w:rStyle w:val="ad"/>
            <w:noProof/>
            <w:sz w:val="28"/>
            <w:szCs w:val="28"/>
            <w:lang w:eastAsia="en-US"/>
          </w:rPr>
          <w:t>ЗАКЛЮЧЕНИЕ</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_Toc74658310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87</w:t>
        </w:r>
        <w:r w:rsidR="005728E8" w:rsidRPr="005728E8">
          <w:rPr>
            <w:noProof/>
            <w:webHidden/>
            <w:sz w:val="28"/>
            <w:szCs w:val="28"/>
          </w:rPr>
          <w:fldChar w:fldCharType="end"/>
        </w:r>
      </w:hyperlink>
    </w:p>
    <w:p w14:paraId="4247A0FD" w14:textId="77777777" w:rsidR="005728E8" w:rsidRPr="005728E8" w:rsidRDefault="00AE4346" w:rsidP="005728E8">
      <w:pPr>
        <w:pStyle w:val="11"/>
        <w:tabs>
          <w:tab w:val="right" w:leader="dot" w:pos="9458"/>
        </w:tabs>
        <w:jc w:val="both"/>
        <w:rPr>
          <w:rFonts w:asciiTheme="minorHAnsi" w:eastAsiaTheme="minorEastAsia" w:hAnsiTheme="minorHAnsi" w:cstheme="minorBidi"/>
          <w:noProof/>
          <w:sz w:val="28"/>
          <w:szCs w:val="28"/>
        </w:rPr>
      </w:pPr>
      <w:hyperlink w:anchor="_Toc74658311" w:history="1">
        <w:r w:rsidR="005728E8" w:rsidRPr="005728E8">
          <w:rPr>
            <w:rStyle w:val="ad"/>
            <w:noProof/>
            <w:sz w:val="28"/>
            <w:szCs w:val="28"/>
            <w:lang w:eastAsia="en-US"/>
          </w:rPr>
          <w:t>СПИСОК ИСПОЛЬЗОВАННОЙ ЛИТЕРАТУРЫ</w:t>
        </w:r>
        <w:r w:rsidR="005728E8" w:rsidRPr="005728E8">
          <w:rPr>
            <w:noProof/>
            <w:webHidden/>
            <w:sz w:val="28"/>
            <w:szCs w:val="28"/>
          </w:rPr>
          <w:tab/>
        </w:r>
        <w:r w:rsidR="005728E8" w:rsidRPr="005728E8">
          <w:rPr>
            <w:noProof/>
            <w:webHidden/>
            <w:sz w:val="28"/>
            <w:szCs w:val="28"/>
          </w:rPr>
          <w:fldChar w:fldCharType="begin"/>
        </w:r>
        <w:r w:rsidR="005728E8" w:rsidRPr="005728E8">
          <w:rPr>
            <w:noProof/>
            <w:webHidden/>
            <w:sz w:val="28"/>
            <w:szCs w:val="28"/>
          </w:rPr>
          <w:instrText xml:space="preserve"> PAGEREF _Toc74658311 \h </w:instrText>
        </w:r>
        <w:r w:rsidR="005728E8" w:rsidRPr="005728E8">
          <w:rPr>
            <w:noProof/>
            <w:webHidden/>
            <w:sz w:val="28"/>
            <w:szCs w:val="28"/>
          </w:rPr>
        </w:r>
        <w:r w:rsidR="005728E8" w:rsidRPr="005728E8">
          <w:rPr>
            <w:noProof/>
            <w:webHidden/>
            <w:sz w:val="28"/>
            <w:szCs w:val="28"/>
          </w:rPr>
          <w:fldChar w:fldCharType="separate"/>
        </w:r>
        <w:r w:rsidR="005728E8">
          <w:rPr>
            <w:noProof/>
            <w:webHidden/>
            <w:sz w:val="28"/>
            <w:szCs w:val="28"/>
          </w:rPr>
          <w:t>88</w:t>
        </w:r>
        <w:r w:rsidR="005728E8" w:rsidRPr="005728E8">
          <w:rPr>
            <w:noProof/>
            <w:webHidden/>
            <w:sz w:val="28"/>
            <w:szCs w:val="28"/>
          </w:rPr>
          <w:fldChar w:fldCharType="end"/>
        </w:r>
      </w:hyperlink>
    </w:p>
    <w:p w14:paraId="50F7DE21" w14:textId="77777777" w:rsidR="00283A19" w:rsidRDefault="00D53237" w:rsidP="005728E8">
      <w:pPr>
        <w:spacing w:line="360" w:lineRule="auto"/>
        <w:jc w:val="both"/>
        <w:rPr>
          <w:rFonts w:ascii="Times New Roman" w:hAnsi="Times New Roman" w:cs="Times New Roman"/>
          <w:b/>
          <w:bCs/>
          <w:sz w:val="28"/>
          <w:szCs w:val="28"/>
        </w:rPr>
      </w:pPr>
      <w:r w:rsidRPr="00C17196">
        <w:rPr>
          <w:rFonts w:ascii="Times New Roman" w:hAnsi="Times New Roman" w:cs="Times New Roman"/>
          <w:b/>
          <w:bCs/>
          <w:sz w:val="28"/>
          <w:szCs w:val="28"/>
        </w:rPr>
        <w:fldChar w:fldCharType="end"/>
      </w:r>
    </w:p>
    <w:p w14:paraId="5011781F" w14:textId="77777777" w:rsidR="00A3475A" w:rsidRDefault="00A3475A" w:rsidP="00C45F3E">
      <w:pPr>
        <w:spacing w:line="360" w:lineRule="auto"/>
        <w:ind w:firstLine="709"/>
        <w:jc w:val="both"/>
        <w:rPr>
          <w:rFonts w:ascii="Times New Roman" w:hAnsi="Times New Roman" w:cs="Times New Roman"/>
          <w:b/>
          <w:bCs/>
          <w:sz w:val="28"/>
          <w:szCs w:val="28"/>
        </w:rPr>
      </w:pPr>
    </w:p>
    <w:p w14:paraId="493A18D3" w14:textId="77777777" w:rsidR="005728E8" w:rsidRDefault="005728E8" w:rsidP="00C45F3E">
      <w:pPr>
        <w:spacing w:line="360" w:lineRule="auto"/>
        <w:ind w:firstLine="709"/>
        <w:jc w:val="both"/>
        <w:rPr>
          <w:rFonts w:ascii="Times New Roman" w:hAnsi="Times New Roman" w:cs="Times New Roman"/>
          <w:b/>
          <w:bCs/>
          <w:sz w:val="28"/>
          <w:szCs w:val="28"/>
        </w:rPr>
      </w:pPr>
    </w:p>
    <w:p w14:paraId="54D72F24" w14:textId="77777777" w:rsidR="005728E8" w:rsidRDefault="005728E8" w:rsidP="00C45F3E">
      <w:pPr>
        <w:spacing w:line="360" w:lineRule="auto"/>
        <w:ind w:firstLine="709"/>
        <w:jc w:val="both"/>
        <w:rPr>
          <w:rFonts w:ascii="Times New Roman" w:hAnsi="Times New Roman" w:cs="Times New Roman"/>
          <w:b/>
          <w:bCs/>
          <w:sz w:val="28"/>
          <w:szCs w:val="28"/>
        </w:rPr>
      </w:pPr>
    </w:p>
    <w:p w14:paraId="5E3865C6" w14:textId="77777777" w:rsidR="00A3475A" w:rsidRPr="00C45F3E" w:rsidRDefault="00A3475A" w:rsidP="00C45F3E">
      <w:pPr>
        <w:spacing w:line="360" w:lineRule="auto"/>
        <w:ind w:firstLine="709"/>
        <w:jc w:val="both"/>
        <w:rPr>
          <w:rFonts w:ascii="Times New Roman" w:hAnsi="Times New Roman" w:cs="Times New Roman"/>
          <w:b/>
          <w:bCs/>
          <w:sz w:val="28"/>
          <w:szCs w:val="28"/>
        </w:rPr>
      </w:pPr>
    </w:p>
    <w:p w14:paraId="34A533C6" w14:textId="77777777" w:rsidR="00914F29" w:rsidRPr="00C17196" w:rsidRDefault="00914F29" w:rsidP="00283A19">
      <w:pPr>
        <w:pStyle w:val="1"/>
        <w:spacing w:line="360" w:lineRule="auto"/>
        <w:ind w:firstLine="709"/>
        <w:jc w:val="center"/>
        <w:rPr>
          <w:szCs w:val="28"/>
          <w:lang w:val="kk-KZ"/>
        </w:rPr>
      </w:pPr>
      <w:bookmarkStart w:id="11" w:name="_Toc74658283"/>
      <w:r w:rsidRPr="00C17196">
        <w:rPr>
          <w:szCs w:val="28"/>
        </w:rPr>
        <w:lastRenderedPageBreak/>
        <w:t>Перечень сокращений и обозначений</w:t>
      </w:r>
      <w:bookmarkEnd w:id="11"/>
    </w:p>
    <w:p w14:paraId="40BFFA69" w14:textId="77777777" w:rsidR="00914F29" w:rsidRPr="00C17196" w:rsidRDefault="00914F29" w:rsidP="00C17196">
      <w:pPr>
        <w:widowControl w:val="0"/>
        <w:spacing w:line="360" w:lineRule="auto"/>
        <w:ind w:firstLine="709"/>
        <w:contextualSpacing/>
        <w:jc w:val="both"/>
        <w:rPr>
          <w:rFonts w:ascii="Times New Roman" w:hAnsi="Times New Roman" w:cs="Times New Roman"/>
          <w:b/>
          <w:bCs/>
          <w:sz w:val="28"/>
          <w:szCs w:val="28"/>
        </w:rPr>
      </w:pPr>
    </w:p>
    <w:p w14:paraId="1FF672ED" w14:textId="77777777" w:rsidR="00914F29" w:rsidRPr="00C17196" w:rsidRDefault="00914F29" w:rsidP="00C17196">
      <w:pPr>
        <w:widowControl w:val="0"/>
        <w:spacing w:line="360" w:lineRule="auto"/>
        <w:ind w:firstLine="709"/>
        <w:contextualSpacing/>
        <w:jc w:val="both"/>
        <w:rPr>
          <w:rFonts w:ascii="Times New Roman" w:hAnsi="Times New Roman" w:cs="Times New Roman"/>
          <w:b/>
          <w:bCs/>
          <w:sz w:val="28"/>
          <w:szCs w:val="28"/>
        </w:rPr>
      </w:pPr>
    </w:p>
    <w:p w14:paraId="4CA3AD5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kk-KZ"/>
        </w:rPr>
        <w:t>А</w:t>
      </w:r>
      <w:r w:rsidRPr="00C17196">
        <w:rPr>
          <w:rFonts w:ascii="Times New Roman" w:hAnsi="Times New Roman" w:cs="Times New Roman"/>
          <w:sz w:val="28"/>
          <w:szCs w:val="28"/>
          <w:lang w:val="en-US"/>
        </w:rPr>
        <w:t>B</w:t>
      </w:r>
      <w:r w:rsidRPr="00C17196">
        <w:rPr>
          <w:rFonts w:ascii="Times New Roman" w:hAnsi="Times New Roman" w:cs="Times New Roman"/>
          <w:sz w:val="28"/>
          <w:szCs w:val="28"/>
          <w:lang w:val="kk-KZ"/>
        </w:rPr>
        <w:t>Р</w:t>
      </w:r>
      <w:r w:rsidRPr="00C17196">
        <w:rPr>
          <w:rFonts w:ascii="Times New Roman" w:hAnsi="Times New Roman" w:cs="Times New Roman"/>
          <w:sz w:val="28"/>
          <w:szCs w:val="28"/>
          <w:lang w:val="kk-KZ"/>
        </w:rPr>
        <w:tab/>
        <w:t>-</w:t>
      </w:r>
      <w:r w:rsidRPr="00C17196">
        <w:rPr>
          <w:rFonts w:ascii="Times New Roman" w:hAnsi="Times New Roman" w:cs="Times New Roman"/>
          <w:sz w:val="28"/>
          <w:szCs w:val="28"/>
        </w:rPr>
        <w:t xml:space="preserve"> автоматическое включение резерва</w:t>
      </w:r>
    </w:p>
    <w:p w14:paraId="3E3DA1C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АП</w:t>
      </w:r>
      <w:r w:rsidRPr="00C17196">
        <w:rPr>
          <w:rFonts w:ascii="Times New Roman" w:hAnsi="Times New Roman" w:cs="Times New Roman"/>
          <w:sz w:val="28"/>
          <w:szCs w:val="28"/>
          <w:lang w:val="en-US"/>
        </w:rPr>
        <w:t>B</w:t>
      </w:r>
      <w:r w:rsidRPr="00C17196">
        <w:rPr>
          <w:rFonts w:ascii="Times New Roman" w:hAnsi="Times New Roman" w:cs="Times New Roman"/>
          <w:sz w:val="28"/>
          <w:szCs w:val="28"/>
          <w:lang w:val="kk-KZ"/>
        </w:rPr>
        <w:t xml:space="preserve">  - автоматическое повторное включение</w:t>
      </w:r>
    </w:p>
    <w:p w14:paraId="5D73E12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A</w:t>
      </w:r>
      <w:r w:rsidRPr="00C17196">
        <w:rPr>
          <w:rFonts w:ascii="Times New Roman" w:hAnsi="Times New Roman" w:cs="Times New Roman"/>
          <w:sz w:val="28"/>
          <w:szCs w:val="28"/>
          <w:lang w:val="kk-KZ"/>
        </w:rPr>
        <w:t>Т</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автотрансформатор</w:t>
      </w:r>
    </w:p>
    <w:p w14:paraId="41906B4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ВЛ</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воздушная линия</w:t>
      </w:r>
    </w:p>
    <w:p w14:paraId="5C7171A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rPr>
        <w:t>ВН</w:t>
      </w:r>
      <w:r w:rsidRPr="00C17196">
        <w:rPr>
          <w:rFonts w:ascii="Times New Roman" w:hAnsi="Times New Roman" w:cs="Times New Roman"/>
          <w:sz w:val="28"/>
          <w:szCs w:val="28"/>
        </w:rPr>
        <w:tab/>
        <w:t>- высокое напряжение</w:t>
      </w:r>
    </w:p>
    <w:p w14:paraId="0721866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ВЧ     - высокая частота</w:t>
      </w:r>
    </w:p>
    <w:p w14:paraId="2C2E17D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ГЗ      - газовая защита</w:t>
      </w:r>
    </w:p>
    <w:p w14:paraId="7F55D86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ГТС   - газотурбинная станция</w:t>
      </w:r>
    </w:p>
    <w:p w14:paraId="1B5B582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ДФЗ</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дифференциально-фазная защита</w:t>
      </w:r>
    </w:p>
    <w:p w14:paraId="1A50E81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КЗ</w:t>
      </w:r>
      <w:r w:rsidRPr="00C17196">
        <w:rPr>
          <w:rFonts w:ascii="Times New Roman" w:hAnsi="Times New Roman" w:cs="Times New Roman"/>
          <w:sz w:val="28"/>
          <w:szCs w:val="28"/>
        </w:rPr>
        <w:tab/>
        <w:t>- короткое замыкание</w:t>
      </w:r>
    </w:p>
    <w:p w14:paraId="2CE4AF1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rPr>
        <w:t>ЛЭП</w:t>
      </w:r>
      <w:r w:rsidRPr="00C17196">
        <w:rPr>
          <w:rFonts w:ascii="Times New Roman" w:hAnsi="Times New Roman" w:cs="Times New Roman"/>
          <w:sz w:val="28"/>
          <w:szCs w:val="28"/>
        </w:rPr>
        <w:tab/>
        <w:t>- линия электропередач</w:t>
      </w:r>
    </w:p>
    <w:p w14:paraId="5C1E056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МТЗ</w:t>
      </w:r>
      <w:r w:rsidRPr="00C17196">
        <w:rPr>
          <w:rFonts w:ascii="Times New Roman" w:hAnsi="Times New Roman" w:cs="Times New Roman"/>
          <w:sz w:val="28"/>
          <w:szCs w:val="28"/>
          <w:lang w:val="kk-KZ"/>
        </w:rPr>
        <w:tab/>
        <w:t>- максимальная токовая защита</w:t>
      </w:r>
    </w:p>
    <w:p w14:paraId="06C250E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M</w:t>
      </w:r>
      <w:r w:rsidRPr="00C17196">
        <w:rPr>
          <w:rFonts w:ascii="Times New Roman" w:hAnsi="Times New Roman" w:cs="Times New Roman"/>
          <w:sz w:val="28"/>
          <w:szCs w:val="28"/>
          <w:lang w:val="kk-KZ"/>
        </w:rPr>
        <w:t>ЭС</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межсистемные электрические сети</w:t>
      </w:r>
    </w:p>
    <w:p w14:paraId="67A5A95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H</w:t>
      </w:r>
      <w:r w:rsidRPr="00C17196">
        <w:rPr>
          <w:rFonts w:ascii="Times New Roman" w:hAnsi="Times New Roman" w:cs="Times New Roman"/>
          <w:sz w:val="28"/>
          <w:szCs w:val="28"/>
        </w:rPr>
        <w:t>Н</w:t>
      </w:r>
      <w:r w:rsidRPr="00C17196">
        <w:rPr>
          <w:rFonts w:ascii="Times New Roman" w:hAnsi="Times New Roman" w:cs="Times New Roman"/>
          <w:sz w:val="28"/>
          <w:szCs w:val="28"/>
        </w:rPr>
        <w:tab/>
        <w:t>- низкое напряжение</w:t>
      </w:r>
    </w:p>
    <w:p w14:paraId="595F6EF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O</w:t>
      </w:r>
      <w:r w:rsidRPr="00C17196">
        <w:rPr>
          <w:rFonts w:ascii="Times New Roman" w:hAnsi="Times New Roman" w:cs="Times New Roman"/>
          <w:sz w:val="28"/>
          <w:szCs w:val="28"/>
          <w:lang w:val="kk-KZ"/>
        </w:rPr>
        <w:t>ПН</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ограничитель перенапряжения</w:t>
      </w:r>
    </w:p>
    <w:p w14:paraId="3D31B2B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O</w:t>
      </w:r>
      <w:r w:rsidRPr="00C17196">
        <w:rPr>
          <w:rFonts w:ascii="Times New Roman" w:hAnsi="Times New Roman" w:cs="Times New Roman"/>
          <w:sz w:val="28"/>
          <w:szCs w:val="28"/>
          <w:lang w:val="kk-KZ"/>
        </w:rPr>
        <w:t>РУ</w:t>
      </w:r>
      <w:r w:rsidRPr="00C17196">
        <w:rPr>
          <w:rFonts w:ascii="Times New Roman" w:hAnsi="Times New Roman" w:cs="Times New Roman"/>
          <w:sz w:val="28"/>
          <w:szCs w:val="28"/>
        </w:rPr>
        <w:tab/>
        <w:t xml:space="preserve">- </w:t>
      </w:r>
      <w:r w:rsidRPr="00C17196">
        <w:rPr>
          <w:rFonts w:ascii="Times New Roman" w:hAnsi="Times New Roman" w:cs="Times New Roman"/>
          <w:sz w:val="28"/>
          <w:szCs w:val="28"/>
          <w:lang w:val="kk-KZ"/>
        </w:rPr>
        <w:t>открытое распределительное устройство</w:t>
      </w:r>
    </w:p>
    <w:p w14:paraId="36A1989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ПС</w:t>
      </w:r>
      <w:r w:rsidRPr="00C17196">
        <w:rPr>
          <w:rFonts w:ascii="Times New Roman" w:hAnsi="Times New Roman" w:cs="Times New Roman"/>
          <w:sz w:val="28"/>
          <w:szCs w:val="28"/>
          <w:lang w:val="kk-KZ"/>
        </w:rPr>
        <w:tab/>
      </w:r>
      <w:r w:rsidRPr="00C17196">
        <w:rPr>
          <w:rFonts w:ascii="Times New Roman" w:hAnsi="Times New Roman" w:cs="Times New Roman"/>
          <w:sz w:val="28"/>
          <w:szCs w:val="28"/>
        </w:rPr>
        <w:t xml:space="preserve">- </w:t>
      </w:r>
      <w:r w:rsidRPr="00C17196">
        <w:rPr>
          <w:rFonts w:ascii="Times New Roman" w:hAnsi="Times New Roman" w:cs="Times New Roman"/>
          <w:sz w:val="28"/>
          <w:szCs w:val="28"/>
          <w:lang w:val="kk-KZ"/>
        </w:rPr>
        <w:t>подстанция</w:t>
      </w:r>
    </w:p>
    <w:p w14:paraId="706742E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ПУЭ  - правила устройства электроустановок</w:t>
      </w:r>
    </w:p>
    <w:p w14:paraId="447E694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P</w:t>
      </w:r>
      <w:r w:rsidRPr="00C17196">
        <w:rPr>
          <w:rFonts w:ascii="Times New Roman" w:hAnsi="Times New Roman" w:cs="Times New Roman"/>
          <w:sz w:val="28"/>
          <w:szCs w:val="28"/>
          <w:lang w:val="kk-KZ"/>
        </w:rPr>
        <w:t>З      - релейная защита</w:t>
      </w:r>
    </w:p>
    <w:p w14:paraId="409A1FE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P</w:t>
      </w:r>
      <w:r w:rsidRPr="00C17196">
        <w:rPr>
          <w:rFonts w:ascii="Times New Roman" w:hAnsi="Times New Roman" w:cs="Times New Roman"/>
          <w:sz w:val="28"/>
          <w:szCs w:val="28"/>
          <w:lang w:val="kk-KZ"/>
        </w:rPr>
        <w:t>ПН</w:t>
      </w:r>
      <w:r w:rsidRPr="00C17196">
        <w:rPr>
          <w:rFonts w:ascii="Times New Roman" w:hAnsi="Times New Roman" w:cs="Times New Roman"/>
          <w:sz w:val="28"/>
          <w:szCs w:val="28"/>
          <w:lang w:val="kk-KZ"/>
        </w:rPr>
        <w:tab/>
        <w:t>- регулирование под нагрузкой</w:t>
      </w:r>
    </w:p>
    <w:p w14:paraId="73C71A4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P</w:t>
      </w:r>
      <w:r w:rsidRPr="00C17196">
        <w:rPr>
          <w:rFonts w:ascii="Times New Roman" w:hAnsi="Times New Roman" w:cs="Times New Roman"/>
          <w:sz w:val="28"/>
          <w:szCs w:val="28"/>
        </w:rPr>
        <w:t>У</w:t>
      </w:r>
      <w:r w:rsidRPr="00C17196">
        <w:rPr>
          <w:rFonts w:ascii="Times New Roman" w:hAnsi="Times New Roman" w:cs="Times New Roman"/>
          <w:sz w:val="28"/>
          <w:szCs w:val="28"/>
        </w:rPr>
        <w:tab/>
        <w:t>- распределительное устройство</w:t>
      </w:r>
    </w:p>
    <w:p w14:paraId="3848714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P</w:t>
      </w:r>
      <w:r w:rsidRPr="00C17196">
        <w:rPr>
          <w:rFonts w:ascii="Times New Roman" w:hAnsi="Times New Roman" w:cs="Times New Roman"/>
          <w:sz w:val="28"/>
          <w:szCs w:val="28"/>
          <w:lang w:val="kk-KZ"/>
        </w:rPr>
        <w:t>ЭК   - региональная электросетевая компания</w:t>
      </w:r>
    </w:p>
    <w:p w14:paraId="4E2DCBD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C</w:t>
      </w:r>
      <w:r w:rsidRPr="00C17196">
        <w:rPr>
          <w:rFonts w:ascii="Times New Roman" w:hAnsi="Times New Roman" w:cs="Times New Roman"/>
          <w:sz w:val="28"/>
          <w:szCs w:val="28"/>
        </w:rPr>
        <w:t>Д</w:t>
      </w:r>
      <w:r w:rsidRPr="00C17196">
        <w:rPr>
          <w:rFonts w:ascii="Times New Roman" w:hAnsi="Times New Roman" w:cs="Times New Roman"/>
          <w:sz w:val="28"/>
          <w:szCs w:val="28"/>
        </w:rPr>
        <w:tab/>
        <w:t>- синхронный двигатель</w:t>
      </w:r>
    </w:p>
    <w:p w14:paraId="4DF2C3C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C</w:t>
      </w:r>
      <w:r w:rsidRPr="00C17196">
        <w:rPr>
          <w:rFonts w:ascii="Times New Roman" w:hAnsi="Times New Roman" w:cs="Times New Roman"/>
          <w:sz w:val="28"/>
          <w:szCs w:val="28"/>
        </w:rPr>
        <w:t>Н</w:t>
      </w:r>
      <w:r w:rsidRPr="00C17196">
        <w:rPr>
          <w:rFonts w:ascii="Times New Roman" w:hAnsi="Times New Roman" w:cs="Times New Roman"/>
          <w:sz w:val="28"/>
          <w:szCs w:val="28"/>
        </w:rPr>
        <w:tab/>
        <w:t>- среднее напряжение</w:t>
      </w:r>
    </w:p>
    <w:p w14:paraId="754DE27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с.н.</w:t>
      </w:r>
      <w:r w:rsidRPr="00C17196">
        <w:rPr>
          <w:rFonts w:ascii="Times New Roman" w:hAnsi="Times New Roman" w:cs="Times New Roman"/>
          <w:sz w:val="28"/>
          <w:szCs w:val="28"/>
          <w:lang w:val="kk-KZ"/>
        </w:rPr>
        <w:tab/>
        <w:t>- собственные нужды</w:t>
      </w:r>
    </w:p>
    <w:p w14:paraId="47F4DC8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T</w:t>
      </w:r>
      <w:r w:rsidRPr="00C17196">
        <w:rPr>
          <w:rFonts w:ascii="Times New Roman" w:hAnsi="Times New Roman" w:cs="Times New Roman"/>
          <w:sz w:val="28"/>
          <w:szCs w:val="28"/>
          <w:lang w:val="kk-KZ"/>
        </w:rPr>
        <w:t>ЗНП - токовая защита нулевой последовательности</w:t>
      </w:r>
    </w:p>
    <w:p w14:paraId="17BCC1A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lastRenderedPageBreak/>
        <w:t>T</w:t>
      </w:r>
      <w:r w:rsidRPr="00C17196">
        <w:rPr>
          <w:rFonts w:ascii="Times New Roman" w:hAnsi="Times New Roman" w:cs="Times New Roman"/>
          <w:sz w:val="28"/>
          <w:szCs w:val="28"/>
          <w:lang w:val="kk-KZ"/>
        </w:rPr>
        <w:t>З</w:t>
      </w:r>
      <w:r w:rsidRPr="00C17196">
        <w:rPr>
          <w:rFonts w:ascii="Times New Roman" w:hAnsi="Times New Roman" w:cs="Times New Roman"/>
          <w:sz w:val="28"/>
          <w:szCs w:val="28"/>
          <w:lang w:val="en-US"/>
        </w:rPr>
        <w:t>O</w:t>
      </w:r>
      <w:r w:rsidRPr="00C17196">
        <w:rPr>
          <w:rFonts w:ascii="Times New Roman" w:hAnsi="Times New Roman" w:cs="Times New Roman"/>
          <w:sz w:val="28"/>
          <w:szCs w:val="28"/>
          <w:lang w:val="kk-KZ"/>
        </w:rPr>
        <w:t>П - токовая защита обратной последовательности</w:t>
      </w:r>
    </w:p>
    <w:p w14:paraId="3F5D9CE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TOO</w:t>
      </w:r>
      <w:r w:rsidRPr="00C17196">
        <w:rPr>
          <w:rFonts w:ascii="Times New Roman" w:hAnsi="Times New Roman" w:cs="Times New Roman"/>
          <w:sz w:val="28"/>
          <w:szCs w:val="28"/>
          <w:lang w:val="kk-KZ"/>
        </w:rPr>
        <w:tab/>
      </w:r>
      <w:r w:rsidRPr="00C17196">
        <w:rPr>
          <w:rFonts w:ascii="Times New Roman" w:hAnsi="Times New Roman" w:cs="Times New Roman"/>
          <w:sz w:val="28"/>
          <w:szCs w:val="28"/>
        </w:rPr>
        <w:t>- товарищество с ограниченной ответственностью</w:t>
      </w:r>
    </w:p>
    <w:p w14:paraId="0559FC9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TT</w:t>
      </w:r>
      <w:r w:rsidRPr="00C17196">
        <w:rPr>
          <w:rFonts w:ascii="Times New Roman" w:hAnsi="Times New Roman" w:cs="Times New Roman"/>
          <w:sz w:val="28"/>
          <w:szCs w:val="28"/>
          <w:lang w:val="kk-KZ"/>
        </w:rPr>
        <w:tab/>
        <w:t>- трансформатор тока</w:t>
      </w:r>
    </w:p>
    <w:p w14:paraId="683C64E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T</w:t>
      </w:r>
      <w:r w:rsidRPr="00C17196">
        <w:rPr>
          <w:rFonts w:ascii="Times New Roman" w:hAnsi="Times New Roman" w:cs="Times New Roman"/>
          <w:sz w:val="28"/>
          <w:szCs w:val="28"/>
          <w:lang w:val="kk-KZ"/>
        </w:rPr>
        <w:t>Э</w:t>
      </w:r>
      <w:r w:rsidRPr="00C17196">
        <w:rPr>
          <w:rFonts w:ascii="Times New Roman" w:hAnsi="Times New Roman" w:cs="Times New Roman"/>
          <w:sz w:val="28"/>
          <w:szCs w:val="28"/>
          <w:lang w:val="en-US"/>
        </w:rPr>
        <w:t>O</w:t>
      </w:r>
      <w:r w:rsidRPr="00C17196">
        <w:rPr>
          <w:rFonts w:ascii="Times New Roman" w:hAnsi="Times New Roman" w:cs="Times New Roman"/>
          <w:sz w:val="28"/>
          <w:szCs w:val="28"/>
          <w:lang w:val="kk-KZ"/>
        </w:rPr>
        <w:tab/>
        <w:t>- технико – экономическое обоснование</w:t>
      </w:r>
    </w:p>
    <w:p w14:paraId="6FF6E9C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en-US"/>
        </w:rPr>
        <w:t>T</w:t>
      </w:r>
      <w:r w:rsidRPr="00C17196">
        <w:rPr>
          <w:rFonts w:ascii="Times New Roman" w:hAnsi="Times New Roman" w:cs="Times New Roman"/>
          <w:sz w:val="28"/>
          <w:szCs w:val="28"/>
          <w:lang w:val="kk-KZ"/>
        </w:rPr>
        <w:t>ЭЦ</w:t>
      </w:r>
      <w:r w:rsidRPr="00C17196">
        <w:rPr>
          <w:rFonts w:ascii="Times New Roman" w:hAnsi="Times New Roman" w:cs="Times New Roman"/>
          <w:sz w:val="28"/>
          <w:szCs w:val="28"/>
          <w:lang w:val="kk-KZ"/>
        </w:rPr>
        <w:tab/>
        <w:t>- теплоэлектроцентраль</w:t>
      </w:r>
    </w:p>
    <w:p w14:paraId="6E73293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УРОВ – устройство резервирования отказа выключателя</w:t>
      </w:r>
    </w:p>
    <w:p w14:paraId="53003C1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 xml:space="preserve">ЭДС </w:t>
      </w:r>
      <w:r w:rsidRPr="00C17196">
        <w:rPr>
          <w:rFonts w:ascii="Times New Roman" w:hAnsi="Times New Roman" w:cs="Times New Roman"/>
          <w:sz w:val="28"/>
          <w:szCs w:val="28"/>
          <w:lang w:val="kk-KZ"/>
        </w:rPr>
        <w:tab/>
        <w:t>- электродвижущая сила</w:t>
      </w:r>
    </w:p>
    <w:p w14:paraId="4B0EA2A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IRR</w:t>
      </w:r>
      <w:r w:rsidRPr="00C17196">
        <w:rPr>
          <w:rFonts w:ascii="Times New Roman" w:hAnsi="Times New Roman" w:cs="Times New Roman"/>
          <w:sz w:val="28"/>
          <w:szCs w:val="28"/>
          <w:lang w:val="kk-KZ"/>
        </w:rPr>
        <w:tab/>
        <w:t>- норма прибыли инвестиционного проекта</w:t>
      </w:r>
    </w:p>
    <w:p w14:paraId="0B8318D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NPV</w:t>
      </w:r>
      <w:r w:rsidRPr="00C17196">
        <w:rPr>
          <w:rFonts w:ascii="Times New Roman" w:hAnsi="Times New Roman" w:cs="Times New Roman"/>
          <w:sz w:val="28"/>
          <w:szCs w:val="28"/>
          <w:lang w:val="kk-KZ"/>
        </w:rPr>
        <w:tab/>
        <w:t>- чистый приведенный доход</w:t>
      </w:r>
    </w:p>
    <w:p w14:paraId="3F5CDC1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PP</w:t>
      </w:r>
      <w:r w:rsidRPr="00C17196">
        <w:rPr>
          <w:rFonts w:ascii="Times New Roman" w:hAnsi="Times New Roman" w:cs="Times New Roman"/>
          <w:sz w:val="28"/>
          <w:szCs w:val="28"/>
          <w:lang w:val="kk-KZ"/>
        </w:rPr>
        <w:tab/>
        <w:t>- срок окупаемости инвестиций</w:t>
      </w:r>
    </w:p>
    <w:p w14:paraId="6873BB49" w14:textId="77777777" w:rsidR="00914F29" w:rsidRPr="00C17196" w:rsidRDefault="00AE4346" w:rsidP="00C17196">
      <w:pPr>
        <w:widowControl w:val="0"/>
        <w:spacing w:line="360" w:lineRule="auto"/>
        <w:ind w:firstLine="709"/>
        <w:jc w:val="both"/>
        <w:rPr>
          <w:rFonts w:ascii="Times New Roman" w:eastAsia="Calibri" w:hAnsi="Times New Roman" w:cs="Times New Roman"/>
          <w:b/>
          <w:sz w:val="28"/>
          <w:szCs w:val="28"/>
          <w:lang w:eastAsia="en-US"/>
        </w:rPr>
      </w:pPr>
      <w:r>
        <w:rPr>
          <w:rFonts w:ascii="Times New Roman" w:hAnsi="Times New Roman" w:cs="Times New Roman"/>
          <w:noProof/>
          <w:sz w:val="28"/>
          <w:szCs w:val="28"/>
        </w:rPr>
        <w:pict w14:anchorId="7D783734">
          <v:oval id="Овал 20" o:spid="_x0000_s1028" style="position:absolute;left:0;text-align:left;margin-left:230.5pt;margin-top:94.9pt;width:19.25pt;height:16.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" strokecolor="white" strokeweight="2pt"/>
        </w:pict>
      </w:r>
      <w:r w:rsidR="00914F29" w:rsidRPr="00C17196">
        <w:rPr>
          <w:rFonts w:ascii="Times New Roman" w:hAnsi="Times New Roman" w:cs="Times New Roman"/>
          <w:b/>
          <w:sz w:val="28"/>
          <w:szCs w:val="28"/>
        </w:rPr>
        <w:br w:type="page"/>
      </w:r>
    </w:p>
    <w:p w14:paraId="3AE4DF6C" w14:textId="77777777" w:rsidR="00914F29" w:rsidRPr="00C17196" w:rsidRDefault="00914F29" w:rsidP="00283A19">
      <w:pPr>
        <w:pStyle w:val="1"/>
        <w:spacing w:line="360" w:lineRule="auto"/>
        <w:ind w:firstLine="709"/>
        <w:jc w:val="center"/>
        <w:rPr>
          <w:szCs w:val="28"/>
        </w:rPr>
      </w:pPr>
      <w:bookmarkStart w:id="12" w:name="_Toc74658284"/>
      <w:r w:rsidRPr="00C17196">
        <w:rPr>
          <w:szCs w:val="28"/>
        </w:rPr>
        <w:lastRenderedPageBreak/>
        <w:t>Введение</w:t>
      </w:r>
      <w:bookmarkEnd w:id="12"/>
    </w:p>
    <w:p w14:paraId="795C0E65" w14:textId="77777777" w:rsidR="00914F29" w:rsidRPr="00C17196" w:rsidRDefault="00914F29" w:rsidP="00C17196">
      <w:pPr>
        <w:pStyle w:val="a3"/>
        <w:widowControl w:val="0"/>
        <w:spacing w:line="360" w:lineRule="auto"/>
        <w:ind w:firstLine="709"/>
        <w:jc w:val="both"/>
        <w:rPr>
          <w:rFonts w:ascii="Times New Roman" w:hAnsi="Times New Roman"/>
          <w:b/>
          <w:sz w:val="28"/>
          <w:szCs w:val="28"/>
        </w:rPr>
      </w:pPr>
    </w:p>
    <w:p w14:paraId="5BA12290" w14:textId="77777777" w:rsidR="00914F29" w:rsidRPr="00C17196" w:rsidRDefault="00914F29" w:rsidP="00071DB5">
      <w:pPr>
        <w:pStyle w:val="a3"/>
        <w:widowControl w:val="0"/>
        <w:tabs>
          <w:tab w:val="left" w:pos="1440"/>
        </w:tabs>
        <w:spacing w:line="360" w:lineRule="auto"/>
        <w:jc w:val="both"/>
        <w:rPr>
          <w:rFonts w:ascii="Times New Roman" w:hAnsi="Times New Roman"/>
          <w:b/>
          <w:sz w:val="28"/>
          <w:szCs w:val="28"/>
        </w:rPr>
      </w:pPr>
    </w:p>
    <w:p w14:paraId="4FB7E17A" w14:textId="77777777" w:rsidR="00914F29" w:rsidRPr="00C17196" w:rsidRDefault="00914F29" w:rsidP="00C17196">
      <w:pPr>
        <w:widowControl w:val="0"/>
        <w:shd w:val="clear" w:color="auto" w:fill="FFFFFF"/>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212121"/>
          <w:spacing w:val="5"/>
          <w:sz w:val="28"/>
          <w:szCs w:val="28"/>
          <w:lang w:val="en-US"/>
        </w:rPr>
        <w:t>B</w:t>
      </w:r>
      <w:r w:rsidR="00C17196" w:rsidRPr="00C17196">
        <w:rPr>
          <w:rFonts w:ascii="Times New Roman" w:hAnsi="Times New Roman" w:cs="Times New Roman"/>
          <w:color w:val="212121"/>
          <w:spacing w:val="5"/>
          <w:sz w:val="28"/>
          <w:szCs w:val="28"/>
        </w:rPr>
        <w:t xml:space="preserve"> выпускной квалификационной работе</w:t>
      </w:r>
      <w:r w:rsidRPr="00C17196">
        <w:rPr>
          <w:rFonts w:ascii="Times New Roman" w:hAnsi="Times New Roman" w:cs="Times New Roman"/>
          <w:color w:val="212121"/>
          <w:spacing w:val="5"/>
          <w:sz w:val="28"/>
          <w:szCs w:val="28"/>
        </w:rPr>
        <w:t xml:space="preserve"> предложен</w:t>
      </w:r>
      <w:r w:rsidRPr="00C17196">
        <w:rPr>
          <w:rFonts w:ascii="Times New Roman" w:hAnsi="Times New Roman" w:cs="Times New Roman"/>
          <w:color w:val="212121"/>
          <w:spacing w:val="5"/>
          <w:sz w:val="28"/>
          <w:szCs w:val="28"/>
          <w:lang w:val="en-US"/>
        </w:rPr>
        <w:t>o</w:t>
      </w:r>
      <w:r w:rsidR="002E1028">
        <w:rPr>
          <w:rFonts w:ascii="Times New Roman" w:hAnsi="Times New Roman" w:cs="Times New Roman"/>
          <w:color w:val="212121"/>
          <w:spacing w:val="5"/>
          <w:sz w:val="28"/>
          <w:szCs w:val="28"/>
        </w:rPr>
        <w:t xml:space="preserve"> </w:t>
      </w:r>
      <w:proofErr w:type="spellStart"/>
      <w:r w:rsidRPr="00C17196">
        <w:rPr>
          <w:rFonts w:ascii="Times New Roman" w:hAnsi="Times New Roman" w:cs="Times New Roman"/>
          <w:color w:val="212121"/>
          <w:spacing w:val="5"/>
          <w:sz w:val="28"/>
          <w:szCs w:val="28"/>
        </w:rPr>
        <w:t>ра</w:t>
      </w:r>
      <w:proofErr w:type="spellEnd"/>
      <w:r w:rsidRPr="00C17196">
        <w:rPr>
          <w:rFonts w:ascii="Times New Roman" w:hAnsi="Times New Roman" w:cs="Times New Roman"/>
          <w:color w:val="212121"/>
          <w:spacing w:val="5"/>
          <w:sz w:val="28"/>
          <w:szCs w:val="28"/>
          <w:lang w:val="en-US"/>
        </w:rPr>
        <w:t>cc</w:t>
      </w:r>
      <w:proofErr w:type="gramStart"/>
      <w:r w:rsidRPr="00C17196">
        <w:rPr>
          <w:rFonts w:ascii="Times New Roman" w:hAnsi="Times New Roman" w:cs="Times New Roman"/>
          <w:color w:val="212121"/>
          <w:spacing w:val="5"/>
          <w:sz w:val="28"/>
          <w:szCs w:val="28"/>
        </w:rPr>
        <w:t>читать  релейную</w:t>
      </w:r>
      <w:proofErr w:type="gramEnd"/>
      <w:r w:rsidRPr="00C17196">
        <w:rPr>
          <w:rFonts w:ascii="Times New Roman" w:hAnsi="Times New Roman" w:cs="Times New Roman"/>
          <w:color w:val="212121"/>
          <w:spacing w:val="5"/>
          <w:sz w:val="28"/>
          <w:szCs w:val="28"/>
        </w:rPr>
        <w:t xml:space="preserve"> з</w:t>
      </w:r>
      <w:r w:rsidRPr="00C17196">
        <w:rPr>
          <w:rFonts w:ascii="Times New Roman" w:hAnsi="Times New Roman" w:cs="Times New Roman"/>
          <w:color w:val="212121"/>
          <w:spacing w:val="5"/>
          <w:sz w:val="28"/>
          <w:szCs w:val="28"/>
          <w:lang w:val="en-US"/>
        </w:rPr>
        <w:t>a</w:t>
      </w:r>
      <w:r w:rsidRPr="00C17196">
        <w:rPr>
          <w:rFonts w:ascii="Times New Roman" w:hAnsi="Times New Roman" w:cs="Times New Roman"/>
          <w:color w:val="212121"/>
          <w:spacing w:val="5"/>
          <w:sz w:val="28"/>
          <w:szCs w:val="28"/>
        </w:rPr>
        <w:t>щиту подстанции «</w:t>
      </w:r>
      <w:r w:rsidR="00C17196" w:rsidRPr="00C17196">
        <w:rPr>
          <w:rFonts w:ascii="Times New Roman" w:hAnsi="Times New Roman" w:cs="Times New Roman"/>
          <w:color w:val="212121"/>
          <w:spacing w:val="5"/>
          <w:sz w:val="28"/>
          <w:szCs w:val="28"/>
        </w:rPr>
        <w:t>Горнозаводская</w:t>
      </w:r>
      <w:r w:rsidRPr="00C17196">
        <w:rPr>
          <w:rFonts w:ascii="Times New Roman" w:hAnsi="Times New Roman" w:cs="Times New Roman"/>
          <w:color w:val="212121"/>
          <w:spacing w:val="5"/>
          <w:sz w:val="28"/>
          <w:szCs w:val="28"/>
        </w:rPr>
        <w:t xml:space="preserve">» напряжением 110/35/10 кВ. Спроектирована </w:t>
      </w:r>
      <w:r w:rsidRPr="00C17196">
        <w:rPr>
          <w:rFonts w:ascii="Times New Roman" w:hAnsi="Times New Roman" w:cs="Times New Roman"/>
          <w:color w:val="212121"/>
          <w:spacing w:val="2"/>
          <w:sz w:val="28"/>
          <w:szCs w:val="28"/>
        </w:rPr>
        <w:t xml:space="preserve">электрическая часть подстанции и произведен выбор </w:t>
      </w:r>
      <w:proofErr w:type="spellStart"/>
      <w:r w:rsidRPr="00C17196">
        <w:rPr>
          <w:rFonts w:ascii="Times New Roman" w:hAnsi="Times New Roman" w:cs="Times New Roman"/>
          <w:color w:val="212121"/>
          <w:spacing w:val="2"/>
          <w:sz w:val="28"/>
          <w:szCs w:val="28"/>
        </w:rPr>
        <w:t>основн</w:t>
      </w:r>
      <w:proofErr w:type="spellEnd"/>
      <w:r w:rsidRPr="00C17196">
        <w:rPr>
          <w:rFonts w:ascii="Times New Roman" w:hAnsi="Times New Roman" w:cs="Times New Roman"/>
          <w:color w:val="212121"/>
          <w:spacing w:val="2"/>
          <w:sz w:val="28"/>
          <w:szCs w:val="28"/>
          <w:lang w:val="en-US"/>
        </w:rPr>
        <w:t>o</w:t>
      </w:r>
      <w:r w:rsidRPr="00C17196">
        <w:rPr>
          <w:rFonts w:ascii="Times New Roman" w:hAnsi="Times New Roman" w:cs="Times New Roman"/>
          <w:color w:val="212121"/>
          <w:spacing w:val="2"/>
          <w:sz w:val="28"/>
          <w:szCs w:val="28"/>
        </w:rPr>
        <w:t>го электрического оборудования</w:t>
      </w:r>
      <w:r w:rsidRPr="00C17196">
        <w:rPr>
          <w:rFonts w:ascii="Times New Roman" w:hAnsi="Times New Roman" w:cs="Times New Roman"/>
          <w:color w:val="212121"/>
          <w:spacing w:val="3"/>
          <w:sz w:val="28"/>
          <w:szCs w:val="28"/>
        </w:rPr>
        <w:t>.</w:t>
      </w:r>
    </w:p>
    <w:p w14:paraId="5C51E620" w14:textId="77777777" w:rsidR="00914F29" w:rsidRPr="00C17196" w:rsidRDefault="00C17196" w:rsidP="00C17196">
      <w:pPr>
        <w:widowControl w:val="0"/>
        <w:shd w:val="clear" w:color="auto" w:fill="FFFFFF"/>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Предлагаемая</w:t>
      </w:r>
      <w:r w:rsidRPr="00C17196">
        <w:rPr>
          <w:rFonts w:ascii="Times New Roman" w:hAnsi="Times New Roman" w:cs="Times New Roman"/>
          <w:color w:val="212121"/>
          <w:spacing w:val="5"/>
          <w:sz w:val="28"/>
          <w:szCs w:val="28"/>
        </w:rPr>
        <w:t>выпускная</w:t>
      </w:r>
      <w:proofErr w:type="spellEnd"/>
      <w:r w:rsidRPr="00C17196">
        <w:rPr>
          <w:rFonts w:ascii="Times New Roman" w:hAnsi="Times New Roman" w:cs="Times New Roman"/>
          <w:color w:val="212121"/>
          <w:spacing w:val="5"/>
          <w:sz w:val="28"/>
          <w:szCs w:val="28"/>
        </w:rPr>
        <w:t xml:space="preserve"> квалификационная работа </w:t>
      </w:r>
      <w:r w:rsidR="00A3475A">
        <w:rPr>
          <w:rFonts w:ascii="Times New Roman" w:hAnsi="Times New Roman" w:cs="Times New Roman"/>
          <w:sz w:val="28"/>
          <w:szCs w:val="28"/>
        </w:rPr>
        <w:t>содержит 5</w:t>
      </w:r>
      <w:r w:rsidR="00914F29" w:rsidRPr="00C17196">
        <w:rPr>
          <w:rFonts w:ascii="Times New Roman" w:hAnsi="Times New Roman" w:cs="Times New Roman"/>
          <w:sz w:val="28"/>
          <w:szCs w:val="28"/>
        </w:rPr>
        <w:t xml:space="preserve"> разделов, краткая характеристика которых представлена ниже.</w:t>
      </w:r>
    </w:p>
    <w:p w14:paraId="4CF64D8A" w14:textId="77777777" w:rsidR="00914F29" w:rsidRPr="00C17196" w:rsidRDefault="00914F29" w:rsidP="00C17196">
      <w:pPr>
        <w:widowControl w:val="0"/>
        <w:shd w:val="clear" w:color="auto" w:fill="FFFFFF"/>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 разделе</w:t>
      </w:r>
      <w:bookmarkStart w:id="13" w:name="_Toc134778564"/>
      <w:r w:rsidRPr="00C17196">
        <w:rPr>
          <w:rFonts w:ascii="Times New Roman" w:hAnsi="Times New Roman" w:cs="Times New Roman"/>
          <w:sz w:val="28"/>
          <w:szCs w:val="28"/>
        </w:rPr>
        <w:t xml:space="preserve"> «Разработка главной схемы электрических соединений подстанции</w:t>
      </w:r>
      <w:bookmarkEnd w:id="13"/>
      <w:r w:rsidRPr="00C17196">
        <w:rPr>
          <w:rFonts w:ascii="Times New Roman" w:hAnsi="Times New Roman" w:cs="Times New Roman"/>
          <w:sz w:val="28"/>
          <w:szCs w:val="28"/>
        </w:rPr>
        <w:t>» разрабатывается главная электрическая схема подстанции и</w:t>
      </w:r>
      <w:r w:rsidRPr="00C17196">
        <w:rPr>
          <w:rFonts w:ascii="Times New Roman" w:hAnsi="Times New Roman" w:cs="Times New Roman"/>
          <w:color w:val="212121"/>
          <w:spacing w:val="2"/>
          <w:sz w:val="28"/>
          <w:szCs w:val="28"/>
        </w:rPr>
        <w:t xml:space="preserve"> выбирается основное электрооборудование, устанавливаемое </w:t>
      </w:r>
      <w:r w:rsidRPr="00C17196">
        <w:rPr>
          <w:rFonts w:ascii="Times New Roman" w:hAnsi="Times New Roman" w:cs="Times New Roman"/>
          <w:color w:val="212121"/>
          <w:spacing w:val="13"/>
          <w:sz w:val="28"/>
          <w:szCs w:val="28"/>
        </w:rPr>
        <w:t xml:space="preserve">на проектируемой подстанции: трансформаторы, выключатели, </w:t>
      </w:r>
      <w:r w:rsidRPr="00C17196">
        <w:rPr>
          <w:rFonts w:ascii="Times New Roman" w:hAnsi="Times New Roman" w:cs="Times New Roman"/>
          <w:color w:val="212121"/>
          <w:spacing w:val="2"/>
          <w:sz w:val="28"/>
          <w:szCs w:val="28"/>
        </w:rPr>
        <w:t xml:space="preserve">разъединители, токоограничивающие реакторы, трансформаторы тока и </w:t>
      </w:r>
      <w:r w:rsidRPr="00C17196">
        <w:rPr>
          <w:rFonts w:ascii="Times New Roman" w:hAnsi="Times New Roman" w:cs="Times New Roman"/>
          <w:color w:val="212121"/>
          <w:spacing w:val="1"/>
          <w:sz w:val="28"/>
          <w:szCs w:val="28"/>
        </w:rPr>
        <w:t>напряжения и др.</w:t>
      </w:r>
    </w:p>
    <w:p w14:paraId="200980E6" w14:textId="77777777" w:rsidR="00914F29" w:rsidRPr="00C17196" w:rsidRDefault="007C40E5" w:rsidP="00C1719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П</w:t>
      </w:r>
      <w:r w:rsidR="00914F29" w:rsidRPr="00C17196">
        <w:rPr>
          <w:rFonts w:ascii="Times New Roman" w:hAnsi="Times New Roman" w:cs="Times New Roman"/>
          <w:spacing w:val="2"/>
          <w:sz w:val="28"/>
          <w:szCs w:val="28"/>
        </w:rPr>
        <w:t xml:space="preserve">одстанция представляет собой надёжную электроустановку, </w:t>
      </w:r>
      <w:r w:rsidR="00914F29" w:rsidRPr="00C17196">
        <w:rPr>
          <w:rFonts w:ascii="Times New Roman" w:hAnsi="Times New Roman" w:cs="Times New Roman"/>
          <w:sz w:val="28"/>
          <w:szCs w:val="28"/>
        </w:rPr>
        <w:t>способную осуществлять бесперебойное электроснабжение потребителей.</w:t>
      </w:r>
    </w:p>
    <w:p w14:paraId="27A2C24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pacing w:val="2"/>
          <w:sz w:val="28"/>
          <w:szCs w:val="28"/>
        </w:rPr>
        <w:t>В разделе «Релейная защит</w:t>
      </w:r>
      <w:r w:rsidRPr="00C17196">
        <w:rPr>
          <w:rFonts w:ascii="Times New Roman" w:hAnsi="Times New Roman" w:cs="Times New Roman"/>
          <w:spacing w:val="2"/>
          <w:sz w:val="28"/>
          <w:szCs w:val="28"/>
          <w:lang w:val="en-US"/>
        </w:rPr>
        <w:t>a</w:t>
      </w:r>
      <w:r w:rsidRPr="00C17196">
        <w:rPr>
          <w:rFonts w:ascii="Times New Roman" w:hAnsi="Times New Roman" w:cs="Times New Roman"/>
          <w:spacing w:val="2"/>
          <w:sz w:val="28"/>
          <w:szCs w:val="28"/>
        </w:rPr>
        <w:t xml:space="preserve"> элементов подстанции» рассчитываются основные защиты трансформатора, </w:t>
      </w:r>
      <w:r w:rsidRPr="00C17196">
        <w:rPr>
          <w:rFonts w:ascii="Times New Roman" w:hAnsi="Times New Roman" w:cs="Times New Roman"/>
          <w:spacing w:val="-1"/>
          <w:sz w:val="28"/>
          <w:szCs w:val="28"/>
        </w:rPr>
        <w:t>резервные</w:t>
      </w:r>
      <w:r w:rsidRPr="00C17196">
        <w:rPr>
          <w:rFonts w:ascii="Times New Roman" w:hAnsi="Times New Roman" w:cs="Times New Roman"/>
          <w:sz w:val="28"/>
          <w:szCs w:val="28"/>
        </w:rPr>
        <w:tab/>
      </w:r>
      <w:proofErr w:type="spellStart"/>
      <w:proofErr w:type="gramStart"/>
      <w:r w:rsidRPr="00C17196">
        <w:rPr>
          <w:rFonts w:ascii="Times New Roman" w:hAnsi="Times New Roman" w:cs="Times New Roman"/>
          <w:spacing w:val="-2"/>
          <w:sz w:val="28"/>
          <w:szCs w:val="28"/>
        </w:rPr>
        <w:t>защиты,</w:t>
      </w:r>
      <w:r w:rsidRPr="00C17196">
        <w:rPr>
          <w:rFonts w:ascii="Times New Roman" w:hAnsi="Times New Roman" w:cs="Times New Roman"/>
          <w:spacing w:val="-1"/>
          <w:sz w:val="28"/>
          <w:szCs w:val="28"/>
        </w:rPr>
        <w:t>установленные</w:t>
      </w:r>
      <w:proofErr w:type="spellEnd"/>
      <w:proofErr w:type="gramEnd"/>
      <w:r w:rsidRPr="00C17196">
        <w:rPr>
          <w:rFonts w:ascii="Times New Roman" w:hAnsi="Times New Roman" w:cs="Times New Roman"/>
          <w:spacing w:val="-1"/>
          <w:sz w:val="28"/>
          <w:szCs w:val="28"/>
        </w:rPr>
        <w:t xml:space="preserve"> </w:t>
      </w:r>
      <w:r w:rsidRPr="00C17196">
        <w:rPr>
          <w:rFonts w:ascii="Times New Roman" w:hAnsi="Times New Roman" w:cs="Times New Roman"/>
          <w:spacing w:val="-2"/>
          <w:sz w:val="28"/>
          <w:szCs w:val="28"/>
        </w:rPr>
        <w:t xml:space="preserve">на трансформаторе. </w:t>
      </w:r>
    </w:p>
    <w:p w14:paraId="2A033B7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pacing w:val="22"/>
          <w:sz w:val="28"/>
          <w:szCs w:val="28"/>
        </w:rPr>
        <w:t xml:space="preserve">В этом разделе рассмотрены в качестве основных защит </w:t>
      </w:r>
      <w:r w:rsidRPr="00C17196">
        <w:rPr>
          <w:rFonts w:ascii="Times New Roman" w:hAnsi="Times New Roman" w:cs="Times New Roman"/>
          <w:spacing w:val="2"/>
          <w:sz w:val="28"/>
          <w:szCs w:val="28"/>
        </w:rPr>
        <w:t xml:space="preserve">трансформатора: газовая защита и </w:t>
      </w:r>
      <w:proofErr w:type="spellStart"/>
      <w:r w:rsidRPr="00C17196">
        <w:rPr>
          <w:rFonts w:ascii="Times New Roman" w:hAnsi="Times New Roman" w:cs="Times New Roman"/>
          <w:spacing w:val="2"/>
          <w:sz w:val="28"/>
          <w:szCs w:val="28"/>
        </w:rPr>
        <w:t>диффе</w:t>
      </w:r>
      <w:proofErr w:type="spellEnd"/>
      <w:r w:rsidRPr="00C17196">
        <w:rPr>
          <w:rFonts w:ascii="Times New Roman" w:hAnsi="Times New Roman" w:cs="Times New Roman"/>
          <w:spacing w:val="2"/>
          <w:sz w:val="28"/>
          <w:szCs w:val="28"/>
          <w:lang w:val="en-US"/>
        </w:rPr>
        <w:t>p</w:t>
      </w:r>
      <w:proofErr w:type="spellStart"/>
      <w:r w:rsidRPr="00C17196">
        <w:rPr>
          <w:rFonts w:ascii="Times New Roman" w:hAnsi="Times New Roman" w:cs="Times New Roman"/>
          <w:spacing w:val="2"/>
          <w:sz w:val="28"/>
          <w:szCs w:val="28"/>
        </w:rPr>
        <w:t>енциальная</w:t>
      </w:r>
      <w:proofErr w:type="spellEnd"/>
      <w:r w:rsidRPr="00C17196">
        <w:rPr>
          <w:rFonts w:ascii="Times New Roman" w:hAnsi="Times New Roman" w:cs="Times New Roman"/>
          <w:spacing w:val="2"/>
          <w:sz w:val="28"/>
          <w:szCs w:val="28"/>
        </w:rPr>
        <w:t xml:space="preserve"> ток</w:t>
      </w:r>
      <w:r w:rsidRPr="00C17196">
        <w:rPr>
          <w:rFonts w:ascii="Times New Roman" w:hAnsi="Times New Roman" w:cs="Times New Roman"/>
          <w:spacing w:val="2"/>
          <w:sz w:val="28"/>
          <w:szCs w:val="28"/>
          <w:lang w:val="en-US"/>
        </w:rPr>
        <w:t>o</w:t>
      </w:r>
      <w:proofErr w:type="spellStart"/>
      <w:r w:rsidRPr="00C17196">
        <w:rPr>
          <w:rFonts w:ascii="Times New Roman" w:hAnsi="Times New Roman" w:cs="Times New Roman"/>
          <w:spacing w:val="2"/>
          <w:sz w:val="28"/>
          <w:szCs w:val="28"/>
        </w:rPr>
        <w:t>вая</w:t>
      </w:r>
      <w:proofErr w:type="spellEnd"/>
      <w:r w:rsidRPr="00C17196">
        <w:rPr>
          <w:rFonts w:ascii="Times New Roman" w:hAnsi="Times New Roman" w:cs="Times New Roman"/>
          <w:spacing w:val="2"/>
          <w:sz w:val="28"/>
          <w:szCs w:val="28"/>
        </w:rPr>
        <w:t xml:space="preserve"> защита, </w:t>
      </w:r>
      <w:r w:rsidRPr="00C17196">
        <w:rPr>
          <w:rFonts w:ascii="Times New Roman" w:hAnsi="Times New Roman" w:cs="Times New Roman"/>
          <w:sz w:val="28"/>
          <w:szCs w:val="28"/>
        </w:rPr>
        <w:t xml:space="preserve">выполненная на терминалах релейной защиты производства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Резервные защиты, установленные на трансформаторе, представлены следующими видами защит: максимальной токовой защитой, защитой от перегрузки.</w:t>
      </w:r>
    </w:p>
    <w:p w14:paraId="590DF84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bCs/>
          <w:sz w:val="28"/>
          <w:szCs w:val="28"/>
        </w:rPr>
        <w:t>В</w:t>
      </w:r>
      <w:r w:rsidRPr="00C17196">
        <w:rPr>
          <w:rFonts w:ascii="Times New Roman" w:hAnsi="Times New Roman" w:cs="Times New Roman"/>
          <w:sz w:val="28"/>
          <w:szCs w:val="28"/>
        </w:rPr>
        <w:t xml:space="preserve"> разделе «Релейная защита линий 110 кВ» рассчитываются основная и </w:t>
      </w:r>
      <w:r w:rsidRPr="00C17196">
        <w:rPr>
          <w:rFonts w:ascii="Times New Roman" w:hAnsi="Times New Roman" w:cs="Times New Roman"/>
          <w:sz w:val="28"/>
          <w:szCs w:val="28"/>
        </w:rPr>
        <w:lastRenderedPageBreak/>
        <w:t xml:space="preserve">резервные защиты линий 110 </w:t>
      </w:r>
      <w:r w:rsidRPr="00C17196">
        <w:rPr>
          <w:rFonts w:ascii="Times New Roman" w:hAnsi="Times New Roman" w:cs="Times New Roman"/>
          <w:spacing w:val="-9"/>
          <w:sz w:val="28"/>
          <w:szCs w:val="28"/>
        </w:rPr>
        <w:t>кВ.</w:t>
      </w:r>
    </w:p>
    <w:p w14:paraId="07F9F19E"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lang w:val="en-US"/>
        </w:rPr>
        <w:t>B</w:t>
      </w:r>
      <w:r w:rsidRPr="00C17196">
        <w:rPr>
          <w:rFonts w:ascii="Times New Roman" w:hAnsi="Times New Roman"/>
          <w:sz w:val="28"/>
          <w:szCs w:val="28"/>
        </w:rPr>
        <w:t xml:space="preserve"> разделе «Безопасность жизнедеятельности» произведен </w:t>
      </w:r>
      <w:r w:rsidRPr="00C17196">
        <w:rPr>
          <w:rFonts w:ascii="Times New Roman" w:hAnsi="Times New Roman"/>
          <w:sz w:val="28"/>
          <w:szCs w:val="28"/>
          <w:lang w:val="kk-KZ"/>
        </w:rPr>
        <w:t>расчет защиты от поражения электрическим током</w:t>
      </w:r>
      <w:r w:rsidRPr="00C17196">
        <w:rPr>
          <w:rFonts w:ascii="Times New Roman" w:hAnsi="Times New Roman"/>
          <w:sz w:val="28"/>
          <w:szCs w:val="28"/>
        </w:rPr>
        <w:t>,</w:t>
      </w:r>
      <w:r w:rsidRPr="00C17196">
        <w:rPr>
          <w:rFonts w:ascii="Times New Roman" w:hAnsi="Times New Roman"/>
          <w:sz w:val="28"/>
          <w:szCs w:val="28"/>
          <w:lang w:val="kk-KZ"/>
        </w:rPr>
        <w:t xml:space="preserve"> анализ воздействия электромагнитных полей высокого напряжения и разработка мер защиты</w:t>
      </w:r>
      <w:r w:rsidRPr="00C17196">
        <w:rPr>
          <w:rFonts w:ascii="Times New Roman" w:hAnsi="Times New Roman"/>
          <w:sz w:val="28"/>
          <w:szCs w:val="28"/>
        </w:rPr>
        <w:t>.</w:t>
      </w:r>
    </w:p>
    <w:p w14:paraId="1AB6F49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pacing w:val="2"/>
          <w:sz w:val="28"/>
          <w:szCs w:val="28"/>
          <w:lang w:val="en-US"/>
        </w:rPr>
        <w:t>B</w:t>
      </w:r>
      <w:r w:rsidRPr="00C17196">
        <w:rPr>
          <w:rFonts w:ascii="Times New Roman" w:hAnsi="Times New Roman" w:cs="Times New Roman"/>
          <w:spacing w:val="2"/>
          <w:sz w:val="28"/>
          <w:szCs w:val="28"/>
        </w:rPr>
        <w:t xml:space="preserve"> экономической части </w:t>
      </w:r>
      <w:r w:rsidR="00A3475A">
        <w:rPr>
          <w:rFonts w:ascii="Times New Roman" w:hAnsi="Times New Roman" w:cs="Times New Roman"/>
          <w:sz w:val="28"/>
          <w:szCs w:val="28"/>
        </w:rPr>
        <w:t>выпускной квалификационной работе</w:t>
      </w:r>
      <w:r w:rsidRPr="00C17196">
        <w:rPr>
          <w:rFonts w:ascii="Times New Roman" w:hAnsi="Times New Roman" w:cs="Times New Roman"/>
          <w:sz w:val="28"/>
          <w:szCs w:val="28"/>
        </w:rPr>
        <w:t xml:space="preserve"> произведена экономическая о</w:t>
      </w:r>
      <w:r w:rsidR="002E1028">
        <w:rPr>
          <w:rFonts w:ascii="Times New Roman" w:hAnsi="Times New Roman" w:cs="Times New Roman"/>
          <w:sz w:val="28"/>
          <w:szCs w:val="28"/>
        </w:rPr>
        <w:t xml:space="preserve">ценка инвестиций в </w:t>
      </w:r>
      <w:proofErr w:type="gramStart"/>
      <w:r w:rsidR="002E1028">
        <w:rPr>
          <w:rFonts w:ascii="Times New Roman" w:hAnsi="Times New Roman" w:cs="Times New Roman"/>
          <w:sz w:val="28"/>
          <w:szCs w:val="28"/>
        </w:rPr>
        <w:t xml:space="preserve">модернизации </w:t>
      </w:r>
      <w:r w:rsidRPr="00C17196">
        <w:rPr>
          <w:rFonts w:ascii="Times New Roman" w:hAnsi="Times New Roman" w:cs="Times New Roman"/>
          <w:sz w:val="28"/>
          <w:szCs w:val="28"/>
        </w:rPr>
        <w:t xml:space="preserve"> подстанции</w:t>
      </w:r>
      <w:proofErr w:type="gramEnd"/>
      <w:r w:rsidRPr="00C17196">
        <w:rPr>
          <w:rFonts w:ascii="Times New Roman" w:hAnsi="Times New Roman" w:cs="Times New Roman"/>
          <w:sz w:val="28"/>
          <w:szCs w:val="28"/>
        </w:rPr>
        <w:t>.</w:t>
      </w:r>
    </w:p>
    <w:p w14:paraId="77D33068" w14:textId="77777777" w:rsidR="00914F29" w:rsidRPr="00C17196" w:rsidRDefault="00914F29" w:rsidP="00C17196">
      <w:pPr>
        <w:widowControl w:val="0"/>
        <w:shd w:val="clear" w:color="auto" w:fill="FFFFFF"/>
        <w:spacing w:line="360" w:lineRule="auto"/>
        <w:ind w:firstLine="709"/>
        <w:jc w:val="both"/>
        <w:rPr>
          <w:rFonts w:ascii="Times New Roman" w:hAnsi="Times New Roman" w:cs="Times New Roman"/>
          <w:bCs/>
          <w:color w:val="000000"/>
          <w:sz w:val="28"/>
          <w:szCs w:val="28"/>
          <w:lang w:val="kk-KZ"/>
        </w:rPr>
      </w:pPr>
      <w:r w:rsidRPr="00C17196">
        <w:rPr>
          <w:rFonts w:ascii="Times New Roman" w:hAnsi="Times New Roman" w:cs="Times New Roman"/>
          <w:bCs/>
          <w:color w:val="000000"/>
          <w:sz w:val="28"/>
          <w:szCs w:val="28"/>
          <w:lang w:val="kk-KZ"/>
        </w:rPr>
        <w:t>В процессе выпол</w:t>
      </w:r>
      <w:r w:rsidR="00A3475A">
        <w:rPr>
          <w:rFonts w:ascii="Times New Roman" w:hAnsi="Times New Roman" w:cs="Times New Roman"/>
          <w:bCs/>
          <w:color w:val="000000"/>
          <w:sz w:val="28"/>
          <w:szCs w:val="28"/>
          <w:lang w:val="kk-KZ"/>
        </w:rPr>
        <w:t>нения данного дипломнной выпускной квалификационной работе</w:t>
      </w:r>
      <w:r w:rsidRPr="00C17196">
        <w:rPr>
          <w:rFonts w:ascii="Times New Roman" w:hAnsi="Times New Roman" w:cs="Times New Roman"/>
          <w:bCs/>
          <w:color w:val="000000"/>
          <w:sz w:val="28"/>
          <w:szCs w:val="28"/>
          <w:lang w:val="kk-KZ"/>
        </w:rPr>
        <w:t xml:space="preserve"> были использованы следующие программные продукты: для расчета токов короткого замыкания и моделирования энергосистемы – </w:t>
      </w:r>
      <w:r w:rsidRPr="00C17196">
        <w:rPr>
          <w:rFonts w:ascii="Times New Roman" w:hAnsi="Times New Roman" w:cs="Times New Roman"/>
          <w:bCs/>
          <w:color w:val="000000"/>
          <w:sz w:val="28"/>
          <w:szCs w:val="28"/>
          <w:lang w:val="en-US"/>
        </w:rPr>
        <w:t>Multisim</w:t>
      </w:r>
      <w:r w:rsidRPr="00C17196">
        <w:rPr>
          <w:rFonts w:ascii="Times New Roman" w:hAnsi="Times New Roman" w:cs="Times New Roman"/>
          <w:bCs/>
          <w:color w:val="000000"/>
          <w:sz w:val="28"/>
          <w:szCs w:val="28"/>
          <w:lang w:val="kk-KZ"/>
        </w:rPr>
        <w:t xml:space="preserve">; для выполнения </w:t>
      </w:r>
      <w:r w:rsidRPr="00C17196">
        <w:rPr>
          <w:rFonts w:ascii="Times New Roman" w:hAnsi="Times New Roman" w:cs="Times New Roman"/>
          <w:bCs/>
          <w:color w:val="000000"/>
          <w:sz w:val="28"/>
          <w:szCs w:val="28"/>
          <w:lang w:val="en-US"/>
        </w:rPr>
        <w:t>p</w:t>
      </w:r>
      <w:r w:rsidRPr="00C17196">
        <w:rPr>
          <w:rFonts w:ascii="Times New Roman" w:hAnsi="Times New Roman" w:cs="Times New Roman"/>
          <w:bCs/>
          <w:color w:val="000000"/>
          <w:sz w:val="28"/>
          <w:szCs w:val="28"/>
          <w:lang w:val="kk-KZ"/>
        </w:rPr>
        <w:t>исунков, графиков, черт</w:t>
      </w:r>
      <w:r w:rsidRPr="00C17196">
        <w:rPr>
          <w:rFonts w:ascii="Times New Roman" w:hAnsi="Times New Roman" w:cs="Times New Roman"/>
          <w:bCs/>
          <w:color w:val="000000"/>
          <w:sz w:val="28"/>
          <w:szCs w:val="28"/>
          <w:lang w:val="en-US"/>
        </w:rPr>
        <w:t>e</w:t>
      </w:r>
      <w:r w:rsidRPr="00C17196">
        <w:rPr>
          <w:rFonts w:ascii="Times New Roman" w:hAnsi="Times New Roman" w:cs="Times New Roman"/>
          <w:bCs/>
          <w:color w:val="000000"/>
          <w:sz w:val="28"/>
          <w:szCs w:val="28"/>
          <w:lang w:val="kk-KZ"/>
        </w:rPr>
        <w:t>жей – Autocad, Kompas LTD V12; для расчетов – Mathcad, Microsoft Excel; для проверки трансформаторов тока – программа «Справочник персонала РЗА» Кулешова В.П..</w:t>
      </w:r>
    </w:p>
    <w:p w14:paraId="7BF4EBE8" w14:textId="77777777" w:rsidR="00914F29" w:rsidRPr="00C17196" w:rsidRDefault="00914F29" w:rsidP="00C17196">
      <w:pPr>
        <w:widowControl w:val="0"/>
        <w:shd w:val="clear" w:color="auto" w:fill="FFFFFF"/>
        <w:spacing w:line="360" w:lineRule="auto"/>
        <w:ind w:firstLine="709"/>
        <w:jc w:val="both"/>
        <w:rPr>
          <w:rFonts w:ascii="Times New Roman" w:hAnsi="Times New Roman" w:cs="Times New Roman"/>
          <w:bCs/>
          <w:color w:val="000000"/>
          <w:sz w:val="28"/>
          <w:szCs w:val="28"/>
          <w:lang w:val="kk-KZ"/>
        </w:rPr>
      </w:pPr>
    </w:p>
    <w:p w14:paraId="7E0B134C" w14:textId="77777777" w:rsidR="00914F29" w:rsidRPr="00C17196" w:rsidRDefault="00914F29" w:rsidP="00C17196">
      <w:pPr>
        <w:widowControl w:val="0"/>
        <w:shd w:val="clear" w:color="auto" w:fill="FFFFFF"/>
        <w:spacing w:line="360" w:lineRule="auto"/>
        <w:ind w:firstLine="709"/>
        <w:jc w:val="both"/>
        <w:rPr>
          <w:rFonts w:ascii="Times New Roman" w:hAnsi="Times New Roman" w:cs="Times New Roman"/>
          <w:bCs/>
          <w:color w:val="000000"/>
          <w:sz w:val="28"/>
          <w:szCs w:val="28"/>
          <w:lang w:val="kk-KZ"/>
        </w:rPr>
      </w:pPr>
    </w:p>
    <w:p w14:paraId="09F039BB" w14:textId="77777777" w:rsidR="00914F29" w:rsidRDefault="00914F29" w:rsidP="00C17196">
      <w:pPr>
        <w:widowControl w:val="0"/>
        <w:shd w:val="clear" w:color="auto" w:fill="FFFFFF"/>
        <w:spacing w:line="360" w:lineRule="auto"/>
        <w:ind w:firstLine="709"/>
        <w:jc w:val="both"/>
        <w:rPr>
          <w:rFonts w:ascii="Times New Roman" w:hAnsi="Times New Roman" w:cs="Times New Roman"/>
          <w:noProof/>
          <w:sz w:val="28"/>
          <w:szCs w:val="28"/>
        </w:rPr>
      </w:pPr>
    </w:p>
    <w:p w14:paraId="5FE37CCB"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35376AFD"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2A102D53"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49A79295"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3CAF3845"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290E7640" w14:textId="77777777" w:rsidR="00C17196" w:rsidRDefault="00C17196" w:rsidP="00C17196">
      <w:pPr>
        <w:widowControl w:val="0"/>
        <w:shd w:val="clear" w:color="auto" w:fill="FFFFFF"/>
        <w:spacing w:line="360" w:lineRule="auto"/>
        <w:ind w:firstLine="709"/>
        <w:jc w:val="both"/>
        <w:rPr>
          <w:rFonts w:ascii="Times New Roman" w:hAnsi="Times New Roman" w:cs="Times New Roman"/>
          <w:noProof/>
          <w:sz w:val="28"/>
          <w:szCs w:val="28"/>
        </w:rPr>
      </w:pPr>
    </w:p>
    <w:p w14:paraId="2ADB3E28" w14:textId="77777777" w:rsidR="00AA0FA1" w:rsidRPr="00C17196" w:rsidRDefault="00AA0FA1" w:rsidP="00C17196">
      <w:pPr>
        <w:widowControl w:val="0"/>
        <w:shd w:val="clear" w:color="auto" w:fill="FFFFFF"/>
        <w:spacing w:line="360" w:lineRule="auto"/>
        <w:ind w:firstLine="709"/>
        <w:jc w:val="both"/>
        <w:rPr>
          <w:rFonts w:ascii="Times New Roman" w:hAnsi="Times New Roman" w:cs="Times New Roman"/>
          <w:noProof/>
          <w:sz w:val="28"/>
          <w:szCs w:val="28"/>
        </w:rPr>
      </w:pPr>
    </w:p>
    <w:p w14:paraId="37EC5441" w14:textId="77777777" w:rsidR="00914F29" w:rsidRPr="00C17196" w:rsidRDefault="00914F29" w:rsidP="00C17196">
      <w:pPr>
        <w:pStyle w:val="1"/>
        <w:spacing w:line="360" w:lineRule="auto"/>
        <w:ind w:firstLine="709"/>
        <w:jc w:val="both"/>
        <w:rPr>
          <w:noProof/>
          <w:szCs w:val="28"/>
        </w:rPr>
      </w:pPr>
      <w:bookmarkStart w:id="14" w:name="_Toc74658285"/>
      <w:r w:rsidRPr="00C17196">
        <w:rPr>
          <w:noProof/>
          <w:szCs w:val="28"/>
        </w:rPr>
        <w:lastRenderedPageBreak/>
        <w:t xml:space="preserve">1 Исходные данные к </w:t>
      </w:r>
      <w:r w:rsidR="00701635">
        <w:rPr>
          <w:noProof/>
          <w:szCs w:val="28"/>
        </w:rPr>
        <w:t>выпускной квалификационной работе.</w:t>
      </w:r>
      <w:bookmarkEnd w:id="14"/>
    </w:p>
    <w:p w14:paraId="006925A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5CD5F139" w14:textId="77777777" w:rsidR="00914F29"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Исходная схема подстанции «</w:t>
      </w:r>
      <w:r w:rsidR="00C17196" w:rsidRPr="00C17196">
        <w:rPr>
          <w:rFonts w:ascii="Times New Roman" w:hAnsi="Times New Roman" w:cs="Times New Roman"/>
          <w:color w:val="212121"/>
          <w:spacing w:val="5"/>
          <w:sz w:val="28"/>
          <w:szCs w:val="28"/>
        </w:rPr>
        <w:t>Горнозаводская</w:t>
      </w:r>
      <w:r w:rsidRPr="00C17196">
        <w:rPr>
          <w:rFonts w:ascii="Times New Roman" w:hAnsi="Times New Roman" w:cs="Times New Roman"/>
          <w:sz w:val="28"/>
          <w:szCs w:val="28"/>
        </w:rPr>
        <w:t>» показана на рисунке 1.1. Данные о протяженности линий, мощностях систем и присоединенных нагрузок, приведены в таблицах 1.1 – 1.5.</w:t>
      </w:r>
    </w:p>
    <w:p w14:paraId="16940016" w14:textId="77777777" w:rsidR="002E1028" w:rsidRPr="00C17196" w:rsidRDefault="002E1028" w:rsidP="00C17196">
      <w:pPr>
        <w:widowControl w:val="0"/>
        <w:spacing w:line="360" w:lineRule="auto"/>
        <w:ind w:firstLine="709"/>
        <w:jc w:val="both"/>
        <w:rPr>
          <w:rFonts w:ascii="Times New Roman" w:hAnsi="Times New Roman" w:cs="Times New Roman"/>
          <w:sz w:val="28"/>
          <w:szCs w:val="28"/>
        </w:rPr>
      </w:pPr>
    </w:p>
    <w:p w14:paraId="46D40ED4" w14:textId="77777777" w:rsidR="00914F29" w:rsidRPr="00C17196" w:rsidRDefault="002E1028"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noProof/>
          <w:sz w:val="28"/>
          <w:szCs w:val="28"/>
        </w:rPr>
        <w:drawing>
          <wp:inline distT="0" distB="0" distL="0" distR="0" wp14:anchorId="07EAB52A" wp14:editId="5234B5B1">
            <wp:extent cx="6012180" cy="4378910"/>
            <wp:effectExtent l="19050" t="0" r="762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srcRect/>
                    <a:stretch>
                      <a:fillRect/>
                    </a:stretch>
                  </pic:blipFill>
                  <pic:spPr bwMode="auto">
                    <a:xfrm>
                      <a:off x="0" y="0"/>
                      <a:ext cx="6012180" cy="4378910"/>
                    </a:xfrm>
                    <a:prstGeom prst="rect">
                      <a:avLst/>
                    </a:prstGeom>
                    <a:noFill/>
                    <a:ln w="9525">
                      <a:noFill/>
                      <a:miter lim="800000"/>
                      <a:headEnd/>
                      <a:tailEnd/>
                    </a:ln>
                  </pic:spPr>
                </pic:pic>
              </a:graphicData>
            </a:graphic>
          </wp:inline>
        </w:drawing>
      </w:r>
    </w:p>
    <w:p w14:paraId="5049B5C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6CE85AE" w14:textId="77777777" w:rsidR="00914F29" w:rsidRDefault="00914F29" w:rsidP="00C17196">
      <w:pPr>
        <w:widowControl w:val="0"/>
        <w:spacing w:line="360" w:lineRule="auto"/>
        <w:ind w:firstLine="709"/>
        <w:jc w:val="both"/>
        <w:rPr>
          <w:rFonts w:ascii="Times New Roman" w:hAnsi="Times New Roman" w:cs="Times New Roman"/>
          <w:sz w:val="28"/>
          <w:szCs w:val="28"/>
          <w:highlight w:val="yellow"/>
        </w:rPr>
      </w:pPr>
    </w:p>
    <w:p w14:paraId="2BEB3283" w14:textId="77777777" w:rsidR="002E1028" w:rsidRDefault="002E1028" w:rsidP="00C17196">
      <w:pPr>
        <w:widowControl w:val="0"/>
        <w:spacing w:line="360" w:lineRule="auto"/>
        <w:ind w:firstLine="709"/>
        <w:jc w:val="both"/>
        <w:rPr>
          <w:rFonts w:ascii="Times New Roman" w:hAnsi="Times New Roman" w:cs="Times New Roman"/>
          <w:sz w:val="28"/>
          <w:szCs w:val="28"/>
          <w:highlight w:val="yellow"/>
        </w:rPr>
      </w:pPr>
    </w:p>
    <w:p w14:paraId="78FD9E4F" w14:textId="77777777" w:rsidR="002E1028" w:rsidRDefault="002E1028" w:rsidP="002E1028">
      <w:pPr>
        <w:widowControl w:val="0"/>
        <w:spacing w:line="360" w:lineRule="auto"/>
        <w:jc w:val="both"/>
        <w:rPr>
          <w:rFonts w:ascii="Times New Roman" w:hAnsi="Times New Roman" w:cs="Times New Roman"/>
          <w:sz w:val="28"/>
          <w:szCs w:val="28"/>
          <w:highlight w:val="yellow"/>
        </w:rPr>
      </w:pPr>
    </w:p>
    <w:p w14:paraId="34AF2AEB" w14:textId="77777777" w:rsidR="002E1028" w:rsidRPr="00C17196" w:rsidRDefault="002E1028" w:rsidP="002E1028">
      <w:pPr>
        <w:widowControl w:val="0"/>
        <w:spacing w:line="360" w:lineRule="auto"/>
        <w:jc w:val="both"/>
        <w:rPr>
          <w:rFonts w:ascii="Times New Roman" w:hAnsi="Times New Roman" w:cs="Times New Roman"/>
          <w:sz w:val="28"/>
          <w:szCs w:val="28"/>
          <w:highlight w:val="yellow"/>
        </w:rPr>
      </w:pPr>
    </w:p>
    <w:p w14:paraId="3F0E5AB4" w14:textId="77777777" w:rsidR="00914F29" w:rsidRPr="002E1028" w:rsidRDefault="00914F29" w:rsidP="00C17196">
      <w:pPr>
        <w:widowControl w:val="0"/>
        <w:spacing w:line="360" w:lineRule="auto"/>
        <w:ind w:firstLine="709"/>
        <w:jc w:val="both"/>
        <w:rPr>
          <w:rFonts w:ascii="Times New Roman" w:hAnsi="Times New Roman" w:cs="Times New Roman"/>
          <w:sz w:val="28"/>
          <w:szCs w:val="28"/>
        </w:rPr>
      </w:pPr>
      <w:r w:rsidRPr="002E1028">
        <w:rPr>
          <w:rFonts w:ascii="Times New Roman" w:hAnsi="Times New Roman" w:cs="Times New Roman"/>
          <w:sz w:val="28"/>
          <w:szCs w:val="28"/>
        </w:rPr>
        <w:lastRenderedPageBreak/>
        <w:t>Рисунок 1.1 - Схема подстанции «</w:t>
      </w:r>
      <w:r w:rsidR="00C17196" w:rsidRPr="002E1028">
        <w:rPr>
          <w:rFonts w:ascii="Times New Roman" w:hAnsi="Times New Roman" w:cs="Times New Roman"/>
          <w:color w:val="212121"/>
          <w:spacing w:val="5"/>
          <w:sz w:val="28"/>
          <w:szCs w:val="28"/>
        </w:rPr>
        <w:t>Горнозаводская</w:t>
      </w:r>
      <w:r w:rsidRPr="002E1028">
        <w:rPr>
          <w:rFonts w:ascii="Times New Roman" w:hAnsi="Times New Roman" w:cs="Times New Roman"/>
          <w:sz w:val="28"/>
          <w:szCs w:val="28"/>
        </w:rPr>
        <w:t>» 110/35/10 кВ</w:t>
      </w:r>
    </w:p>
    <w:p w14:paraId="24BA835C" w14:textId="77777777" w:rsidR="00A82BF0" w:rsidRPr="002E1028" w:rsidRDefault="00A82BF0" w:rsidP="00A82BF0">
      <w:pPr>
        <w:pStyle w:val="a3"/>
        <w:widowControl w:val="0"/>
        <w:ind w:hanging="142"/>
        <w:rPr>
          <w:rFonts w:ascii="Times New Roman" w:hAnsi="Times New Roman"/>
          <w:sz w:val="28"/>
          <w:szCs w:val="28"/>
        </w:rPr>
      </w:pPr>
      <w:r w:rsidRPr="002E1028">
        <w:rPr>
          <w:rFonts w:ascii="Times New Roman" w:hAnsi="Times New Roman"/>
          <w:sz w:val="28"/>
          <w:szCs w:val="28"/>
        </w:rPr>
        <w:t>Таблица 1.1 - Исходные данные ЛЭП и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537"/>
        <w:gridCol w:w="1939"/>
        <w:gridCol w:w="2189"/>
        <w:gridCol w:w="1398"/>
        <w:gridCol w:w="1402"/>
      </w:tblGrid>
      <w:tr w:rsidR="00A82BF0" w:rsidRPr="002E1028" w14:paraId="7D32E595" w14:textId="77777777" w:rsidTr="00491FEF">
        <w:tc>
          <w:tcPr>
            <w:tcW w:w="629" w:type="pct"/>
            <w:tcBorders>
              <w:top w:val="single" w:sz="4" w:space="0" w:color="auto"/>
              <w:left w:val="single" w:sz="4" w:space="0" w:color="auto"/>
              <w:bottom w:val="double" w:sz="4" w:space="0" w:color="auto"/>
              <w:right w:val="single" w:sz="4" w:space="0" w:color="auto"/>
            </w:tcBorders>
            <w:shd w:val="clear" w:color="auto" w:fill="auto"/>
            <w:vAlign w:val="center"/>
          </w:tcPr>
          <w:p w14:paraId="224E1D57" w14:textId="77777777" w:rsidR="00A82BF0" w:rsidRPr="002E1028" w:rsidRDefault="00A82BF0" w:rsidP="00491FEF">
            <w:pPr>
              <w:widowControl w:val="0"/>
              <w:contextualSpacing/>
              <w:rPr>
                <w:rFonts w:ascii="Times New Roman" w:hAnsi="Times New Roman" w:cs="Times New Roman"/>
                <w:noProof/>
                <w:sz w:val="28"/>
                <w:szCs w:val="20"/>
              </w:rPr>
            </w:pPr>
            <w:r w:rsidRPr="002E1028">
              <w:rPr>
                <w:rFonts w:ascii="Times New Roman" w:hAnsi="Times New Roman" w:cs="Times New Roman"/>
                <w:noProof/>
                <w:sz w:val="28"/>
                <w:szCs w:val="20"/>
              </w:rPr>
              <w:t>№ ЛЭП</w:t>
            </w:r>
          </w:p>
        </w:tc>
        <w:tc>
          <w:tcPr>
            <w:tcW w:w="793" w:type="pct"/>
            <w:tcBorders>
              <w:top w:val="single" w:sz="4" w:space="0" w:color="auto"/>
              <w:left w:val="single" w:sz="4" w:space="0" w:color="auto"/>
              <w:bottom w:val="double" w:sz="4" w:space="0" w:color="auto"/>
              <w:right w:val="single" w:sz="4" w:space="0" w:color="auto"/>
            </w:tcBorders>
            <w:shd w:val="clear" w:color="auto" w:fill="auto"/>
            <w:vAlign w:val="center"/>
          </w:tcPr>
          <w:p w14:paraId="29C85FEF" w14:textId="77777777" w:rsidR="00A82BF0" w:rsidRPr="002E1028" w:rsidRDefault="00A82BF0" w:rsidP="00491FEF">
            <w:pPr>
              <w:widowControl w:val="0"/>
              <w:contextualSpacing/>
              <w:rPr>
                <w:rFonts w:ascii="Times New Roman" w:hAnsi="Times New Roman" w:cs="Times New Roman"/>
                <w:noProof/>
                <w:sz w:val="28"/>
                <w:szCs w:val="20"/>
              </w:rPr>
            </w:pPr>
            <w:r w:rsidRPr="002E1028">
              <w:rPr>
                <w:rFonts w:ascii="Times New Roman" w:hAnsi="Times New Roman" w:cs="Times New Roman"/>
                <w:noProof/>
                <w:sz w:val="28"/>
                <w:szCs w:val="20"/>
              </w:rPr>
              <w:t>Длина линий, км</w:t>
            </w:r>
          </w:p>
        </w:tc>
        <w:tc>
          <w:tcPr>
            <w:tcW w:w="1001" w:type="pct"/>
            <w:tcBorders>
              <w:top w:val="single" w:sz="4" w:space="0" w:color="auto"/>
              <w:left w:val="single" w:sz="4" w:space="0" w:color="auto"/>
              <w:bottom w:val="double" w:sz="4" w:space="0" w:color="auto"/>
              <w:right w:val="single" w:sz="4" w:space="0" w:color="auto"/>
            </w:tcBorders>
          </w:tcPr>
          <w:p w14:paraId="071518B0" w14:textId="77777777" w:rsidR="00A82BF0" w:rsidRPr="002E1028" w:rsidRDefault="00A82BF0" w:rsidP="00491FEF">
            <w:pPr>
              <w:widowControl w:val="0"/>
              <w:contextualSpacing/>
              <w:rPr>
                <w:rFonts w:ascii="Times New Roman" w:hAnsi="Times New Roman" w:cs="Times New Roman"/>
                <w:noProof/>
                <w:sz w:val="28"/>
                <w:szCs w:val="20"/>
              </w:rPr>
            </w:pPr>
            <w:r w:rsidRPr="002E1028">
              <w:rPr>
                <w:rFonts w:ascii="Times New Roman" w:hAnsi="Times New Roman" w:cs="Times New Roman"/>
                <w:noProof/>
                <w:sz w:val="28"/>
                <w:szCs w:val="20"/>
              </w:rPr>
              <w:t>Мощность,</w:t>
            </w:r>
          </w:p>
          <w:p w14:paraId="4F60C8A4" w14:textId="77777777" w:rsidR="00A82BF0" w:rsidRPr="002E1028" w:rsidRDefault="00A82BF0" w:rsidP="00491FEF">
            <w:pPr>
              <w:widowControl w:val="0"/>
              <w:contextualSpacing/>
              <w:rPr>
                <w:rFonts w:ascii="Times New Roman" w:hAnsi="Times New Roman" w:cs="Times New Roman"/>
                <w:noProof/>
                <w:sz w:val="28"/>
                <w:szCs w:val="20"/>
              </w:rPr>
            </w:pPr>
            <w:r w:rsidRPr="002E1028">
              <w:rPr>
                <w:rFonts w:ascii="Times New Roman" w:hAnsi="Times New Roman" w:cs="Times New Roman"/>
                <w:noProof/>
                <w:sz w:val="28"/>
                <w:szCs w:val="20"/>
              </w:rPr>
              <w:t>МВт</w:t>
            </w:r>
          </w:p>
        </w:tc>
        <w:tc>
          <w:tcPr>
            <w:tcW w:w="1130" w:type="pct"/>
            <w:tcBorders>
              <w:top w:val="single" w:sz="4" w:space="0" w:color="auto"/>
              <w:left w:val="single" w:sz="4" w:space="0" w:color="auto"/>
              <w:bottom w:val="double" w:sz="4" w:space="0" w:color="auto"/>
              <w:right w:val="single" w:sz="4" w:space="0" w:color="auto"/>
            </w:tcBorders>
            <w:shd w:val="clear" w:color="auto" w:fill="auto"/>
            <w:vAlign w:val="center"/>
          </w:tcPr>
          <w:p w14:paraId="4EFE17F7" w14:textId="77777777" w:rsidR="00A82BF0" w:rsidRPr="002E1028" w:rsidRDefault="00A82BF0" w:rsidP="00491FEF">
            <w:pPr>
              <w:widowControl w:val="0"/>
              <w:contextualSpacing/>
              <w:rPr>
                <w:rFonts w:ascii="Times New Roman" w:hAnsi="Times New Roman" w:cs="Times New Roman"/>
                <w:noProof/>
                <w:sz w:val="28"/>
                <w:szCs w:val="20"/>
              </w:rPr>
            </w:pPr>
            <w:r w:rsidRPr="002E1028">
              <w:rPr>
                <w:rFonts w:ascii="Times New Roman" w:hAnsi="Times New Roman" w:cs="Times New Roman"/>
                <w:noProof/>
                <w:sz w:val="28"/>
                <w:szCs w:val="20"/>
              </w:rPr>
              <w:t>Марка провода</w:t>
            </w:r>
          </w:p>
        </w:tc>
        <w:tc>
          <w:tcPr>
            <w:tcW w:w="722" w:type="pct"/>
            <w:tcBorders>
              <w:top w:val="single" w:sz="4" w:space="0" w:color="auto"/>
              <w:left w:val="single" w:sz="4" w:space="0" w:color="auto"/>
              <w:bottom w:val="double" w:sz="4" w:space="0" w:color="auto"/>
              <w:right w:val="single" w:sz="4" w:space="0" w:color="auto"/>
            </w:tcBorders>
            <w:shd w:val="clear" w:color="auto" w:fill="auto"/>
            <w:vAlign w:val="center"/>
          </w:tcPr>
          <w:p w14:paraId="04EA3726" w14:textId="77777777" w:rsidR="00A82BF0" w:rsidRPr="002E1028" w:rsidRDefault="00A82BF0" w:rsidP="00491FEF">
            <w:pPr>
              <w:widowControl w:val="0"/>
              <w:contextualSpacing/>
              <w:jc w:val="center"/>
              <w:rPr>
                <w:rFonts w:ascii="Times New Roman" w:hAnsi="Times New Roman" w:cs="Times New Roman"/>
                <w:noProof/>
                <w:sz w:val="28"/>
                <w:szCs w:val="20"/>
              </w:rPr>
            </w:pPr>
            <w:r w:rsidRPr="002E1028">
              <w:rPr>
                <w:rFonts w:ascii="Times New Roman" w:hAnsi="Times New Roman" w:cs="Times New Roman"/>
                <w:noProof/>
                <w:sz w:val="28"/>
                <w:szCs w:val="20"/>
                <w:lang w:val="en-US"/>
              </w:rPr>
              <w:t>X</w:t>
            </w:r>
            <w:r w:rsidRPr="002E1028">
              <w:rPr>
                <w:rFonts w:ascii="Times New Roman" w:hAnsi="Times New Roman" w:cs="Times New Roman"/>
                <w:noProof/>
                <w:sz w:val="28"/>
                <w:szCs w:val="20"/>
                <w:vertAlign w:val="subscript"/>
                <w:lang w:val="en-US"/>
              </w:rPr>
              <w:t>l</w:t>
            </w:r>
            <w:r w:rsidRPr="002E1028">
              <w:rPr>
                <w:rFonts w:ascii="Times New Roman" w:hAnsi="Times New Roman" w:cs="Times New Roman"/>
                <w:noProof/>
                <w:sz w:val="28"/>
                <w:szCs w:val="20"/>
              </w:rPr>
              <w:t>, Ом</w:t>
            </w:r>
            <w:r w:rsidRPr="002E1028">
              <w:rPr>
                <w:rFonts w:ascii="Times New Roman" w:hAnsi="Times New Roman" w:cs="Times New Roman"/>
                <w:noProof/>
                <w:sz w:val="28"/>
                <w:szCs w:val="20"/>
                <w:lang w:val="en-US"/>
              </w:rPr>
              <w:t>/</w:t>
            </w:r>
            <w:r w:rsidRPr="002E1028">
              <w:rPr>
                <w:rFonts w:ascii="Times New Roman" w:hAnsi="Times New Roman" w:cs="Times New Roman"/>
                <w:noProof/>
                <w:sz w:val="28"/>
                <w:szCs w:val="20"/>
              </w:rPr>
              <w:t>км</w:t>
            </w:r>
          </w:p>
        </w:tc>
        <w:tc>
          <w:tcPr>
            <w:tcW w:w="724" w:type="pct"/>
            <w:tcBorders>
              <w:top w:val="single" w:sz="4" w:space="0" w:color="auto"/>
              <w:left w:val="single" w:sz="4" w:space="0" w:color="auto"/>
              <w:bottom w:val="double" w:sz="4" w:space="0" w:color="auto"/>
              <w:right w:val="single" w:sz="4" w:space="0" w:color="auto"/>
            </w:tcBorders>
            <w:vAlign w:val="center"/>
          </w:tcPr>
          <w:p w14:paraId="28526D2B" w14:textId="77777777" w:rsidR="00A82BF0" w:rsidRPr="002E1028" w:rsidRDefault="00A82BF0" w:rsidP="00491FEF">
            <w:pPr>
              <w:widowControl w:val="0"/>
              <w:ind w:hanging="34"/>
              <w:contextualSpacing/>
              <w:jc w:val="center"/>
              <w:rPr>
                <w:rFonts w:ascii="Times New Roman" w:hAnsi="Times New Roman" w:cs="Times New Roman"/>
                <w:noProof/>
                <w:sz w:val="28"/>
                <w:szCs w:val="20"/>
                <w:lang w:val="en-US"/>
              </w:rPr>
            </w:pPr>
            <w:r w:rsidRPr="002E1028">
              <w:rPr>
                <w:rFonts w:ascii="Times New Roman" w:hAnsi="Times New Roman" w:cs="Times New Roman"/>
                <w:noProof/>
                <w:sz w:val="28"/>
                <w:szCs w:val="20"/>
                <w:lang w:val="en-US"/>
              </w:rPr>
              <w:t>R</w:t>
            </w:r>
            <w:r w:rsidRPr="002E1028">
              <w:rPr>
                <w:rFonts w:ascii="Times New Roman" w:hAnsi="Times New Roman" w:cs="Times New Roman"/>
                <w:noProof/>
                <w:sz w:val="28"/>
                <w:szCs w:val="20"/>
                <w:vertAlign w:val="subscript"/>
              </w:rPr>
              <w:t>1</w:t>
            </w:r>
            <w:r w:rsidRPr="002E1028">
              <w:rPr>
                <w:rFonts w:ascii="Times New Roman" w:hAnsi="Times New Roman" w:cs="Times New Roman"/>
                <w:noProof/>
                <w:sz w:val="28"/>
                <w:szCs w:val="20"/>
              </w:rPr>
              <w:t>, Ом/км</w:t>
            </w:r>
          </w:p>
        </w:tc>
      </w:tr>
      <w:tr w:rsidR="00A82BF0" w:rsidRPr="00283D8A" w14:paraId="22F47995" w14:textId="77777777" w:rsidTr="00491FEF">
        <w:trPr>
          <w:trHeight w:val="350"/>
        </w:trPr>
        <w:tc>
          <w:tcPr>
            <w:tcW w:w="629" w:type="pct"/>
            <w:tcBorders>
              <w:top w:val="double" w:sz="4" w:space="0" w:color="auto"/>
            </w:tcBorders>
            <w:shd w:val="clear" w:color="auto" w:fill="auto"/>
            <w:vAlign w:val="center"/>
          </w:tcPr>
          <w:p w14:paraId="249E729A" w14:textId="77777777" w:rsidR="00A82BF0" w:rsidRPr="00DF7CED" w:rsidRDefault="00A82BF0" w:rsidP="00491FEF">
            <w:pPr>
              <w:pStyle w:val="a3"/>
              <w:widowControl w:val="0"/>
              <w:jc w:val="center"/>
              <w:rPr>
                <w:rFonts w:ascii="Times New Roman" w:hAnsi="Times New Roman"/>
                <w:sz w:val="28"/>
                <w:szCs w:val="28"/>
              </w:rPr>
            </w:pPr>
            <w:r>
              <w:rPr>
                <w:rFonts w:ascii="Times New Roman" w:hAnsi="Times New Roman"/>
                <w:sz w:val="28"/>
                <w:szCs w:val="28"/>
              </w:rPr>
              <w:t>W5</w:t>
            </w:r>
          </w:p>
        </w:tc>
        <w:tc>
          <w:tcPr>
            <w:tcW w:w="793" w:type="pct"/>
            <w:tcBorders>
              <w:top w:val="double" w:sz="4" w:space="0" w:color="auto"/>
            </w:tcBorders>
            <w:shd w:val="clear" w:color="auto" w:fill="auto"/>
            <w:vAlign w:val="bottom"/>
          </w:tcPr>
          <w:p w14:paraId="6D9F3FF4" w14:textId="77777777" w:rsidR="00A82BF0" w:rsidRPr="00DF7CED" w:rsidRDefault="00A82BF0" w:rsidP="00491FEF">
            <w:pPr>
              <w:pStyle w:val="a3"/>
              <w:widowControl w:val="0"/>
              <w:jc w:val="center"/>
              <w:rPr>
                <w:rFonts w:ascii="Times New Roman" w:hAnsi="Times New Roman"/>
                <w:sz w:val="28"/>
                <w:szCs w:val="28"/>
              </w:rPr>
            </w:pPr>
            <w:r>
              <w:rPr>
                <w:rFonts w:ascii="Times New Roman" w:hAnsi="Times New Roman"/>
                <w:sz w:val="28"/>
                <w:szCs w:val="28"/>
              </w:rPr>
              <w:t>8</w:t>
            </w:r>
          </w:p>
        </w:tc>
        <w:tc>
          <w:tcPr>
            <w:tcW w:w="1001" w:type="pct"/>
            <w:tcBorders>
              <w:top w:val="double" w:sz="4" w:space="0" w:color="auto"/>
            </w:tcBorders>
          </w:tcPr>
          <w:p w14:paraId="116574D2" w14:textId="77777777" w:rsidR="00A82BF0" w:rsidRDefault="00A82BF0" w:rsidP="00491FEF">
            <w:pPr>
              <w:pStyle w:val="a3"/>
              <w:widowControl w:val="0"/>
              <w:jc w:val="center"/>
              <w:rPr>
                <w:rFonts w:ascii="Times New Roman" w:hAnsi="Times New Roman"/>
                <w:sz w:val="28"/>
                <w:szCs w:val="28"/>
              </w:rPr>
            </w:pPr>
            <w:r>
              <w:rPr>
                <w:rFonts w:ascii="Times New Roman" w:hAnsi="Times New Roman"/>
                <w:sz w:val="28"/>
                <w:szCs w:val="28"/>
              </w:rPr>
              <w:t>60</w:t>
            </w:r>
          </w:p>
        </w:tc>
        <w:tc>
          <w:tcPr>
            <w:tcW w:w="1130" w:type="pct"/>
            <w:tcBorders>
              <w:top w:val="double" w:sz="4" w:space="0" w:color="auto"/>
            </w:tcBorders>
            <w:shd w:val="clear" w:color="auto" w:fill="auto"/>
            <w:vAlign w:val="center"/>
          </w:tcPr>
          <w:p w14:paraId="7C3F5575" w14:textId="77777777" w:rsidR="00A82BF0" w:rsidRPr="00DF7CED" w:rsidRDefault="00A82BF0" w:rsidP="00491FEF">
            <w:pPr>
              <w:pStyle w:val="a3"/>
              <w:widowControl w:val="0"/>
              <w:jc w:val="center"/>
              <w:rPr>
                <w:rFonts w:ascii="Times New Roman" w:hAnsi="Times New Roman"/>
                <w:sz w:val="28"/>
                <w:szCs w:val="28"/>
              </w:rPr>
            </w:pPr>
            <w:r>
              <w:rPr>
                <w:rFonts w:ascii="Times New Roman" w:hAnsi="Times New Roman"/>
                <w:sz w:val="28"/>
                <w:szCs w:val="28"/>
              </w:rPr>
              <w:t>АС-185</w:t>
            </w:r>
          </w:p>
        </w:tc>
        <w:tc>
          <w:tcPr>
            <w:tcW w:w="722" w:type="pct"/>
            <w:tcBorders>
              <w:top w:val="double" w:sz="4" w:space="0" w:color="auto"/>
            </w:tcBorders>
            <w:shd w:val="clear" w:color="auto" w:fill="auto"/>
            <w:vAlign w:val="center"/>
          </w:tcPr>
          <w:p w14:paraId="24BE5A0C"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0,4</w:t>
            </w:r>
            <w:r>
              <w:rPr>
                <w:rFonts w:ascii="Times New Roman" w:hAnsi="Times New Roman"/>
                <w:sz w:val="28"/>
                <w:szCs w:val="28"/>
              </w:rPr>
              <w:t>13</w:t>
            </w:r>
          </w:p>
        </w:tc>
        <w:tc>
          <w:tcPr>
            <w:tcW w:w="724" w:type="pct"/>
            <w:tcBorders>
              <w:top w:val="double" w:sz="4" w:space="0" w:color="auto"/>
            </w:tcBorders>
            <w:vAlign w:val="center"/>
          </w:tcPr>
          <w:p w14:paraId="3591519B"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0,1</w:t>
            </w:r>
            <w:r>
              <w:rPr>
                <w:rFonts w:ascii="Times New Roman" w:hAnsi="Times New Roman"/>
                <w:sz w:val="28"/>
                <w:szCs w:val="28"/>
              </w:rPr>
              <w:t>54</w:t>
            </w:r>
          </w:p>
        </w:tc>
      </w:tr>
      <w:tr w:rsidR="00A82BF0" w:rsidRPr="00283D8A" w14:paraId="14371A13" w14:textId="77777777" w:rsidTr="00491FEF">
        <w:tc>
          <w:tcPr>
            <w:tcW w:w="629" w:type="pct"/>
            <w:shd w:val="clear" w:color="auto" w:fill="auto"/>
            <w:vAlign w:val="center"/>
          </w:tcPr>
          <w:p w14:paraId="17E90D8B"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W4</w:t>
            </w:r>
          </w:p>
        </w:tc>
        <w:tc>
          <w:tcPr>
            <w:tcW w:w="793" w:type="pct"/>
            <w:shd w:val="clear" w:color="auto" w:fill="auto"/>
          </w:tcPr>
          <w:p w14:paraId="62B93AC0"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7,4</w:t>
            </w:r>
          </w:p>
        </w:tc>
        <w:tc>
          <w:tcPr>
            <w:tcW w:w="1001" w:type="pct"/>
          </w:tcPr>
          <w:p w14:paraId="770FCCDC" w14:textId="77777777" w:rsidR="00A82BF0" w:rsidRDefault="00A82BF0" w:rsidP="00491FEF">
            <w:pPr>
              <w:pStyle w:val="a3"/>
              <w:widowControl w:val="0"/>
              <w:jc w:val="center"/>
              <w:rPr>
                <w:rFonts w:ascii="Times New Roman" w:hAnsi="Times New Roman"/>
                <w:sz w:val="28"/>
                <w:szCs w:val="28"/>
              </w:rPr>
            </w:pPr>
            <w:r>
              <w:rPr>
                <w:rFonts w:ascii="Times New Roman" w:hAnsi="Times New Roman"/>
                <w:sz w:val="28"/>
                <w:szCs w:val="28"/>
              </w:rPr>
              <w:t>50</w:t>
            </w:r>
          </w:p>
        </w:tc>
        <w:tc>
          <w:tcPr>
            <w:tcW w:w="1130" w:type="pct"/>
            <w:shd w:val="clear" w:color="auto" w:fill="auto"/>
            <w:vAlign w:val="center"/>
          </w:tcPr>
          <w:p w14:paraId="34331074"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АС-185</w:t>
            </w:r>
          </w:p>
        </w:tc>
        <w:tc>
          <w:tcPr>
            <w:tcW w:w="722" w:type="pct"/>
            <w:shd w:val="clear" w:color="auto" w:fill="auto"/>
            <w:vAlign w:val="center"/>
          </w:tcPr>
          <w:p w14:paraId="260B07C9"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0,4</w:t>
            </w:r>
            <w:r>
              <w:rPr>
                <w:rFonts w:ascii="Times New Roman" w:hAnsi="Times New Roman"/>
                <w:sz w:val="28"/>
                <w:szCs w:val="28"/>
              </w:rPr>
              <w:t>13</w:t>
            </w:r>
          </w:p>
        </w:tc>
        <w:tc>
          <w:tcPr>
            <w:tcW w:w="724" w:type="pct"/>
            <w:vAlign w:val="center"/>
          </w:tcPr>
          <w:p w14:paraId="1036751A"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0,1</w:t>
            </w:r>
            <w:r>
              <w:rPr>
                <w:rFonts w:ascii="Times New Roman" w:hAnsi="Times New Roman"/>
                <w:sz w:val="28"/>
                <w:szCs w:val="28"/>
              </w:rPr>
              <w:t>54</w:t>
            </w:r>
          </w:p>
        </w:tc>
      </w:tr>
      <w:tr w:rsidR="00A82BF0" w:rsidRPr="00283D8A" w14:paraId="5B947B9C" w14:textId="77777777" w:rsidTr="00491FEF">
        <w:tc>
          <w:tcPr>
            <w:tcW w:w="629" w:type="pct"/>
            <w:shd w:val="clear" w:color="auto" w:fill="auto"/>
            <w:vAlign w:val="center"/>
          </w:tcPr>
          <w:p w14:paraId="20F00426"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W3</w:t>
            </w:r>
          </w:p>
        </w:tc>
        <w:tc>
          <w:tcPr>
            <w:tcW w:w="793" w:type="pct"/>
            <w:shd w:val="clear" w:color="auto" w:fill="auto"/>
          </w:tcPr>
          <w:p w14:paraId="32DBF6F4"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7</w:t>
            </w:r>
          </w:p>
        </w:tc>
        <w:tc>
          <w:tcPr>
            <w:tcW w:w="1001" w:type="pct"/>
          </w:tcPr>
          <w:p w14:paraId="3B9DBD9E" w14:textId="77777777" w:rsidR="00A82BF0" w:rsidRDefault="00A82BF0" w:rsidP="00491FEF">
            <w:pPr>
              <w:pStyle w:val="a3"/>
              <w:widowControl w:val="0"/>
              <w:jc w:val="center"/>
              <w:rPr>
                <w:rFonts w:ascii="Times New Roman" w:hAnsi="Times New Roman"/>
                <w:sz w:val="28"/>
                <w:szCs w:val="28"/>
              </w:rPr>
            </w:pPr>
            <w:r>
              <w:rPr>
                <w:rFonts w:ascii="Times New Roman" w:hAnsi="Times New Roman"/>
                <w:sz w:val="28"/>
                <w:szCs w:val="28"/>
              </w:rPr>
              <w:t>45</w:t>
            </w:r>
          </w:p>
        </w:tc>
        <w:tc>
          <w:tcPr>
            <w:tcW w:w="1130" w:type="pct"/>
            <w:shd w:val="clear" w:color="auto" w:fill="auto"/>
            <w:vAlign w:val="center"/>
          </w:tcPr>
          <w:p w14:paraId="2D801B1C"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АС-185</w:t>
            </w:r>
          </w:p>
        </w:tc>
        <w:tc>
          <w:tcPr>
            <w:tcW w:w="722" w:type="pct"/>
            <w:shd w:val="clear" w:color="auto" w:fill="auto"/>
            <w:vAlign w:val="center"/>
          </w:tcPr>
          <w:p w14:paraId="269CCA4E"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0,4</w:t>
            </w:r>
            <w:r>
              <w:rPr>
                <w:rFonts w:ascii="Times New Roman" w:hAnsi="Times New Roman"/>
                <w:sz w:val="28"/>
                <w:szCs w:val="28"/>
              </w:rPr>
              <w:t>13</w:t>
            </w:r>
          </w:p>
        </w:tc>
        <w:tc>
          <w:tcPr>
            <w:tcW w:w="724" w:type="pct"/>
            <w:vAlign w:val="center"/>
          </w:tcPr>
          <w:p w14:paraId="6809D099"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0,1</w:t>
            </w:r>
            <w:r>
              <w:rPr>
                <w:rFonts w:ascii="Times New Roman" w:hAnsi="Times New Roman"/>
                <w:sz w:val="28"/>
                <w:szCs w:val="28"/>
              </w:rPr>
              <w:t>54</w:t>
            </w:r>
          </w:p>
        </w:tc>
      </w:tr>
      <w:tr w:rsidR="00A82BF0" w:rsidRPr="00283D8A" w14:paraId="44A8EF20" w14:textId="77777777" w:rsidTr="00491FEF">
        <w:tc>
          <w:tcPr>
            <w:tcW w:w="629" w:type="pct"/>
            <w:shd w:val="clear" w:color="auto" w:fill="auto"/>
            <w:vAlign w:val="center"/>
          </w:tcPr>
          <w:p w14:paraId="6A56FD71"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W2</w:t>
            </w:r>
          </w:p>
        </w:tc>
        <w:tc>
          <w:tcPr>
            <w:tcW w:w="793" w:type="pct"/>
            <w:shd w:val="clear" w:color="auto" w:fill="auto"/>
          </w:tcPr>
          <w:p w14:paraId="2645B5DD"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8,7</w:t>
            </w:r>
          </w:p>
        </w:tc>
        <w:tc>
          <w:tcPr>
            <w:tcW w:w="1001" w:type="pct"/>
          </w:tcPr>
          <w:p w14:paraId="5B5EA2A5" w14:textId="77777777" w:rsidR="00A82BF0" w:rsidRDefault="00A82BF0" w:rsidP="00491FEF">
            <w:pPr>
              <w:pStyle w:val="a3"/>
              <w:widowControl w:val="0"/>
              <w:jc w:val="center"/>
              <w:rPr>
                <w:rFonts w:ascii="Times New Roman" w:hAnsi="Times New Roman"/>
                <w:sz w:val="28"/>
                <w:szCs w:val="28"/>
              </w:rPr>
            </w:pPr>
            <w:r>
              <w:rPr>
                <w:rFonts w:ascii="Times New Roman" w:hAnsi="Times New Roman"/>
                <w:sz w:val="28"/>
                <w:szCs w:val="28"/>
              </w:rPr>
              <w:t>50</w:t>
            </w:r>
          </w:p>
        </w:tc>
        <w:tc>
          <w:tcPr>
            <w:tcW w:w="1130" w:type="pct"/>
            <w:shd w:val="clear" w:color="auto" w:fill="auto"/>
            <w:vAlign w:val="center"/>
          </w:tcPr>
          <w:p w14:paraId="58927918"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АС-185</w:t>
            </w:r>
          </w:p>
        </w:tc>
        <w:tc>
          <w:tcPr>
            <w:tcW w:w="722" w:type="pct"/>
            <w:shd w:val="clear" w:color="auto" w:fill="auto"/>
            <w:vAlign w:val="center"/>
          </w:tcPr>
          <w:p w14:paraId="063C6FCE"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0,4</w:t>
            </w:r>
            <w:r>
              <w:rPr>
                <w:rFonts w:ascii="Times New Roman" w:hAnsi="Times New Roman"/>
                <w:sz w:val="28"/>
                <w:szCs w:val="28"/>
              </w:rPr>
              <w:t>13</w:t>
            </w:r>
          </w:p>
        </w:tc>
        <w:tc>
          <w:tcPr>
            <w:tcW w:w="724" w:type="pct"/>
            <w:vAlign w:val="center"/>
          </w:tcPr>
          <w:p w14:paraId="5799DC65"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0,1</w:t>
            </w:r>
            <w:r>
              <w:rPr>
                <w:rFonts w:ascii="Times New Roman" w:hAnsi="Times New Roman"/>
                <w:sz w:val="28"/>
                <w:szCs w:val="28"/>
              </w:rPr>
              <w:t>54</w:t>
            </w:r>
          </w:p>
        </w:tc>
      </w:tr>
      <w:tr w:rsidR="00A82BF0" w:rsidRPr="00283D8A" w14:paraId="74F0B781" w14:textId="77777777" w:rsidTr="00491FEF">
        <w:tc>
          <w:tcPr>
            <w:tcW w:w="629" w:type="pct"/>
            <w:shd w:val="clear" w:color="auto" w:fill="auto"/>
            <w:vAlign w:val="center"/>
          </w:tcPr>
          <w:p w14:paraId="1FEA6FB3"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W1</w:t>
            </w:r>
          </w:p>
        </w:tc>
        <w:tc>
          <w:tcPr>
            <w:tcW w:w="793" w:type="pct"/>
            <w:shd w:val="clear" w:color="auto" w:fill="auto"/>
          </w:tcPr>
          <w:p w14:paraId="7FCBEE08"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8,2</w:t>
            </w:r>
          </w:p>
        </w:tc>
        <w:tc>
          <w:tcPr>
            <w:tcW w:w="1001" w:type="pct"/>
          </w:tcPr>
          <w:p w14:paraId="4D779819" w14:textId="77777777" w:rsidR="00A82BF0" w:rsidRDefault="00A82BF0" w:rsidP="00491FEF">
            <w:pPr>
              <w:pStyle w:val="a3"/>
              <w:widowControl w:val="0"/>
              <w:jc w:val="center"/>
              <w:rPr>
                <w:rFonts w:ascii="Times New Roman" w:hAnsi="Times New Roman"/>
                <w:sz w:val="28"/>
                <w:szCs w:val="28"/>
              </w:rPr>
            </w:pPr>
            <w:r>
              <w:rPr>
                <w:rFonts w:ascii="Times New Roman" w:hAnsi="Times New Roman"/>
                <w:sz w:val="28"/>
                <w:szCs w:val="28"/>
              </w:rPr>
              <w:t>60</w:t>
            </w:r>
          </w:p>
        </w:tc>
        <w:tc>
          <w:tcPr>
            <w:tcW w:w="1130" w:type="pct"/>
            <w:shd w:val="clear" w:color="auto" w:fill="auto"/>
            <w:vAlign w:val="center"/>
          </w:tcPr>
          <w:p w14:paraId="0012E634" w14:textId="77777777" w:rsidR="00A82BF0" w:rsidRPr="00C66146" w:rsidRDefault="00A82BF0" w:rsidP="00491FEF">
            <w:pPr>
              <w:pStyle w:val="a3"/>
              <w:widowControl w:val="0"/>
              <w:jc w:val="center"/>
              <w:rPr>
                <w:rFonts w:ascii="Times New Roman" w:hAnsi="Times New Roman"/>
                <w:sz w:val="28"/>
                <w:szCs w:val="28"/>
              </w:rPr>
            </w:pPr>
            <w:r>
              <w:rPr>
                <w:rFonts w:ascii="Times New Roman" w:hAnsi="Times New Roman"/>
                <w:sz w:val="28"/>
                <w:szCs w:val="28"/>
              </w:rPr>
              <w:t>АС-185</w:t>
            </w:r>
          </w:p>
        </w:tc>
        <w:tc>
          <w:tcPr>
            <w:tcW w:w="722" w:type="pct"/>
            <w:shd w:val="clear" w:color="auto" w:fill="auto"/>
            <w:vAlign w:val="center"/>
          </w:tcPr>
          <w:p w14:paraId="70161AAD"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0,4</w:t>
            </w:r>
            <w:r>
              <w:rPr>
                <w:rFonts w:ascii="Times New Roman" w:hAnsi="Times New Roman"/>
                <w:sz w:val="28"/>
                <w:szCs w:val="28"/>
              </w:rPr>
              <w:t>13</w:t>
            </w:r>
          </w:p>
        </w:tc>
        <w:tc>
          <w:tcPr>
            <w:tcW w:w="724" w:type="pct"/>
            <w:vAlign w:val="center"/>
          </w:tcPr>
          <w:p w14:paraId="1B0A4B1F" w14:textId="77777777" w:rsidR="00A82BF0" w:rsidRPr="005B71A6" w:rsidRDefault="00A82BF0" w:rsidP="00491FEF">
            <w:pPr>
              <w:pStyle w:val="a3"/>
              <w:widowControl w:val="0"/>
              <w:jc w:val="center"/>
              <w:rPr>
                <w:rFonts w:ascii="Times New Roman" w:hAnsi="Times New Roman"/>
                <w:sz w:val="28"/>
                <w:szCs w:val="28"/>
              </w:rPr>
            </w:pPr>
            <w:r>
              <w:rPr>
                <w:rFonts w:ascii="Times New Roman" w:hAnsi="Times New Roman"/>
                <w:sz w:val="28"/>
                <w:szCs w:val="28"/>
                <w:lang w:val="en-US"/>
              </w:rPr>
              <w:t>0,1</w:t>
            </w:r>
            <w:r>
              <w:rPr>
                <w:rFonts w:ascii="Times New Roman" w:hAnsi="Times New Roman"/>
                <w:sz w:val="28"/>
                <w:szCs w:val="28"/>
              </w:rPr>
              <w:t>54</w:t>
            </w:r>
          </w:p>
        </w:tc>
      </w:tr>
    </w:tbl>
    <w:p w14:paraId="51BCC87F" w14:textId="77777777" w:rsidR="00A82BF0" w:rsidRDefault="00A82BF0" w:rsidP="00A82BF0">
      <w:pPr>
        <w:widowControl w:val="0"/>
        <w:rPr>
          <w:sz w:val="28"/>
          <w:szCs w:val="28"/>
        </w:rPr>
      </w:pPr>
    </w:p>
    <w:p w14:paraId="52649B0F" w14:textId="77777777" w:rsidR="00A82BF0" w:rsidRPr="002E1028" w:rsidRDefault="00A82BF0" w:rsidP="00A82BF0">
      <w:pPr>
        <w:widowControl w:val="0"/>
        <w:rPr>
          <w:rFonts w:ascii="Times New Roman" w:hAnsi="Times New Roman" w:cs="Times New Roman"/>
          <w:sz w:val="28"/>
          <w:szCs w:val="28"/>
        </w:rPr>
      </w:pPr>
      <w:r w:rsidRPr="002E1028">
        <w:rPr>
          <w:rFonts w:ascii="Times New Roman" w:hAnsi="Times New Roman" w:cs="Times New Roman"/>
          <w:sz w:val="28"/>
          <w:szCs w:val="28"/>
        </w:rPr>
        <w:t>Таблица 1.2 – Мощности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5330"/>
      </w:tblGrid>
      <w:tr w:rsidR="00A82BF0" w:rsidRPr="002E1028" w14:paraId="5EF4ABC9" w14:textId="77777777" w:rsidTr="00491FEF">
        <w:trPr>
          <w:trHeight w:val="309"/>
          <w:jc w:val="center"/>
        </w:trPr>
        <w:tc>
          <w:tcPr>
            <w:tcW w:w="2248" w:type="pct"/>
            <w:tcBorders>
              <w:bottom w:val="double" w:sz="4" w:space="0" w:color="auto"/>
            </w:tcBorders>
            <w:noWrap/>
          </w:tcPr>
          <w:p w14:paraId="789D7001" w14:textId="77777777" w:rsidR="00A82BF0" w:rsidRPr="002E1028" w:rsidRDefault="00A82BF0" w:rsidP="00491FEF">
            <w:pPr>
              <w:pStyle w:val="a3"/>
              <w:widowControl w:val="0"/>
              <w:jc w:val="center"/>
              <w:rPr>
                <w:rFonts w:ascii="Times New Roman" w:hAnsi="Times New Roman"/>
                <w:sz w:val="28"/>
                <w:szCs w:val="28"/>
              </w:rPr>
            </w:pPr>
            <w:r w:rsidRPr="002E1028">
              <w:rPr>
                <w:rFonts w:ascii="Times New Roman" w:hAnsi="Times New Roman"/>
                <w:sz w:val="28"/>
                <w:szCs w:val="28"/>
              </w:rPr>
              <w:t>S</w:t>
            </w:r>
            <w:r w:rsidRPr="002E1028">
              <w:rPr>
                <w:rFonts w:ascii="Times New Roman" w:hAnsi="Times New Roman"/>
                <w:sz w:val="28"/>
                <w:szCs w:val="28"/>
                <w:vertAlign w:val="subscript"/>
              </w:rPr>
              <w:t>КЗС1</w:t>
            </w:r>
            <w:r w:rsidRPr="002E1028">
              <w:rPr>
                <w:rFonts w:ascii="Times New Roman" w:hAnsi="Times New Roman"/>
                <w:sz w:val="28"/>
                <w:szCs w:val="28"/>
              </w:rPr>
              <w:t>, МВА</w:t>
            </w:r>
          </w:p>
        </w:tc>
        <w:tc>
          <w:tcPr>
            <w:tcW w:w="2752" w:type="pct"/>
            <w:tcBorders>
              <w:bottom w:val="double" w:sz="4" w:space="0" w:color="auto"/>
            </w:tcBorders>
          </w:tcPr>
          <w:p w14:paraId="4ADEC33C" w14:textId="77777777" w:rsidR="00A82BF0" w:rsidRPr="002E1028" w:rsidRDefault="00A82BF0" w:rsidP="00491FEF">
            <w:pPr>
              <w:pStyle w:val="a3"/>
              <w:widowControl w:val="0"/>
              <w:jc w:val="center"/>
              <w:rPr>
                <w:rFonts w:ascii="Times New Roman" w:hAnsi="Times New Roman"/>
                <w:sz w:val="28"/>
                <w:szCs w:val="28"/>
              </w:rPr>
            </w:pPr>
            <w:r w:rsidRPr="002E1028">
              <w:rPr>
                <w:rFonts w:ascii="Times New Roman" w:hAnsi="Times New Roman"/>
                <w:sz w:val="28"/>
                <w:szCs w:val="28"/>
              </w:rPr>
              <w:t>S</w:t>
            </w:r>
            <w:r w:rsidRPr="002E1028">
              <w:rPr>
                <w:rFonts w:ascii="Times New Roman" w:hAnsi="Times New Roman"/>
                <w:sz w:val="28"/>
                <w:szCs w:val="28"/>
                <w:vertAlign w:val="subscript"/>
              </w:rPr>
              <w:t>КЗС2</w:t>
            </w:r>
            <w:r w:rsidRPr="002E1028">
              <w:rPr>
                <w:rFonts w:ascii="Times New Roman" w:hAnsi="Times New Roman"/>
                <w:sz w:val="28"/>
                <w:szCs w:val="28"/>
              </w:rPr>
              <w:t>, МВА</w:t>
            </w:r>
          </w:p>
        </w:tc>
      </w:tr>
      <w:tr w:rsidR="00A82BF0" w:rsidRPr="00556D23" w14:paraId="70691527" w14:textId="77777777" w:rsidTr="00491FEF">
        <w:trPr>
          <w:trHeight w:val="309"/>
          <w:jc w:val="center"/>
        </w:trPr>
        <w:tc>
          <w:tcPr>
            <w:tcW w:w="2248" w:type="pct"/>
            <w:tcBorders>
              <w:top w:val="double" w:sz="4" w:space="0" w:color="auto"/>
            </w:tcBorders>
            <w:noWrap/>
          </w:tcPr>
          <w:p w14:paraId="6B6F39CC" w14:textId="77777777" w:rsidR="00A82BF0" w:rsidRPr="00424F59" w:rsidRDefault="00A82BF0" w:rsidP="00491FEF">
            <w:pPr>
              <w:pStyle w:val="a3"/>
              <w:widowControl w:val="0"/>
              <w:jc w:val="center"/>
              <w:rPr>
                <w:rFonts w:ascii="Times New Roman" w:hAnsi="Times New Roman"/>
                <w:sz w:val="28"/>
                <w:szCs w:val="28"/>
              </w:rPr>
            </w:pPr>
            <w:r w:rsidRPr="00424F59">
              <w:rPr>
                <w:rFonts w:ascii="Times New Roman" w:hAnsi="Times New Roman"/>
                <w:sz w:val="28"/>
                <w:szCs w:val="28"/>
              </w:rPr>
              <w:t>1300</w:t>
            </w:r>
          </w:p>
        </w:tc>
        <w:tc>
          <w:tcPr>
            <w:tcW w:w="2752" w:type="pct"/>
            <w:tcBorders>
              <w:top w:val="double" w:sz="4" w:space="0" w:color="auto"/>
            </w:tcBorders>
          </w:tcPr>
          <w:p w14:paraId="25094A03" w14:textId="77777777" w:rsidR="00A82BF0" w:rsidRPr="00424F59" w:rsidRDefault="00A82BF0" w:rsidP="00491FEF">
            <w:pPr>
              <w:pStyle w:val="a3"/>
              <w:widowControl w:val="0"/>
              <w:jc w:val="center"/>
              <w:rPr>
                <w:rFonts w:ascii="Times New Roman" w:hAnsi="Times New Roman"/>
                <w:sz w:val="28"/>
                <w:szCs w:val="28"/>
              </w:rPr>
            </w:pPr>
            <w:r w:rsidRPr="00424F59">
              <w:rPr>
                <w:rFonts w:ascii="Times New Roman" w:hAnsi="Times New Roman"/>
                <w:sz w:val="28"/>
                <w:szCs w:val="28"/>
              </w:rPr>
              <w:t>950</w:t>
            </w:r>
          </w:p>
        </w:tc>
      </w:tr>
    </w:tbl>
    <w:p w14:paraId="0A5D5EA0" w14:textId="77777777" w:rsidR="00A82BF0" w:rsidRDefault="00A82BF0" w:rsidP="00A82BF0">
      <w:pPr>
        <w:pStyle w:val="a4"/>
        <w:widowControl w:val="0"/>
        <w:spacing w:before="0"/>
        <w:ind w:left="0"/>
        <w:jc w:val="both"/>
        <w:rPr>
          <w:szCs w:val="28"/>
        </w:rPr>
      </w:pPr>
    </w:p>
    <w:p w14:paraId="3B03D181" w14:textId="77777777" w:rsidR="002E1028" w:rsidRDefault="002E1028" w:rsidP="002E1028"/>
    <w:p w14:paraId="1C89103E" w14:textId="77777777" w:rsidR="002E1028" w:rsidRPr="002E1028" w:rsidRDefault="002E1028" w:rsidP="002E1028"/>
    <w:p w14:paraId="5140CDD9" w14:textId="77777777" w:rsidR="00A82BF0" w:rsidRPr="002E1028" w:rsidRDefault="00A82BF0" w:rsidP="00A82BF0">
      <w:pPr>
        <w:pStyle w:val="a4"/>
        <w:widowControl w:val="0"/>
        <w:spacing w:before="0"/>
        <w:ind w:left="0"/>
        <w:jc w:val="both"/>
        <w:rPr>
          <w:szCs w:val="28"/>
        </w:rPr>
      </w:pPr>
      <w:r w:rsidRPr="002E1028">
        <w:rPr>
          <w:szCs w:val="28"/>
        </w:rPr>
        <w:t>Таблица 1.3 - Номинальные параметры трансформатора ТДТН-40000/110</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926"/>
        <w:gridCol w:w="1071"/>
        <w:gridCol w:w="929"/>
        <w:gridCol w:w="766"/>
        <w:gridCol w:w="700"/>
        <w:gridCol w:w="701"/>
        <w:gridCol w:w="926"/>
        <w:gridCol w:w="927"/>
        <w:gridCol w:w="926"/>
        <w:gridCol w:w="710"/>
      </w:tblGrid>
      <w:tr w:rsidR="00A82BF0" w:rsidRPr="002E1028" w14:paraId="22E286D5" w14:textId="77777777" w:rsidTr="00491FEF">
        <w:trPr>
          <w:trHeight w:val="706"/>
          <w:jc w:val="center"/>
        </w:trPr>
        <w:tc>
          <w:tcPr>
            <w:tcW w:w="1022" w:type="dxa"/>
            <w:vMerge w:val="restart"/>
            <w:vAlign w:val="center"/>
          </w:tcPr>
          <w:p w14:paraId="3E25E7EE" w14:textId="77777777" w:rsidR="00A82BF0" w:rsidRPr="002E1028" w:rsidRDefault="00A82BF0" w:rsidP="00491FEF">
            <w:pPr>
              <w:widowControl w:val="0"/>
              <w:contextualSpacing/>
              <w:rPr>
                <w:rFonts w:ascii="Times New Roman" w:hAnsi="Times New Roman" w:cs="Times New Roman"/>
                <w:noProof/>
                <w:sz w:val="28"/>
                <w:szCs w:val="28"/>
                <w:lang w:val="kk-KZ"/>
              </w:rPr>
            </w:pPr>
            <w:r w:rsidRPr="002E1028">
              <w:rPr>
                <w:rFonts w:ascii="Times New Roman" w:hAnsi="Times New Roman" w:cs="Times New Roman"/>
                <w:noProof/>
                <w:sz w:val="28"/>
                <w:szCs w:val="28"/>
              </w:rPr>
              <w:t>Sном, МВА</w:t>
            </w:r>
          </w:p>
        </w:tc>
        <w:tc>
          <w:tcPr>
            <w:tcW w:w="2916" w:type="dxa"/>
            <w:gridSpan w:val="3"/>
            <w:vAlign w:val="center"/>
          </w:tcPr>
          <w:p w14:paraId="4F3F7718" w14:textId="77777777" w:rsidR="00A82BF0" w:rsidRPr="002E1028" w:rsidRDefault="00A82BF0" w:rsidP="00491FEF">
            <w:pPr>
              <w:widowControl w:val="0"/>
              <w:contextualSpacing/>
              <w:rPr>
                <w:rFonts w:ascii="Times New Roman" w:hAnsi="Times New Roman" w:cs="Times New Roman"/>
                <w:noProof/>
                <w:sz w:val="28"/>
                <w:szCs w:val="28"/>
                <w:lang w:val="kk-KZ"/>
              </w:rPr>
            </w:pPr>
            <w:r w:rsidRPr="002E1028">
              <w:rPr>
                <w:rFonts w:ascii="Times New Roman" w:hAnsi="Times New Roman" w:cs="Times New Roman"/>
                <w:noProof/>
                <w:sz w:val="28"/>
                <w:szCs w:val="28"/>
              </w:rPr>
              <w:t>Напряжение обмотки, кВ</w:t>
            </w:r>
          </w:p>
        </w:tc>
        <w:tc>
          <w:tcPr>
            <w:tcW w:w="767" w:type="dxa"/>
            <w:vMerge w:val="restart"/>
            <w:vAlign w:val="center"/>
          </w:tcPr>
          <w:p w14:paraId="50C8A132" w14:textId="77777777" w:rsidR="00A82BF0" w:rsidRPr="002E1028" w:rsidRDefault="00A82BF0" w:rsidP="00491FEF">
            <w:pPr>
              <w:widowControl w:val="0"/>
              <w:contextualSpacing/>
              <w:rPr>
                <w:rFonts w:ascii="Times New Roman" w:hAnsi="Times New Roman" w:cs="Times New Roman"/>
                <w:noProof/>
                <w:sz w:val="28"/>
                <w:szCs w:val="28"/>
                <w:lang w:val="kk-KZ"/>
              </w:rPr>
            </w:pPr>
            <w:r w:rsidRPr="002E1028">
              <w:rPr>
                <w:rFonts w:ascii="Times New Roman" w:hAnsi="Times New Roman" w:cs="Times New Roman"/>
                <w:noProof/>
                <w:sz w:val="28"/>
                <w:szCs w:val="28"/>
                <w:lang w:val="en-US"/>
              </w:rPr>
              <w:t>U</w:t>
            </w:r>
            <w:r w:rsidRPr="002E1028">
              <w:rPr>
                <w:rFonts w:ascii="Times New Roman" w:hAnsi="Times New Roman" w:cs="Times New Roman"/>
                <w:noProof/>
                <w:sz w:val="28"/>
                <w:szCs w:val="28"/>
              </w:rPr>
              <w:t>к, %</w:t>
            </w:r>
          </w:p>
        </w:tc>
        <w:tc>
          <w:tcPr>
            <w:tcW w:w="700" w:type="dxa"/>
            <w:vMerge w:val="restart"/>
            <w:vAlign w:val="center"/>
          </w:tcPr>
          <w:p w14:paraId="3BDCCDF6"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lang w:val="en-US"/>
              </w:rPr>
              <w:t>P</w:t>
            </w:r>
            <w:r w:rsidRPr="002E1028">
              <w:rPr>
                <w:rFonts w:ascii="Times New Roman" w:hAnsi="Times New Roman" w:cs="Times New Roman"/>
                <w:noProof/>
                <w:sz w:val="28"/>
                <w:szCs w:val="28"/>
              </w:rPr>
              <w:t>к, кВт</w:t>
            </w:r>
          </w:p>
        </w:tc>
        <w:tc>
          <w:tcPr>
            <w:tcW w:w="701" w:type="dxa"/>
            <w:vMerge w:val="restart"/>
            <w:vAlign w:val="center"/>
          </w:tcPr>
          <w:p w14:paraId="20D62532" w14:textId="77777777" w:rsidR="00A82BF0" w:rsidRPr="002E1028" w:rsidRDefault="00A82BF0" w:rsidP="00491FEF">
            <w:pPr>
              <w:widowControl w:val="0"/>
              <w:contextualSpacing/>
              <w:rPr>
                <w:rFonts w:ascii="Times New Roman" w:hAnsi="Times New Roman" w:cs="Times New Roman"/>
                <w:noProof/>
                <w:sz w:val="28"/>
                <w:szCs w:val="28"/>
                <w:lang w:val="kk-KZ"/>
              </w:rPr>
            </w:pPr>
            <w:r w:rsidRPr="002E1028">
              <w:rPr>
                <w:rFonts w:ascii="Times New Roman" w:hAnsi="Times New Roman" w:cs="Times New Roman"/>
                <w:noProof/>
                <w:sz w:val="28"/>
                <w:szCs w:val="28"/>
                <w:lang w:val="en-US"/>
              </w:rPr>
              <w:t>P</w:t>
            </w:r>
            <w:r w:rsidRPr="002E1028">
              <w:rPr>
                <w:rFonts w:ascii="Times New Roman" w:hAnsi="Times New Roman" w:cs="Times New Roman"/>
                <w:noProof/>
                <w:sz w:val="28"/>
                <w:szCs w:val="28"/>
              </w:rPr>
              <w:t>х, кВт</w:t>
            </w:r>
          </w:p>
        </w:tc>
        <w:tc>
          <w:tcPr>
            <w:tcW w:w="929" w:type="dxa"/>
            <w:vMerge w:val="restart"/>
            <w:vAlign w:val="center"/>
          </w:tcPr>
          <w:p w14:paraId="525DA5F0" w14:textId="77777777" w:rsidR="00A82BF0" w:rsidRPr="002E1028" w:rsidRDefault="00A82BF0" w:rsidP="00491FEF">
            <w:pPr>
              <w:widowControl w:val="0"/>
              <w:contextualSpacing/>
              <w:rPr>
                <w:rFonts w:ascii="Times New Roman" w:hAnsi="Times New Roman" w:cs="Times New Roman"/>
                <w:noProof/>
                <w:sz w:val="28"/>
                <w:szCs w:val="28"/>
                <w:lang w:val="en-US"/>
              </w:rPr>
            </w:pPr>
            <w:r w:rsidRPr="002E1028">
              <w:rPr>
                <w:rFonts w:ascii="Times New Roman" w:hAnsi="Times New Roman" w:cs="Times New Roman"/>
                <w:noProof/>
                <w:sz w:val="28"/>
                <w:szCs w:val="28"/>
                <w:lang w:val="en-US"/>
              </w:rPr>
              <w:t>I</w:t>
            </w:r>
            <w:r w:rsidRPr="002E1028">
              <w:rPr>
                <w:rFonts w:ascii="Times New Roman" w:hAnsi="Times New Roman" w:cs="Times New Roman"/>
                <w:noProof/>
                <w:sz w:val="28"/>
                <w:szCs w:val="28"/>
              </w:rPr>
              <w:t xml:space="preserve">х, </w:t>
            </w:r>
            <w:r w:rsidRPr="002E1028">
              <w:rPr>
                <w:rFonts w:ascii="Times New Roman" w:hAnsi="Times New Roman" w:cs="Times New Roman"/>
                <w:noProof/>
                <w:sz w:val="28"/>
                <w:szCs w:val="28"/>
                <w:lang w:val="en-US"/>
              </w:rPr>
              <w:t>%</w:t>
            </w:r>
          </w:p>
        </w:tc>
        <w:tc>
          <w:tcPr>
            <w:tcW w:w="2567" w:type="dxa"/>
            <w:gridSpan w:val="3"/>
            <w:vAlign w:val="center"/>
          </w:tcPr>
          <w:p w14:paraId="6DB3B98F" w14:textId="77777777" w:rsidR="00A82BF0" w:rsidRPr="002E1028" w:rsidRDefault="00A82BF0" w:rsidP="00491FEF">
            <w:pPr>
              <w:widowControl w:val="0"/>
              <w:contextualSpacing/>
              <w:rPr>
                <w:rFonts w:ascii="Times New Roman" w:hAnsi="Times New Roman" w:cs="Times New Roman"/>
                <w:noProof/>
                <w:sz w:val="28"/>
                <w:szCs w:val="28"/>
                <w:lang w:val="en-US"/>
              </w:rPr>
            </w:pPr>
            <w:r w:rsidRPr="002E1028">
              <w:rPr>
                <w:rFonts w:ascii="Times New Roman" w:hAnsi="Times New Roman" w:cs="Times New Roman"/>
                <w:noProof/>
                <w:sz w:val="28"/>
                <w:szCs w:val="28"/>
                <w:lang w:val="en-US"/>
              </w:rPr>
              <w:t>U</w:t>
            </w:r>
            <w:r w:rsidRPr="002E1028">
              <w:rPr>
                <w:rFonts w:ascii="Times New Roman" w:hAnsi="Times New Roman" w:cs="Times New Roman"/>
                <w:noProof/>
                <w:sz w:val="28"/>
                <w:szCs w:val="28"/>
              </w:rPr>
              <w:t>к, %</w:t>
            </w:r>
          </w:p>
        </w:tc>
      </w:tr>
      <w:tr w:rsidR="00A82BF0" w:rsidRPr="002E1028" w14:paraId="3B1850CA" w14:textId="77777777" w:rsidTr="00491FEF">
        <w:trPr>
          <w:trHeight w:val="245"/>
          <w:jc w:val="center"/>
        </w:trPr>
        <w:tc>
          <w:tcPr>
            <w:tcW w:w="1022" w:type="dxa"/>
            <w:vMerge/>
            <w:tcBorders>
              <w:bottom w:val="double" w:sz="4" w:space="0" w:color="auto"/>
            </w:tcBorders>
            <w:vAlign w:val="center"/>
          </w:tcPr>
          <w:p w14:paraId="675B51CC" w14:textId="77777777" w:rsidR="00A82BF0" w:rsidRPr="002E1028" w:rsidRDefault="00A82BF0" w:rsidP="00491FEF">
            <w:pPr>
              <w:widowControl w:val="0"/>
              <w:contextualSpacing/>
              <w:rPr>
                <w:rFonts w:ascii="Times New Roman" w:hAnsi="Times New Roman" w:cs="Times New Roman"/>
                <w:noProof/>
                <w:sz w:val="28"/>
                <w:szCs w:val="28"/>
              </w:rPr>
            </w:pPr>
          </w:p>
        </w:tc>
        <w:tc>
          <w:tcPr>
            <w:tcW w:w="928" w:type="dxa"/>
            <w:tcBorders>
              <w:bottom w:val="double" w:sz="4" w:space="0" w:color="auto"/>
            </w:tcBorders>
            <w:vAlign w:val="center"/>
          </w:tcPr>
          <w:p w14:paraId="355DF6B2"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ВН-СН</w:t>
            </w:r>
          </w:p>
        </w:tc>
        <w:tc>
          <w:tcPr>
            <w:tcW w:w="1064" w:type="dxa"/>
            <w:tcBorders>
              <w:bottom w:val="double" w:sz="4" w:space="0" w:color="auto"/>
            </w:tcBorders>
            <w:vAlign w:val="center"/>
          </w:tcPr>
          <w:p w14:paraId="70CDE09B"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ВН-НН</w:t>
            </w:r>
          </w:p>
        </w:tc>
        <w:tc>
          <w:tcPr>
            <w:tcW w:w="924" w:type="dxa"/>
            <w:tcBorders>
              <w:bottom w:val="double" w:sz="4" w:space="0" w:color="auto"/>
            </w:tcBorders>
            <w:vAlign w:val="center"/>
          </w:tcPr>
          <w:p w14:paraId="252E8143"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СН-НН</w:t>
            </w:r>
          </w:p>
        </w:tc>
        <w:tc>
          <w:tcPr>
            <w:tcW w:w="767" w:type="dxa"/>
            <w:vMerge/>
            <w:tcBorders>
              <w:bottom w:val="double" w:sz="4" w:space="0" w:color="auto"/>
            </w:tcBorders>
            <w:vAlign w:val="center"/>
          </w:tcPr>
          <w:p w14:paraId="0421B100" w14:textId="77777777" w:rsidR="00A82BF0" w:rsidRPr="002E1028" w:rsidRDefault="00A82BF0" w:rsidP="00491FEF">
            <w:pPr>
              <w:widowControl w:val="0"/>
              <w:contextualSpacing/>
              <w:rPr>
                <w:rFonts w:ascii="Times New Roman" w:hAnsi="Times New Roman" w:cs="Times New Roman"/>
                <w:noProof/>
                <w:sz w:val="28"/>
                <w:szCs w:val="28"/>
                <w:lang w:val="en-US"/>
              </w:rPr>
            </w:pPr>
          </w:p>
        </w:tc>
        <w:tc>
          <w:tcPr>
            <w:tcW w:w="700" w:type="dxa"/>
            <w:vMerge/>
            <w:tcBorders>
              <w:bottom w:val="double" w:sz="4" w:space="0" w:color="auto"/>
            </w:tcBorders>
            <w:vAlign w:val="center"/>
          </w:tcPr>
          <w:p w14:paraId="1B8FEF52" w14:textId="77777777" w:rsidR="00A82BF0" w:rsidRPr="002E1028" w:rsidRDefault="00A82BF0" w:rsidP="00491FEF">
            <w:pPr>
              <w:widowControl w:val="0"/>
              <w:contextualSpacing/>
              <w:rPr>
                <w:rFonts w:ascii="Times New Roman" w:hAnsi="Times New Roman" w:cs="Times New Roman"/>
                <w:noProof/>
                <w:sz w:val="28"/>
                <w:szCs w:val="28"/>
                <w:lang w:val="en-US"/>
              </w:rPr>
            </w:pPr>
          </w:p>
        </w:tc>
        <w:tc>
          <w:tcPr>
            <w:tcW w:w="701" w:type="dxa"/>
            <w:vMerge/>
            <w:tcBorders>
              <w:bottom w:val="double" w:sz="4" w:space="0" w:color="auto"/>
            </w:tcBorders>
            <w:vAlign w:val="center"/>
          </w:tcPr>
          <w:p w14:paraId="7BDCD79B" w14:textId="77777777" w:rsidR="00A82BF0" w:rsidRPr="002E1028" w:rsidRDefault="00A82BF0" w:rsidP="00491FEF">
            <w:pPr>
              <w:widowControl w:val="0"/>
              <w:contextualSpacing/>
              <w:rPr>
                <w:rFonts w:ascii="Times New Roman" w:hAnsi="Times New Roman" w:cs="Times New Roman"/>
                <w:noProof/>
                <w:sz w:val="28"/>
                <w:szCs w:val="28"/>
                <w:lang w:val="en-US"/>
              </w:rPr>
            </w:pPr>
          </w:p>
        </w:tc>
        <w:tc>
          <w:tcPr>
            <w:tcW w:w="929" w:type="dxa"/>
            <w:vMerge/>
            <w:tcBorders>
              <w:bottom w:val="double" w:sz="4" w:space="0" w:color="auto"/>
            </w:tcBorders>
            <w:vAlign w:val="center"/>
          </w:tcPr>
          <w:p w14:paraId="624845B3" w14:textId="77777777" w:rsidR="00A82BF0" w:rsidRPr="002E1028" w:rsidRDefault="00A82BF0" w:rsidP="00491FEF">
            <w:pPr>
              <w:widowControl w:val="0"/>
              <w:contextualSpacing/>
              <w:rPr>
                <w:rFonts w:ascii="Times New Roman" w:hAnsi="Times New Roman" w:cs="Times New Roman"/>
                <w:noProof/>
                <w:sz w:val="28"/>
                <w:szCs w:val="28"/>
              </w:rPr>
            </w:pPr>
          </w:p>
        </w:tc>
        <w:tc>
          <w:tcPr>
            <w:tcW w:w="929" w:type="dxa"/>
            <w:tcBorders>
              <w:bottom w:val="double" w:sz="4" w:space="0" w:color="auto"/>
            </w:tcBorders>
            <w:vAlign w:val="center"/>
          </w:tcPr>
          <w:p w14:paraId="09A6CF8E"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ВН-СН</w:t>
            </w:r>
          </w:p>
        </w:tc>
        <w:tc>
          <w:tcPr>
            <w:tcW w:w="928" w:type="dxa"/>
            <w:tcBorders>
              <w:bottom w:val="double" w:sz="4" w:space="0" w:color="auto"/>
            </w:tcBorders>
            <w:vAlign w:val="center"/>
          </w:tcPr>
          <w:p w14:paraId="5F7520CC"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ВН-НН</w:t>
            </w:r>
          </w:p>
        </w:tc>
        <w:tc>
          <w:tcPr>
            <w:tcW w:w="710" w:type="dxa"/>
            <w:tcBorders>
              <w:bottom w:val="double" w:sz="4" w:space="0" w:color="auto"/>
            </w:tcBorders>
            <w:vAlign w:val="center"/>
          </w:tcPr>
          <w:p w14:paraId="2B782460" w14:textId="77777777" w:rsidR="00A82BF0" w:rsidRPr="002E1028" w:rsidRDefault="00A82BF0" w:rsidP="00491FEF">
            <w:pPr>
              <w:widowControl w:val="0"/>
              <w:contextualSpacing/>
              <w:rPr>
                <w:rFonts w:ascii="Times New Roman" w:hAnsi="Times New Roman" w:cs="Times New Roman"/>
                <w:noProof/>
                <w:sz w:val="28"/>
                <w:szCs w:val="28"/>
              </w:rPr>
            </w:pPr>
            <w:r w:rsidRPr="002E1028">
              <w:rPr>
                <w:rFonts w:ascii="Times New Roman" w:hAnsi="Times New Roman" w:cs="Times New Roman"/>
                <w:noProof/>
                <w:sz w:val="28"/>
                <w:szCs w:val="28"/>
              </w:rPr>
              <w:t>СН-НН</w:t>
            </w:r>
          </w:p>
        </w:tc>
      </w:tr>
      <w:tr w:rsidR="00A82BF0" w:rsidRPr="00283D8A" w14:paraId="2AD913E2" w14:textId="77777777" w:rsidTr="00491FEF">
        <w:trPr>
          <w:jc w:val="center"/>
        </w:trPr>
        <w:tc>
          <w:tcPr>
            <w:tcW w:w="1022" w:type="dxa"/>
            <w:tcBorders>
              <w:top w:val="double" w:sz="4" w:space="0" w:color="auto"/>
            </w:tcBorders>
            <w:vAlign w:val="center"/>
          </w:tcPr>
          <w:p w14:paraId="2EE02E06" w14:textId="77777777" w:rsidR="00A82BF0" w:rsidRPr="00283D8A" w:rsidRDefault="00A82BF0" w:rsidP="00491FEF">
            <w:pPr>
              <w:widowControl w:val="0"/>
              <w:contextualSpacing/>
              <w:rPr>
                <w:noProof/>
                <w:sz w:val="28"/>
                <w:szCs w:val="20"/>
                <w:lang w:val="kk-KZ"/>
              </w:rPr>
            </w:pPr>
            <w:r>
              <w:rPr>
                <w:noProof/>
                <w:sz w:val="28"/>
                <w:szCs w:val="20"/>
                <w:lang w:val="kk-KZ"/>
              </w:rPr>
              <w:t>40</w:t>
            </w:r>
          </w:p>
        </w:tc>
        <w:tc>
          <w:tcPr>
            <w:tcW w:w="928" w:type="dxa"/>
            <w:tcBorders>
              <w:top w:val="double" w:sz="4" w:space="0" w:color="auto"/>
            </w:tcBorders>
            <w:vAlign w:val="center"/>
          </w:tcPr>
          <w:p w14:paraId="69527172" w14:textId="77777777" w:rsidR="00A82BF0" w:rsidRPr="00283D8A" w:rsidRDefault="00A82BF0" w:rsidP="00491FEF">
            <w:pPr>
              <w:widowControl w:val="0"/>
              <w:contextualSpacing/>
              <w:rPr>
                <w:noProof/>
                <w:sz w:val="28"/>
                <w:szCs w:val="20"/>
                <w:lang w:val="kk-KZ"/>
              </w:rPr>
            </w:pPr>
            <w:r w:rsidRPr="00283D8A">
              <w:rPr>
                <w:noProof/>
                <w:sz w:val="28"/>
                <w:szCs w:val="20"/>
                <w:lang w:val="kk-KZ"/>
              </w:rPr>
              <w:t>115</w:t>
            </w:r>
          </w:p>
        </w:tc>
        <w:tc>
          <w:tcPr>
            <w:tcW w:w="1064" w:type="dxa"/>
            <w:tcBorders>
              <w:top w:val="double" w:sz="4" w:space="0" w:color="auto"/>
            </w:tcBorders>
            <w:vAlign w:val="center"/>
          </w:tcPr>
          <w:p w14:paraId="1AD71761" w14:textId="77777777" w:rsidR="00A82BF0" w:rsidRPr="00283D8A" w:rsidRDefault="00A82BF0" w:rsidP="00491FEF">
            <w:pPr>
              <w:widowControl w:val="0"/>
              <w:contextualSpacing/>
              <w:rPr>
                <w:noProof/>
                <w:sz w:val="28"/>
                <w:szCs w:val="20"/>
                <w:lang w:val="kk-KZ"/>
              </w:rPr>
            </w:pPr>
            <w:r w:rsidRPr="00283D8A">
              <w:rPr>
                <w:noProof/>
                <w:sz w:val="28"/>
                <w:szCs w:val="20"/>
                <w:lang w:val="kk-KZ"/>
              </w:rPr>
              <w:t>11;38,5</w:t>
            </w:r>
          </w:p>
        </w:tc>
        <w:tc>
          <w:tcPr>
            <w:tcW w:w="924" w:type="dxa"/>
            <w:tcBorders>
              <w:top w:val="double" w:sz="4" w:space="0" w:color="auto"/>
            </w:tcBorders>
            <w:vAlign w:val="center"/>
          </w:tcPr>
          <w:p w14:paraId="48A8AC78" w14:textId="77777777" w:rsidR="00A82BF0" w:rsidRPr="00283D8A" w:rsidRDefault="00A82BF0" w:rsidP="00491FEF">
            <w:pPr>
              <w:widowControl w:val="0"/>
              <w:contextualSpacing/>
              <w:rPr>
                <w:noProof/>
                <w:sz w:val="28"/>
                <w:szCs w:val="20"/>
                <w:lang w:val="kk-KZ"/>
              </w:rPr>
            </w:pPr>
            <w:r w:rsidRPr="00283D8A">
              <w:rPr>
                <w:noProof/>
                <w:sz w:val="28"/>
                <w:szCs w:val="20"/>
                <w:lang w:val="kk-KZ"/>
              </w:rPr>
              <w:t>6,6;11</w:t>
            </w:r>
          </w:p>
        </w:tc>
        <w:tc>
          <w:tcPr>
            <w:tcW w:w="767" w:type="dxa"/>
            <w:tcBorders>
              <w:top w:val="double" w:sz="4" w:space="0" w:color="auto"/>
            </w:tcBorders>
            <w:vAlign w:val="center"/>
          </w:tcPr>
          <w:p w14:paraId="09ED5555" w14:textId="77777777" w:rsidR="00A82BF0" w:rsidRPr="00283D8A" w:rsidRDefault="00A82BF0" w:rsidP="00491FEF">
            <w:pPr>
              <w:widowControl w:val="0"/>
              <w:contextualSpacing/>
              <w:rPr>
                <w:noProof/>
                <w:sz w:val="28"/>
                <w:szCs w:val="20"/>
                <w:lang w:val="kk-KZ"/>
              </w:rPr>
            </w:pPr>
            <w:r w:rsidRPr="00283D8A">
              <w:rPr>
                <w:noProof/>
                <w:sz w:val="28"/>
                <w:szCs w:val="20"/>
                <w:lang w:val="kk-KZ"/>
              </w:rPr>
              <w:t>10,5</w:t>
            </w:r>
          </w:p>
        </w:tc>
        <w:tc>
          <w:tcPr>
            <w:tcW w:w="700" w:type="dxa"/>
            <w:tcBorders>
              <w:top w:val="double" w:sz="4" w:space="0" w:color="auto"/>
            </w:tcBorders>
            <w:vAlign w:val="center"/>
          </w:tcPr>
          <w:p w14:paraId="70EF5A45" w14:textId="77777777" w:rsidR="00A82BF0" w:rsidRPr="00283D8A" w:rsidRDefault="00A82BF0" w:rsidP="00491FEF">
            <w:pPr>
              <w:widowControl w:val="0"/>
              <w:contextualSpacing/>
              <w:rPr>
                <w:noProof/>
                <w:sz w:val="28"/>
                <w:szCs w:val="20"/>
                <w:lang w:val="kk-KZ"/>
              </w:rPr>
            </w:pPr>
            <w:r>
              <w:rPr>
                <w:noProof/>
                <w:sz w:val="28"/>
                <w:szCs w:val="20"/>
                <w:lang w:val="kk-KZ"/>
              </w:rPr>
              <w:t>20</w:t>
            </w:r>
            <w:r w:rsidRPr="00283D8A">
              <w:rPr>
                <w:noProof/>
                <w:sz w:val="28"/>
                <w:szCs w:val="20"/>
                <w:lang w:val="kk-KZ"/>
              </w:rPr>
              <w:t>0</w:t>
            </w:r>
          </w:p>
        </w:tc>
        <w:tc>
          <w:tcPr>
            <w:tcW w:w="701" w:type="dxa"/>
            <w:tcBorders>
              <w:top w:val="double" w:sz="4" w:space="0" w:color="auto"/>
            </w:tcBorders>
            <w:vAlign w:val="center"/>
          </w:tcPr>
          <w:p w14:paraId="2966F258" w14:textId="77777777" w:rsidR="00A82BF0" w:rsidRPr="00283D8A" w:rsidRDefault="00A82BF0" w:rsidP="00491FEF">
            <w:pPr>
              <w:widowControl w:val="0"/>
              <w:contextualSpacing/>
              <w:rPr>
                <w:noProof/>
                <w:sz w:val="28"/>
                <w:szCs w:val="20"/>
                <w:lang w:val="kk-KZ"/>
              </w:rPr>
            </w:pPr>
            <w:r>
              <w:rPr>
                <w:noProof/>
                <w:sz w:val="28"/>
                <w:szCs w:val="20"/>
                <w:lang w:val="kk-KZ"/>
              </w:rPr>
              <w:t>39</w:t>
            </w:r>
          </w:p>
        </w:tc>
        <w:tc>
          <w:tcPr>
            <w:tcW w:w="929" w:type="dxa"/>
            <w:tcBorders>
              <w:top w:val="double" w:sz="4" w:space="0" w:color="auto"/>
            </w:tcBorders>
            <w:vAlign w:val="center"/>
          </w:tcPr>
          <w:p w14:paraId="6D6BD562" w14:textId="77777777" w:rsidR="00A82BF0" w:rsidRPr="00283D8A" w:rsidRDefault="00A82BF0" w:rsidP="00491FEF">
            <w:pPr>
              <w:widowControl w:val="0"/>
              <w:contextualSpacing/>
              <w:rPr>
                <w:noProof/>
                <w:sz w:val="28"/>
                <w:szCs w:val="20"/>
              </w:rPr>
            </w:pPr>
            <w:r w:rsidRPr="00283D8A">
              <w:rPr>
                <w:noProof/>
                <w:sz w:val="28"/>
                <w:szCs w:val="20"/>
              </w:rPr>
              <w:t>0,6</w:t>
            </w:r>
          </w:p>
        </w:tc>
        <w:tc>
          <w:tcPr>
            <w:tcW w:w="929" w:type="dxa"/>
            <w:tcBorders>
              <w:top w:val="double" w:sz="4" w:space="0" w:color="auto"/>
            </w:tcBorders>
            <w:vAlign w:val="center"/>
          </w:tcPr>
          <w:p w14:paraId="5CE61260" w14:textId="77777777" w:rsidR="00A82BF0" w:rsidRPr="00283D8A" w:rsidRDefault="00A82BF0" w:rsidP="00491FEF">
            <w:pPr>
              <w:widowControl w:val="0"/>
              <w:contextualSpacing/>
              <w:rPr>
                <w:noProof/>
                <w:sz w:val="28"/>
                <w:szCs w:val="20"/>
              </w:rPr>
            </w:pPr>
            <w:r w:rsidRPr="00283D8A">
              <w:rPr>
                <w:noProof/>
                <w:sz w:val="28"/>
                <w:szCs w:val="20"/>
              </w:rPr>
              <w:t>10,5</w:t>
            </w:r>
          </w:p>
        </w:tc>
        <w:tc>
          <w:tcPr>
            <w:tcW w:w="928" w:type="dxa"/>
            <w:tcBorders>
              <w:top w:val="double" w:sz="4" w:space="0" w:color="auto"/>
            </w:tcBorders>
            <w:vAlign w:val="center"/>
          </w:tcPr>
          <w:p w14:paraId="015BDDCC" w14:textId="77777777" w:rsidR="00A82BF0" w:rsidRPr="00283D8A" w:rsidRDefault="00A82BF0" w:rsidP="00491FEF">
            <w:pPr>
              <w:widowControl w:val="0"/>
              <w:contextualSpacing/>
              <w:rPr>
                <w:noProof/>
                <w:sz w:val="28"/>
                <w:szCs w:val="20"/>
              </w:rPr>
            </w:pPr>
            <w:r w:rsidRPr="00283D8A">
              <w:rPr>
                <w:noProof/>
                <w:sz w:val="28"/>
                <w:szCs w:val="20"/>
              </w:rPr>
              <w:t>1</w:t>
            </w:r>
            <w:r>
              <w:rPr>
                <w:noProof/>
                <w:sz w:val="28"/>
                <w:szCs w:val="20"/>
              </w:rPr>
              <w:t>7,5</w:t>
            </w:r>
          </w:p>
        </w:tc>
        <w:tc>
          <w:tcPr>
            <w:tcW w:w="710" w:type="dxa"/>
            <w:tcBorders>
              <w:top w:val="double" w:sz="4" w:space="0" w:color="auto"/>
            </w:tcBorders>
            <w:vAlign w:val="center"/>
          </w:tcPr>
          <w:p w14:paraId="3C588452" w14:textId="77777777" w:rsidR="00A82BF0" w:rsidRPr="00283D8A" w:rsidRDefault="00A82BF0" w:rsidP="00491FEF">
            <w:pPr>
              <w:widowControl w:val="0"/>
              <w:contextualSpacing/>
              <w:rPr>
                <w:noProof/>
                <w:sz w:val="28"/>
                <w:szCs w:val="20"/>
                <w:lang w:val="kk-KZ"/>
              </w:rPr>
            </w:pPr>
            <w:r>
              <w:rPr>
                <w:noProof/>
                <w:sz w:val="28"/>
                <w:szCs w:val="20"/>
                <w:lang w:val="kk-KZ"/>
              </w:rPr>
              <w:t>6,5</w:t>
            </w:r>
          </w:p>
        </w:tc>
      </w:tr>
    </w:tbl>
    <w:p w14:paraId="64DC9F17" w14:textId="77777777" w:rsidR="00A82BF0" w:rsidRDefault="00A82BF0" w:rsidP="00C17196">
      <w:pPr>
        <w:widowControl w:val="0"/>
        <w:spacing w:line="360" w:lineRule="auto"/>
        <w:ind w:firstLine="709"/>
        <w:jc w:val="both"/>
        <w:rPr>
          <w:rFonts w:ascii="Times New Roman" w:hAnsi="Times New Roman" w:cs="Times New Roman"/>
          <w:sz w:val="28"/>
          <w:szCs w:val="28"/>
        </w:rPr>
      </w:pPr>
    </w:p>
    <w:p w14:paraId="7ED014F6" w14:textId="77777777" w:rsidR="00A82BF0" w:rsidRDefault="00A82BF0" w:rsidP="00C17196">
      <w:pPr>
        <w:widowControl w:val="0"/>
        <w:spacing w:line="360" w:lineRule="auto"/>
        <w:ind w:firstLine="709"/>
        <w:jc w:val="both"/>
        <w:rPr>
          <w:rFonts w:ascii="Times New Roman" w:hAnsi="Times New Roman" w:cs="Times New Roman"/>
          <w:sz w:val="28"/>
          <w:szCs w:val="28"/>
        </w:rPr>
      </w:pPr>
    </w:p>
    <w:p w14:paraId="0FC118E2" w14:textId="77777777" w:rsidR="00A82BF0" w:rsidRDefault="00A82BF0" w:rsidP="00C17196">
      <w:pPr>
        <w:widowControl w:val="0"/>
        <w:spacing w:line="360" w:lineRule="auto"/>
        <w:ind w:firstLine="709"/>
        <w:jc w:val="both"/>
        <w:rPr>
          <w:rFonts w:ascii="Times New Roman" w:hAnsi="Times New Roman" w:cs="Times New Roman"/>
          <w:sz w:val="28"/>
          <w:szCs w:val="28"/>
        </w:rPr>
      </w:pPr>
    </w:p>
    <w:p w14:paraId="7DE43EC9" w14:textId="77777777" w:rsidR="00A82BF0" w:rsidRPr="00C17196" w:rsidRDefault="00A82BF0" w:rsidP="00C17196">
      <w:pPr>
        <w:widowControl w:val="0"/>
        <w:spacing w:line="360" w:lineRule="auto"/>
        <w:ind w:firstLine="709"/>
        <w:jc w:val="both"/>
        <w:rPr>
          <w:rFonts w:ascii="Times New Roman" w:hAnsi="Times New Roman" w:cs="Times New Roman"/>
          <w:sz w:val="28"/>
          <w:szCs w:val="28"/>
        </w:rPr>
      </w:pPr>
    </w:p>
    <w:p w14:paraId="3849971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7A3505F8" w14:textId="77777777" w:rsidR="00C17196" w:rsidRDefault="00C17196" w:rsidP="00C17196">
      <w:pPr>
        <w:pStyle w:val="1"/>
        <w:spacing w:line="360" w:lineRule="auto"/>
        <w:ind w:firstLine="709"/>
        <w:jc w:val="both"/>
        <w:rPr>
          <w:szCs w:val="28"/>
        </w:rPr>
      </w:pPr>
      <w:bookmarkStart w:id="15" w:name="_Toc381093448"/>
    </w:p>
    <w:p w14:paraId="5F32EE08" w14:textId="77777777" w:rsidR="00C17196" w:rsidRDefault="00C17196" w:rsidP="00C17196">
      <w:pPr>
        <w:pStyle w:val="1"/>
        <w:spacing w:line="360" w:lineRule="auto"/>
        <w:ind w:firstLine="709"/>
        <w:jc w:val="both"/>
        <w:rPr>
          <w:szCs w:val="28"/>
        </w:rPr>
      </w:pPr>
    </w:p>
    <w:p w14:paraId="3FE29B52" w14:textId="77777777" w:rsidR="00A82BF0" w:rsidRPr="00C17196" w:rsidRDefault="00A82BF0" w:rsidP="00C17196">
      <w:pPr>
        <w:widowControl w:val="0"/>
        <w:spacing w:line="360" w:lineRule="auto"/>
        <w:ind w:firstLine="709"/>
        <w:jc w:val="both"/>
        <w:rPr>
          <w:rFonts w:ascii="Times New Roman" w:hAnsi="Times New Roman" w:cs="Times New Roman"/>
          <w:sz w:val="28"/>
          <w:szCs w:val="28"/>
        </w:rPr>
      </w:pPr>
      <w:bookmarkStart w:id="16" w:name="_Toc136167357"/>
      <w:bookmarkStart w:id="17" w:name="_Toc136167651"/>
      <w:bookmarkStart w:id="18" w:name="_Toc136168693"/>
      <w:bookmarkStart w:id="19" w:name="_Toc136173436"/>
      <w:bookmarkStart w:id="20" w:name="_Toc136173519"/>
      <w:bookmarkStart w:id="21" w:name="_Toc136178452"/>
      <w:bookmarkStart w:id="22" w:name="_Toc136178516"/>
      <w:bookmarkStart w:id="23" w:name="_Toc136178579"/>
      <w:bookmarkStart w:id="24" w:name="_Toc136487639"/>
      <w:bookmarkEnd w:id="15"/>
    </w:p>
    <w:p w14:paraId="736D80A3" w14:textId="77777777" w:rsidR="00C17196" w:rsidRPr="00C17196" w:rsidRDefault="00C17196" w:rsidP="00C17196">
      <w:pPr>
        <w:pStyle w:val="1"/>
        <w:spacing w:line="360" w:lineRule="auto"/>
        <w:ind w:firstLine="709"/>
        <w:jc w:val="both"/>
        <w:rPr>
          <w:szCs w:val="28"/>
        </w:rPr>
      </w:pPr>
      <w:bookmarkStart w:id="25" w:name="_Toc74658286"/>
      <w:r w:rsidRPr="00C17196">
        <w:rPr>
          <w:szCs w:val="28"/>
        </w:rPr>
        <w:lastRenderedPageBreak/>
        <w:t>2 Разработка главной схемы электрических соединений подстанции</w:t>
      </w:r>
      <w:bookmarkEnd w:id="25"/>
    </w:p>
    <w:p w14:paraId="4AECE3F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7CF2C3E9" w14:textId="77777777" w:rsidR="00914F29" w:rsidRPr="00C17196" w:rsidRDefault="00914F29" w:rsidP="00C17196">
      <w:pPr>
        <w:pStyle w:val="1"/>
        <w:spacing w:line="360" w:lineRule="auto"/>
        <w:ind w:firstLine="709"/>
        <w:jc w:val="both"/>
        <w:rPr>
          <w:szCs w:val="28"/>
        </w:rPr>
      </w:pPr>
      <w:bookmarkStart w:id="26" w:name="_Toc381093449"/>
      <w:bookmarkStart w:id="27" w:name="_Toc74658287"/>
      <w:r w:rsidRPr="00C17196">
        <w:rPr>
          <w:szCs w:val="28"/>
        </w:rPr>
        <w:t>2.1 Общие положения</w:t>
      </w:r>
      <w:bookmarkEnd w:id="16"/>
      <w:bookmarkEnd w:id="17"/>
      <w:bookmarkEnd w:id="18"/>
      <w:bookmarkEnd w:id="19"/>
      <w:bookmarkEnd w:id="20"/>
      <w:bookmarkEnd w:id="21"/>
      <w:bookmarkEnd w:id="22"/>
      <w:bookmarkEnd w:id="23"/>
      <w:bookmarkEnd w:id="24"/>
      <w:bookmarkEnd w:id="26"/>
      <w:bookmarkEnd w:id="27"/>
    </w:p>
    <w:p w14:paraId="0852B68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6831670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Гл</w:t>
      </w:r>
      <w:proofErr w:type="spellEnd"/>
      <w:r w:rsidRPr="00C17196">
        <w:rPr>
          <w:rFonts w:ascii="Times New Roman" w:hAnsi="Times New Roman" w:cs="Times New Roman"/>
          <w:sz w:val="28"/>
          <w:szCs w:val="28"/>
          <w:lang w:val="en-US"/>
        </w:rPr>
        <w:t>a</w:t>
      </w:r>
      <w:proofErr w:type="spellStart"/>
      <w:r w:rsidRPr="00C17196">
        <w:rPr>
          <w:rFonts w:ascii="Times New Roman" w:hAnsi="Times New Roman" w:cs="Times New Roman"/>
          <w:sz w:val="28"/>
          <w:szCs w:val="28"/>
        </w:rPr>
        <w:t>вная</w:t>
      </w:r>
      <w:proofErr w:type="spellEnd"/>
      <w:r w:rsidRPr="00C17196">
        <w:rPr>
          <w:rFonts w:ascii="Times New Roman" w:hAnsi="Times New Roman" w:cs="Times New Roman"/>
          <w:sz w:val="28"/>
          <w:szCs w:val="28"/>
        </w:rPr>
        <w:t xml:space="preserve"> схем</w:t>
      </w:r>
      <w:r w:rsidRPr="00C17196">
        <w:rPr>
          <w:rFonts w:ascii="Times New Roman" w:hAnsi="Times New Roman" w:cs="Times New Roman"/>
          <w:sz w:val="28"/>
          <w:szCs w:val="28"/>
          <w:lang w:val="en-US"/>
        </w:rPr>
        <w:t>a</w:t>
      </w:r>
      <w:proofErr w:type="spellStart"/>
      <w:r w:rsidRPr="00C17196">
        <w:rPr>
          <w:rFonts w:ascii="Times New Roman" w:hAnsi="Times New Roman" w:cs="Times New Roman"/>
          <w:sz w:val="28"/>
          <w:szCs w:val="28"/>
        </w:rPr>
        <w:t>электрич</w:t>
      </w:r>
      <w:proofErr w:type="spellEnd"/>
      <w:r w:rsidRPr="00C17196">
        <w:rPr>
          <w:rFonts w:ascii="Times New Roman" w:hAnsi="Times New Roman" w:cs="Times New Roman"/>
          <w:sz w:val="28"/>
          <w:szCs w:val="28"/>
          <w:lang w:val="en-US"/>
        </w:rPr>
        <w:t>e</w:t>
      </w:r>
      <w:proofErr w:type="spellStart"/>
      <w:r w:rsidRPr="00C17196">
        <w:rPr>
          <w:rFonts w:ascii="Times New Roman" w:hAnsi="Times New Roman" w:cs="Times New Roman"/>
          <w:sz w:val="28"/>
          <w:szCs w:val="28"/>
        </w:rPr>
        <w:t>ских</w:t>
      </w:r>
      <w:proofErr w:type="spellEnd"/>
      <w:r w:rsidRPr="00C17196">
        <w:rPr>
          <w:rFonts w:ascii="Times New Roman" w:hAnsi="Times New Roman" w:cs="Times New Roman"/>
          <w:sz w:val="28"/>
          <w:szCs w:val="28"/>
        </w:rPr>
        <w:t xml:space="preserve"> соединений подстанции выбирается с учетом схемы развития электрических сетей энергосистемы или энергоснабжения района.</w:t>
      </w:r>
    </w:p>
    <w:p w14:paraId="4A4A7FC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Для выбора схем важно учесть к</w:t>
      </w:r>
      <w:r w:rsidRPr="00C17196">
        <w:rPr>
          <w:rFonts w:ascii="Times New Roman" w:hAnsi="Times New Roman" w:cs="Times New Roman"/>
          <w:sz w:val="28"/>
          <w:szCs w:val="28"/>
          <w:lang w:val="en-US"/>
        </w:rPr>
        <w:t>o</w:t>
      </w:r>
      <w:proofErr w:type="spellStart"/>
      <w:r w:rsidRPr="00C17196">
        <w:rPr>
          <w:rFonts w:ascii="Times New Roman" w:hAnsi="Times New Roman" w:cs="Times New Roman"/>
          <w:sz w:val="28"/>
          <w:szCs w:val="28"/>
        </w:rPr>
        <w:t>личество</w:t>
      </w:r>
      <w:proofErr w:type="spellEnd"/>
      <w:r w:rsidRPr="00C17196">
        <w:rPr>
          <w:rFonts w:ascii="Times New Roman" w:hAnsi="Times New Roman" w:cs="Times New Roman"/>
          <w:sz w:val="28"/>
          <w:szCs w:val="28"/>
        </w:rPr>
        <w:t xml:space="preserve"> линий высшего и среднего напряжения, степ</w:t>
      </w:r>
      <w:r w:rsidRPr="00C17196">
        <w:rPr>
          <w:rFonts w:ascii="Times New Roman" w:hAnsi="Times New Roman" w:cs="Times New Roman"/>
          <w:sz w:val="28"/>
          <w:szCs w:val="28"/>
          <w:lang w:val="en-US"/>
        </w:rPr>
        <w:t>e</w:t>
      </w:r>
      <w:proofErr w:type="spellStart"/>
      <w:r w:rsidRPr="00C17196">
        <w:rPr>
          <w:rFonts w:ascii="Times New Roman" w:hAnsi="Times New Roman" w:cs="Times New Roman"/>
          <w:sz w:val="28"/>
          <w:szCs w:val="28"/>
        </w:rPr>
        <w:t>нь</w:t>
      </w:r>
      <w:proofErr w:type="spellEnd"/>
      <w:r w:rsidRPr="00C17196">
        <w:rPr>
          <w:rFonts w:ascii="Times New Roman" w:hAnsi="Times New Roman" w:cs="Times New Roman"/>
          <w:sz w:val="28"/>
          <w:szCs w:val="28"/>
        </w:rPr>
        <w:t xml:space="preserve"> их </w:t>
      </w:r>
      <w:proofErr w:type="spellStart"/>
      <w:r w:rsidRPr="00C17196">
        <w:rPr>
          <w:rFonts w:ascii="Times New Roman" w:hAnsi="Times New Roman" w:cs="Times New Roman"/>
          <w:sz w:val="28"/>
          <w:szCs w:val="28"/>
        </w:rPr>
        <w:t>ответственн</w:t>
      </w:r>
      <w:proofErr w:type="spellEnd"/>
      <w:r w:rsidRPr="00C17196">
        <w:rPr>
          <w:rFonts w:ascii="Times New Roman" w:hAnsi="Times New Roman" w:cs="Times New Roman"/>
          <w:sz w:val="28"/>
          <w:szCs w:val="28"/>
          <w:lang w:val="en-US"/>
        </w:rPr>
        <w:t>o</w:t>
      </w:r>
      <w:proofErr w:type="spellStart"/>
      <w:r w:rsidRPr="00C17196">
        <w:rPr>
          <w:rFonts w:ascii="Times New Roman" w:hAnsi="Times New Roman" w:cs="Times New Roman"/>
          <w:sz w:val="28"/>
          <w:szCs w:val="28"/>
        </w:rPr>
        <w:t>сти</w:t>
      </w:r>
      <w:proofErr w:type="spellEnd"/>
      <w:r w:rsidRPr="00C17196">
        <w:rPr>
          <w:rFonts w:ascii="Times New Roman" w:hAnsi="Times New Roman" w:cs="Times New Roman"/>
          <w:sz w:val="28"/>
          <w:szCs w:val="28"/>
        </w:rPr>
        <w:t>, поэтому на различных этапах развития энергосистемы схема может быть разной.</w:t>
      </w:r>
    </w:p>
    <w:p w14:paraId="27143E39" w14:textId="77777777" w:rsidR="00914F29" w:rsidRPr="00C17196" w:rsidRDefault="00914F29" w:rsidP="00C17196">
      <w:pPr>
        <w:widowControl w:val="0"/>
        <w:spacing w:line="360" w:lineRule="auto"/>
        <w:ind w:firstLine="709"/>
        <w:jc w:val="both"/>
        <w:rPr>
          <w:rFonts w:ascii="Times New Roman" w:hAnsi="Times New Roman" w:cs="Times New Roman"/>
          <w:bCs/>
          <w:color w:val="000000"/>
          <w:sz w:val="28"/>
          <w:szCs w:val="28"/>
        </w:rPr>
      </w:pPr>
      <w:r w:rsidRPr="00C17196">
        <w:rPr>
          <w:rFonts w:ascii="Times New Roman" w:hAnsi="Times New Roman" w:cs="Times New Roman"/>
          <w:sz w:val="28"/>
          <w:szCs w:val="28"/>
        </w:rPr>
        <w:t xml:space="preserve">При выборе схем </w:t>
      </w:r>
      <w:r w:rsidRPr="00C17196">
        <w:rPr>
          <w:rFonts w:ascii="Times New Roman" w:hAnsi="Times New Roman" w:cs="Times New Roman"/>
          <w:bCs/>
          <w:color w:val="000000"/>
          <w:sz w:val="28"/>
          <w:szCs w:val="28"/>
        </w:rPr>
        <w:t>эл</w:t>
      </w:r>
      <w:r w:rsidRPr="00C17196">
        <w:rPr>
          <w:rFonts w:ascii="Times New Roman" w:hAnsi="Times New Roman" w:cs="Times New Roman"/>
          <w:bCs/>
          <w:color w:val="000000"/>
          <w:sz w:val="28"/>
          <w:szCs w:val="28"/>
          <w:lang w:val="en-US"/>
        </w:rPr>
        <w:t>e</w:t>
      </w:r>
      <w:proofErr w:type="spellStart"/>
      <w:r w:rsidRPr="00C17196">
        <w:rPr>
          <w:rFonts w:ascii="Times New Roman" w:hAnsi="Times New Roman" w:cs="Times New Roman"/>
          <w:bCs/>
          <w:color w:val="000000"/>
          <w:sz w:val="28"/>
          <w:szCs w:val="28"/>
        </w:rPr>
        <w:t>ктрических</w:t>
      </w:r>
      <w:proofErr w:type="spellEnd"/>
      <w:r w:rsidRPr="00C17196">
        <w:rPr>
          <w:rFonts w:ascii="Times New Roman" w:hAnsi="Times New Roman" w:cs="Times New Roman"/>
          <w:bCs/>
          <w:color w:val="000000"/>
          <w:sz w:val="28"/>
          <w:szCs w:val="28"/>
        </w:rPr>
        <w:t xml:space="preserve"> соединений подстанции должны учитываться факто</w:t>
      </w:r>
      <w:r w:rsidRPr="00C17196">
        <w:rPr>
          <w:rFonts w:ascii="Times New Roman" w:hAnsi="Times New Roman" w:cs="Times New Roman"/>
          <w:bCs/>
          <w:color w:val="000000"/>
          <w:sz w:val="28"/>
          <w:szCs w:val="28"/>
          <w:lang w:val="en-US"/>
        </w:rPr>
        <w:t>p</w:t>
      </w:r>
      <w:r w:rsidRPr="00C17196">
        <w:rPr>
          <w:rFonts w:ascii="Times New Roman" w:hAnsi="Times New Roman" w:cs="Times New Roman"/>
          <w:bCs/>
          <w:color w:val="000000"/>
          <w:sz w:val="28"/>
          <w:szCs w:val="28"/>
        </w:rPr>
        <w:t>ы:</w:t>
      </w:r>
    </w:p>
    <w:p w14:paraId="4EA3D72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а) значение и роль подстанции для энергосистемы;</w:t>
      </w:r>
    </w:p>
    <w:p w14:paraId="7E81500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б) положение подстанции в энергосистеме, схемы и напряжения сетей;</w:t>
      </w:r>
    </w:p>
    <w:p w14:paraId="41E7EF1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 категория потребителей по степени надежности электроснабжения;</w:t>
      </w:r>
    </w:p>
    <w:p w14:paraId="79CD0BF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 перспектива расширения и промежуточные этапы развития электростанции, подстанции и прилегающего участка сети.</w:t>
      </w:r>
    </w:p>
    <w:p w14:paraId="4A50FA2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Схема подстанции т</w:t>
      </w:r>
      <w:r w:rsidRPr="00C17196">
        <w:rPr>
          <w:rFonts w:ascii="Times New Roman" w:hAnsi="Times New Roman" w:cs="Times New Roman"/>
          <w:sz w:val="28"/>
          <w:szCs w:val="28"/>
          <w:lang w:val="en-US"/>
        </w:rPr>
        <w:t>e</w:t>
      </w:r>
      <w:proofErr w:type="spellStart"/>
      <w:r w:rsidRPr="00C17196">
        <w:rPr>
          <w:rFonts w:ascii="Times New Roman" w:hAnsi="Times New Roman" w:cs="Times New Roman"/>
          <w:sz w:val="28"/>
          <w:szCs w:val="28"/>
        </w:rPr>
        <w:t>сно</w:t>
      </w:r>
      <w:proofErr w:type="spellEnd"/>
      <w:r w:rsidRPr="00C17196">
        <w:rPr>
          <w:rFonts w:ascii="Times New Roman" w:hAnsi="Times New Roman" w:cs="Times New Roman"/>
          <w:sz w:val="28"/>
          <w:szCs w:val="28"/>
        </w:rPr>
        <w:t xml:space="preserve"> увязывается с назначением и </w:t>
      </w:r>
      <w:proofErr w:type="spellStart"/>
      <w:r w:rsidRPr="00C17196">
        <w:rPr>
          <w:rFonts w:ascii="Times New Roman" w:hAnsi="Times New Roman" w:cs="Times New Roman"/>
          <w:sz w:val="28"/>
          <w:szCs w:val="28"/>
        </w:rPr>
        <w:t>спос</w:t>
      </w:r>
      <w:proofErr w:type="spellEnd"/>
      <w:r w:rsidRPr="00C17196">
        <w:rPr>
          <w:rFonts w:ascii="Times New Roman" w:hAnsi="Times New Roman" w:cs="Times New Roman"/>
          <w:sz w:val="28"/>
          <w:szCs w:val="28"/>
          <w:lang w:val="en-US"/>
        </w:rPr>
        <w:t>o</w:t>
      </w:r>
      <w:r w:rsidRPr="00C17196">
        <w:rPr>
          <w:rFonts w:ascii="Times New Roman" w:hAnsi="Times New Roman" w:cs="Times New Roman"/>
          <w:sz w:val="28"/>
          <w:szCs w:val="28"/>
        </w:rPr>
        <w:t>бом присоединения подстанции к питающей сети и должна:</w:t>
      </w:r>
    </w:p>
    <w:p w14:paraId="1F9A0BC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а) обеспечивать надежность </w:t>
      </w:r>
      <w:proofErr w:type="spellStart"/>
      <w:r w:rsidRPr="00C17196">
        <w:rPr>
          <w:rFonts w:ascii="Times New Roman" w:hAnsi="Times New Roman" w:cs="Times New Roman"/>
          <w:sz w:val="28"/>
          <w:szCs w:val="28"/>
        </w:rPr>
        <w:t>электросн</w:t>
      </w:r>
      <w:proofErr w:type="spellEnd"/>
      <w:r w:rsidRPr="00C17196">
        <w:rPr>
          <w:rFonts w:ascii="Times New Roman" w:hAnsi="Times New Roman" w:cs="Times New Roman"/>
          <w:sz w:val="28"/>
          <w:szCs w:val="28"/>
          <w:lang w:val="en-US"/>
        </w:rPr>
        <w:t>a</w:t>
      </w:r>
      <w:proofErr w:type="spellStart"/>
      <w:r w:rsidRPr="00C17196">
        <w:rPr>
          <w:rFonts w:ascii="Times New Roman" w:hAnsi="Times New Roman" w:cs="Times New Roman"/>
          <w:sz w:val="28"/>
          <w:szCs w:val="28"/>
        </w:rPr>
        <w:t>бжения</w:t>
      </w:r>
      <w:proofErr w:type="spellEnd"/>
      <w:r w:rsidRPr="00C17196">
        <w:rPr>
          <w:rFonts w:ascii="Times New Roman" w:hAnsi="Times New Roman" w:cs="Times New Roman"/>
          <w:sz w:val="28"/>
          <w:szCs w:val="28"/>
        </w:rPr>
        <w:t xml:space="preserve"> потребителей подстанции и перетоков м</w:t>
      </w:r>
      <w:r w:rsidRPr="00C17196">
        <w:rPr>
          <w:rFonts w:ascii="Times New Roman" w:hAnsi="Times New Roman" w:cs="Times New Roman"/>
          <w:sz w:val="28"/>
          <w:szCs w:val="28"/>
          <w:lang w:val="en-US"/>
        </w:rPr>
        <w:t>o</w:t>
      </w:r>
      <w:proofErr w:type="spellStart"/>
      <w:r w:rsidRPr="00C17196">
        <w:rPr>
          <w:rFonts w:ascii="Times New Roman" w:hAnsi="Times New Roman" w:cs="Times New Roman"/>
          <w:sz w:val="28"/>
          <w:szCs w:val="28"/>
        </w:rPr>
        <w:t>щности</w:t>
      </w:r>
      <w:proofErr w:type="spellEnd"/>
      <w:r w:rsidRPr="00C17196">
        <w:rPr>
          <w:rFonts w:ascii="Times New Roman" w:hAnsi="Times New Roman" w:cs="Times New Roman"/>
          <w:sz w:val="28"/>
          <w:szCs w:val="28"/>
        </w:rPr>
        <w:t xml:space="preserve"> по межсистемным или магистральным связям в нормальном и послеаварийном режимах;</w:t>
      </w:r>
    </w:p>
    <w:p w14:paraId="73C2A80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б) учитывать перспективу развития;</w:t>
      </w:r>
    </w:p>
    <w:p w14:paraId="0DB62E5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 допускать возможность постепенного расширения РУ всех </w:t>
      </w:r>
      <w:r w:rsidRPr="00C17196">
        <w:rPr>
          <w:rFonts w:ascii="Times New Roman" w:hAnsi="Times New Roman" w:cs="Times New Roman"/>
          <w:sz w:val="28"/>
          <w:szCs w:val="28"/>
        </w:rPr>
        <w:lastRenderedPageBreak/>
        <w:t>напряжений;</w:t>
      </w:r>
    </w:p>
    <w:p w14:paraId="211C0F2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 учитывать требования противоаварийной автоматики;</w:t>
      </w:r>
    </w:p>
    <w:p w14:paraId="4C7D2AD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д) обеспечивать возможность проведения ремонтных и эксплуатационных работ на отдельных элементах схемы без отключения соседних присоединений.</w:t>
      </w:r>
    </w:p>
    <w:p w14:paraId="78E09F37" w14:textId="77777777" w:rsidR="00914F29" w:rsidRPr="00C17196" w:rsidRDefault="00914F29" w:rsidP="00C17196">
      <w:pPr>
        <w:widowControl w:val="0"/>
        <w:shd w:val="clear" w:color="auto" w:fill="FFFFFF"/>
        <w:tabs>
          <w:tab w:val="left" w:pos="540"/>
          <w:tab w:val="left" w:pos="567"/>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Проектирование главной схемы подстанции осуществляется в ходе выполнения следующих процедур:</w:t>
      </w:r>
    </w:p>
    <w:p w14:paraId="5C48F485" w14:textId="77777777" w:rsidR="00914F29" w:rsidRPr="00C17196" w:rsidRDefault="00914F29" w:rsidP="00C17196">
      <w:pPr>
        <w:pStyle w:val="af"/>
        <w:widowControl w:val="0"/>
        <w:numPr>
          <w:ilvl w:val="0"/>
          <w:numId w:val="9"/>
        </w:numPr>
        <w:shd w:val="clear" w:color="auto" w:fill="FFFFFF"/>
        <w:tabs>
          <w:tab w:val="left" w:pos="540"/>
          <w:tab w:val="left" w:pos="567"/>
          <w:tab w:val="left" w:pos="992"/>
          <w:tab w:val="left" w:pos="1134"/>
        </w:tabs>
        <w:autoSpaceDE w:val="0"/>
        <w:autoSpaceDN w:val="0"/>
        <w:adjustRightInd w:val="0"/>
        <w:spacing w:line="360" w:lineRule="auto"/>
        <w:ind w:left="0" w:firstLine="709"/>
        <w:jc w:val="both"/>
        <w:rPr>
          <w:sz w:val="28"/>
          <w:szCs w:val="28"/>
        </w:rPr>
      </w:pPr>
      <w:r w:rsidRPr="00C17196">
        <w:rPr>
          <w:sz w:val="28"/>
          <w:szCs w:val="28"/>
        </w:rPr>
        <w:t>выбора принципиальной схемы;</w:t>
      </w:r>
    </w:p>
    <w:p w14:paraId="75D96FC0" w14:textId="77777777" w:rsidR="00914F29" w:rsidRPr="00C17196" w:rsidRDefault="00914F29" w:rsidP="00C17196">
      <w:pPr>
        <w:pStyle w:val="af"/>
        <w:widowControl w:val="0"/>
        <w:numPr>
          <w:ilvl w:val="0"/>
          <w:numId w:val="9"/>
        </w:numPr>
        <w:shd w:val="clear" w:color="auto" w:fill="FFFFFF"/>
        <w:tabs>
          <w:tab w:val="left" w:pos="540"/>
          <w:tab w:val="left" w:pos="567"/>
          <w:tab w:val="left" w:pos="992"/>
          <w:tab w:val="left" w:pos="1134"/>
        </w:tabs>
        <w:autoSpaceDE w:val="0"/>
        <w:autoSpaceDN w:val="0"/>
        <w:adjustRightInd w:val="0"/>
        <w:spacing w:line="360" w:lineRule="auto"/>
        <w:ind w:left="0" w:firstLine="709"/>
        <w:jc w:val="both"/>
        <w:rPr>
          <w:sz w:val="28"/>
          <w:szCs w:val="28"/>
        </w:rPr>
      </w:pPr>
      <w:r w:rsidRPr="00C17196">
        <w:rPr>
          <w:sz w:val="28"/>
          <w:szCs w:val="28"/>
        </w:rPr>
        <w:t>выбора схем электрических соединений РУ всех напряжений;</w:t>
      </w:r>
    </w:p>
    <w:p w14:paraId="31A105FF" w14:textId="77777777" w:rsidR="00914F29" w:rsidRPr="00C17196" w:rsidRDefault="00914F29" w:rsidP="00C17196">
      <w:pPr>
        <w:pStyle w:val="af"/>
        <w:widowControl w:val="0"/>
        <w:numPr>
          <w:ilvl w:val="0"/>
          <w:numId w:val="9"/>
        </w:numPr>
        <w:shd w:val="clear" w:color="auto" w:fill="FFFFFF"/>
        <w:tabs>
          <w:tab w:val="left" w:pos="540"/>
          <w:tab w:val="left" w:pos="567"/>
          <w:tab w:val="left" w:pos="992"/>
          <w:tab w:val="left" w:pos="1134"/>
        </w:tabs>
        <w:autoSpaceDE w:val="0"/>
        <w:autoSpaceDN w:val="0"/>
        <w:adjustRightInd w:val="0"/>
        <w:spacing w:line="360" w:lineRule="auto"/>
        <w:ind w:left="0" w:firstLine="709"/>
        <w:jc w:val="both"/>
        <w:rPr>
          <w:sz w:val="28"/>
          <w:szCs w:val="28"/>
        </w:rPr>
      </w:pPr>
      <w:r w:rsidRPr="00C17196">
        <w:rPr>
          <w:sz w:val="28"/>
          <w:szCs w:val="28"/>
        </w:rPr>
        <w:t>выбора электрооборудования;</w:t>
      </w:r>
    </w:p>
    <w:p w14:paraId="096FDB2F" w14:textId="77777777" w:rsidR="00914F29" w:rsidRPr="00C17196" w:rsidRDefault="00914F29" w:rsidP="00C17196">
      <w:pPr>
        <w:pStyle w:val="af"/>
        <w:widowControl w:val="0"/>
        <w:numPr>
          <w:ilvl w:val="0"/>
          <w:numId w:val="9"/>
        </w:numPr>
        <w:shd w:val="clear" w:color="auto" w:fill="FFFFFF"/>
        <w:tabs>
          <w:tab w:val="left" w:pos="540"/>
          <w:tab w:val="left" w:pos="567"/>
          <w:tab w:val="left" w:pos="992"/>
          <w:tab w:val="left" w:pos="1134"/>
        </w:tabs>
        <w:autoSpaceDE w:val="0"/>
        <w:autoSpaceDN w:val="0"/>
        <w:adjustRightInd w:val="0"/>
        <w:spacing w:line="360" w:lineRule="auto"/>
        <w:ind w:left="0" w:firstLine="709"/>
        <w:jc w:val="both"/>
        <w:rPr>
          <w:sz w:val="28"/>
          <w:szCs w:val="28"/>
        </w:rPr>
      </w:pPr>
      <w:r w:rsidRPr="00C17196">
        <w:rPr>
          <w:sz w:val="28"/>
          <w:szCs w:val="28"/>
        </w:rPr>
        <w:t>выбора схемы резервирования питания собственных нужд.</w:t>
      </w:r>
    </w:p>
    <w:p w14:paraId="233861DC" w14:textId="77777777" w:rsidR="00914F29" w:rsidRPr="00C17196" w:rsidRDefault="00914F29" w:rsidP="00C17196">
      <w:pPr>
        <w:widowControl w:val="0"/>
        <w:spacing w:line="360" w:lineRule="auto"/>
        <w:ind w:firstLine="709"/>
        <w:jc w:val="both"/>
        <w:rPr>
          <w:rFonts w:ascii="Times New Roman" w:hAnsi="Times New Roman" w:cs="Times New Roman"/>
          <w:sz w:val="28"/>
          <w:szCs w:val="28"/>
          <w:highlight w:val="yellow"/>
        </w:rPr>
      </w:pPr>
    </w:p>
    <w:p w14:paraId="450EE8D9" w14:textId="77777777" w:rsidR="00914F29" w:rsidRPr="00C17196" w:rsidRDefault="00914F29" w:rsidP="00C17196">
      <w:pPr>
        <w:widowControl w:val="0"/>
        <w:spacing w:line="360" w:lineRule="auto"/>
        <w:ind w:firstLine="709"/>
        <w:jc w:val="both"/>
        <w:rPr>
          <w:rFonts w:ascii="Times New Roman" w:hAnsi="Times New Roman" w:cs="Times New Roman"/>
          <w:sz w:val="28"/>
          <w:szCs w:val="28"/>
          <w:highlight w:val="yellow"/>
        </w:rPr>
      </w:pPr>
    </w:p>
    <w:p w14:paraId="6807A1F3" w14:textId="77777777" w:rsidR="00914F29" w:rsidRPr="00C17196" w:rsidRDefault="00914F29" w:rsidP="00C17196">
      <w:pPr>
        <w:pStyle w:val="1"/>
        <w:spacing w:line="360" w:lineRule="auto"/>
        <w:ind w:firstLine="709"/>
        <w:jc w:val="both"/>
        <w:rPr>
          <w:szCs w:val="28"/>
        </w:rPr>
      </w:pPr>
      <w:bookmarkStart w:id="28" w:name="_Toc136167358"/>
      <w:bookmarkStart w:id="29" w:name="_Toc136167652"/>
      <w:bookmarkStart w:id="30" w:name="_Toc136168694"/>
      <w:bookmarkStart w:id="31" w:name="_Toc136173437"/>
      <w:bookmarkStart w:id="32" w:name="_Toc136173520"/>
      <w:bookmarkStart w:id="33" w:name="_Toc136178453"/>
      <w:bookmarkStart w:id="34" w:name="_Toc136178517"/>
      <w:bookmarkStart w:id="35" w:name="_Toc136178580"/>
      <w:bookmarkStart w:id="36" w:name="_Toc136487640"/>
      <w:bookmarkStart w:id="37" w:name="_Toc381093450"/>
      <w:bookmarkStart w:id="38" w:name="_Toc74658288"/>
      <w:r w:rsidRPr="00C17196">
        <w:rPr>
          <w:szCs w:val="28"/>
        </w:rPr>
        <w:t>2.2 Выбор принципиальной схемы подстанции</w:t>
      </w:r>
      <w:bookmarkEnd w:id="28"/>
      <w:bookmarkEnd w:id="29"/>
      <w:bookmarkEnd w:id="30"/>
      <w:bookmarkEnd w:id="31"/>
      <w:bookmarkEnd w:id="32"/>
      <w:bookmarkEnd w:id="33"/>
      <w:bookmarkEnd w:id="34"/>
      <w:bookmarkEnd w:id="35"/>
      <w:bookmarkEnd w:id="36"/>
      <w:bookmarkEnd w:id="37"/>
      <w:bookmarkEnd w:id="38"/>
    </w:p>
    <w:p w14:paraId="07DCCE4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CE356C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lang w:val="en-US"/>
        </w:rPr>
        <w:t>O</w:t>
      </w:r>
      <w:proofErr w:type="spellStart"/>
      <w:r w:rsidRPr="00C17196">
        <w:rPr>
          <w:rFonts w:ascii="Times New Roman" w:hAnsi="Times New Roman" w:cs="Times New Roman"/>
          <w:sz w:val="28"/>
          <w:szCs w:val="28"/>
        </w:rPr>
        <w:t>сновой</w:t>
      </w:r>
      <w:proofErr w:type="spellEnd"/>
      <w:r w:rsidRPr="00C17196">
        <w:rPr>
          <w:rFonts w:ascii="Times New Roman" w:hAnsi="Times New Roman" w:cs="Times New Roman"/>
          <w:sz w:val="28"/>
          <w:szCs w:val="28"/>
        </w:rPr>
        <w:t xml:space="preserve"> выбора принципиальной схемы подстанции является выбор силового </w:t>
      </w:r>
      <w:proofErr w:type="spellStart"/>
      <w:r w:rsidRPr="00C17196">
        <w:rPr>
          <w:rFonts w:ascii="Times New Roman" w:hAnsi="Times New Roman" w:cs="Times New Roman"/>
          <w:sz w:val="28"/>
          <w:szCs w:val="28"/>
        </w:rPr>
        <w:t>трансформат</w:t>
      </w:r>
      <w:proofErr w:type="spellEnd"/>
      <w:r w:rsidRPr="00C17196">
        <w:rPr>
          <w:rFonts w:ascii="Times New Roman" w:hAnsi="Times New Roman" w:cs="Times New Roman"/>
          <w:sz w:val="28"/>
          <w:szCs w:val="28"/>
          <w:lang w:val="en-US"/>
        </w:rPr>
        <w:t>o</w:t>
      </w:r>
      <w:proofErr w:type="spellStart"/>
      <w:r w:rsidRPr="00C17196">
        <w:rPr>
          <w:rFonts w:ascii="Times New Roman" w:hAnsi="Times New Roman" w:cs="Times New Roman"/>
          <w:sz w:val="28"/>
          <w:szCs w:val="28"/>
        </w:rPr>
        <w:t>ра</w:t>
      </w:r>
      <w:proofErr w:type="spellEnd"/>
      <w:r w:rsidRPr="00C17196">
        <w:rPr>
          <w:rFonts w:ascii="Times New Roman" w:hAnsi="Times New Roman" w:cs="Times New Roman"/>
          <w:sz w:val="28"/>
          <w:szCs w:val="28"/>
        </w:rPr>
        <w:t>.</w:t>
      </w:r>
    </w:p>
    <w:p w14:paraId="7886202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При выборе числа и мощности трансформатора важным критерием является надежность электроснабжения. Для удобства эксплуатации систем энергоснабжения следует стремиться выбирать не более двух-трех стандартных мощностей основных трансформаторов. Это ведет к сокращению складского резерва и облегчает замену поврежденных трансформаторов. Желательно устанавливать трансформаторы одинаковой мощности.</w:t>
      </w:r>
    </w:p>
    <w:p w14:paraId="4C8D94D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Выбор числа трансформаторов связан с режимом работы подстанции. Также необходимо учитывать требование резервирования потребителей.     </w:t>
      </w:r>
    </w:p>
    <w:p w14:paraId="6E951B21" w14:textId="77777777" w:rsidR="00914F29" w:rsidRPr="00C17196" w:rsidRDefault="00914F29" w:rsidP="00C17196">
      <w:pPr>
        <w:widowControl w:val="0"/>
        <w:spacing w:line="360" w:lineRule="auto"/>
        <w:ind w:firstLine="709"/>
        <w:jc w:val="both"/>
        <w:rPr>
          <w:rFonts w:ascii="Times New Roman" w:hAnsi="Times New Roman" w:cs="Times New Roman"/>
          <w:color w:val="000000"/>
          <w:spacing w:val="8"/>
          <w:sz w:val="28"/>
          <w:szCs w:val="28"/>
        </w:rPr>
      </w:pPr>
      <w:r w:rsidRPr="00C17196">
        <w:rPr>
          <w:rFonts w:ascii="Times New Roman" w:hAnsi="Times New Roman" w:cs="Times New Roman"/>
          <w:sz w:val="28"/>
          <w:szCs w:val="28"/>
        </w:rPr>
        <w:lastRenderedPageBreak/>
        <w:t xml:space="preserve">Потребители </w:t>
      </w:r>
      <w:r w:rsidRPr="00C17196">
        <w:rPr>
          <w:rFonts w:ascii="Times New Roman" w:hAnsi="Times New Roman" w:cs="Times New Roman"/>
          <w:color w:val="000000"/>
          <w:spacing w:val="8"/>
          <w:sz w:val="28"/>
          <w:szCs w:val="28"/>
          <w:lang w:val="en-US"/>
        </w:rPr>
        <w:t>I</w:t>
      </w:r>
      <w:r w:rsidRPr="00C17196">
        <w:rPr>
          <w:rFonts w:ascii="Times New Roman" w:hAnsi="Times New Roman" w:cs="Times New Roman"/>
          <w:color w:val="000000"/>
          <w:spacing w:val="8"/>
          <w:sz w:val="28"/>
          <w:szCs w:val="28"/>
        </w:rPr>
        <w:t xml:space="preserve"> и </w:t>
      </w:r>
      <w:r w:rsidRPr="00C17196">
        <w:rPr>
          <w:rFonts w:ascii="Times New Roman" w:hAnsi="Times New Roman" w:cs="Times New Roman"/>
          <w:color w:val="000000"/>
          <w:spacing w:val="8"/>
          <w:sz w:val="28"/>
          <w:szCs w:val="28"/>
          <w:lang w:val="en-US"/>
        </w:rPr>
        <w:t>II</w:t>
      </w:r>
      <w:r w:rsidRPr="00C17196">
        <w:rPr>
          <w:rFonts w:ascii="Times New Roman" w:hAnsi="Times New Roman" w:cs="Times New Roman"/>
          <w:color w:val="000000"/>
          <w:spacing w:val="8"/>
          <w:sz w:val="28"/>
          <w:szCs w:val="28"/>
        </w:rPr>
        <w:t xml:space="preserve"> категории должны получать питание от двух независимых источников электроэнергии.</w:t>
      </w:r>
    </w:p>
    <w:p w14:paraId="693EC54F" w14:textId="77777777" w:rsidR="00914F29" w:rsidRPr="00C17196" w:rsidRDefault="00914F29" w:rsidP="00C17196">
      <w:pPr>
        <w:widowControl w:val="0"/>
        <w:spacing w:line="360" w:lineRule="auto"/>
        <w:ind w:firstLine="709"/>
        <w:jc w:val="both"/>
        <w:rPr>
          <w:rFonts w:ascii="Times New Roman" w:hAnsi="Times New Roman" w:cs="Times New Roman"/>
          <w:color w:val="000000"/>
          <w:spacing w:val="8"/>
          <w:sz w:val="28"/>
          <w:szCs w:val="28"/>
        </w:rPr>
      </w:pPr>
      <w:r w:rsidRPr="00C17196">
        <w:rPr>
          <w:rFonts w:ascii="Times New Roman" w:hAnsi="Times New Roman" w:cs="Times New Roman"/>
          <w:color w:val="000000"/>
          <w:spacing w:val="8"/>
          <w:sz w:val="28"/>
          <w:szCs w:val="28"/>
        </w:rPr>
        <w:t>При выборе трансформаторов следует учитывать их перегрузочную способность, которая зависит от характера графика нагрузки.</w:t>
      </w:r>
    </w:p>
    <w:p w14:paraId="28245F83" w14:textId="77777777" w:rsidR="00914F29" w:rsidRPr="00C17196" w:rsidRDefault="00914F29" w:rsidP="00C17196">
      <w:pPr>
        <w:widowControl w:val="0"/>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Учитывая всю существующую нагрузку подстанции и перспективу развития энергосистемы данного района, выбираем 2 трансформатора мощностью каждый по 40 МВА.</w:t>
      </w:r>
    </w:p>
    <w:p w14:paraId="1670E914" w14:textId="77777777" w:rsidR="00914F29" w:rsidRPr="00C17196" w:rsidRDefault="00914F29" w:rsidP="00C17196">
      <w:pPr>
        <w:widowControl w:val="0"/>
        <w:spacing w:line="360" w:lineRule="auto"/>
        <w:ind w:firstLine="709"/>
        <w:jc w:val="both"/>
        <w:rPr>
          <w:rFonts w:ascii="Times New Roman" w:hAnsi="Times New Roman" w:cs="Times New Roman"/>
          <w:color w:val="000000"/>
          <w:spacing w:val="-2"/>
          <w:sz w:val="28"/>
          <w:szCs w:val="28"/>
        </w:rPr>
      </w:pPr>
      <w:r w:rsidRPr="00C17196">
        <w:rPr>
          <w:rFonts w:ascii="Times New Roman" w:hAnsi="Times New Roman" w:cs="Times New Roman"/>
          <w:color w:val="000000"/>
          <w:sz w:val="28"/>
          <w:szCs w:val="28"/>
        </w:rPr>
        <w:t xml:space="preserve">Итак, устанавливаем на подстанции </w:t>
      </w:r>
      <w:r w:rsidRPr="00C17196">
        <w:rPr>
          <w:rFonts w:ascii="Times New Roman" w:hAnsi="Times New Roman" w:cs="Times New Roman"/>
          <w:color w:val="000000"/>
          <w:spacing w:val="-2"/>
          <w:sz w:val="28"/>
          <w:szCs w:val="28"/>
        </w:rPr>
        <w:t>2 трансформатора ТДТН-40000/110, параметры которого указаны в исходных данных дипломного проекта.</w:t>
      </w:r>
    </w:p>
    <w:p w14:paraId="04AA587F" w14:textId="77777777" w:rsidR="00914F29" w:rsidRPr="00C17196" w:rsidRDefault="00914F29" w:rsidP="00566638">
      <w:pPr>
        <w:widowControl w:val="0"/>
        <w:spacing w:line="360" w:lineRule="auto"/>
        <w:jc w:val="both"/>
        <w:rPr>
          <w:rFonts w:ascii="Times New Roman" w:hAnsi="Times New Roman" w:cs="Times New Roman"/>
          <w:sz w:val="28"/>
          <w:szCs w:val="28"/>
        </w:rPr>
      </w:pPr>
      <w:bookmarkStart w:id="39" w:name="_Toc381093451"/>
    </w:p>
    <w:p w14:paraId="1611A468" w14:textId="77777777" w:rsidR="00914F29" w:rsidRDefault="00914F29" w:rsidP="0006024E">
      <w:pPr>
        <w:pStyle w:val="1"/>
        <w:spacing w:line="360" w:lineRule="auto"/>
        <w:ind w:firstLine="709"/>
        <w:jc w:val="both"/>
        <w:rPr>
          <w:szCs w:val="28"/>
        </w:rPr>
      </w:pPr>
      <w:bookmarkStart w:id="40" w:name="_Toc74658289"/>
      <w:r w:rsidRPr="00C17196">
        <w:rPr>
          <w:szCs w:val="28"/>
        </w:rPr>
        <w:t>2.3 Выбор схем РУ подстанции</w:t>
      </w:r>
      <w:bookmarkEnd w:id="39"/>
      <w:bookmarkEnd w:id="40"/>
    </w:p>
    <w:p w14:paraId="3DDCD9F6" w14:textId="77777777" w:rsidR="0006024E" w:rsidRPr="0006024E" w:rsidRDefault="0006024E" w:rsidP="0006024E"/>
    <w:p w14:paraId="5CA2845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 Основные требования, предъявляемые к схемам.</w:t>
      </w:r>
    </w:p>
    <w:p w14:paraId="61BBCC81" w14:textId="77777777" w:rsidR="00914F29" w:rsidRPr="00C17196" w:rsidRDefault="00914F29" w:rsidP="00C17196">
      <w:pPr>
        <w:widowControl w:val="0"/>
        <w:shd w:val="clear" w:color="auto" w:fill="FFFFFF"/>
        <w:tabs>
          <w:tab w:val="left" w:pos="540"/>
        </w:tabs>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000000"/>
          <w:spacing w:val="5"/>
          <w:sz w:val="28"/>
          <w:szCs w:val="28"/>
        </w:rPr>
        <w:t xml:space="preserve">Выбор схемы РУ начинается с рассмотрения технически возможных и </w:t>
      </w:r>
      <w:r w:rsidRPr="00C17196">
        <w:rPr>
          <w:rFonts w:ascii="Times New Roman" w:hAnsi="Times New Roman" w:cs="Times New Roman"/>
          <w:color w:val="000000"/>
          <w:spacing w:val="-1"/>
          <w:sz w:val="28"/>
          <w:szCs w:val="28"/>
        </w:rPr>
        <w:t>экономически целесообразных вариантов.</w:t>
      </w:r>
    </w:p>
    <w:p w14:paraId="7CA154F7" w14:textId="77777777" w:rsidR="00914F29" w:rsidRPr="00C17196" w:rsidRDefault="00914F29" w:rsidP="00C17196">
      <w:pPr>
        <w:widowControl w:val="0"/>
        <w:shd w:val="clear" w:color="auto" w:fill="FFFFFF"/>
        <w:tabs>
          <w:tab w:val="left" w:pos="540"/>
        </w:tabs>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000000"/>
          <w:spacing w:val="1"/>
          <w:sz w:val="28"/>
          <w:szCs w:val="28"/>
        </w:rPr>
        <w:tab/>
      </w:r>
      <w:r w:rsidRPr="00C17196">
        <w:rPr>
          <w:rFonts w:ascii="Times New Roman" w:hAnsi="Times New Roman" w:cs="Times New Roman"/>
          <w:color w:val="000000"/>
          <w:spacing w:val="1"/>
          <w:sz w:val="28"/>
          <w:szCs w:val="28"/>
        </w:rPr>
        <w:tab/>
        <w:t xml:space="preserve">В соответствии с "Нормами технологического проектирования подстанций </w:t>
      </w:r>
      <w:r w:rsidRPr="00C17196">
        <w:rPr>
          <w:rFonts w:ascii="Times New Roman" w:hAnsi="Times New Roman" w:cs="Times New Roman"/>
          <w:bCs/>
          <w:color w:val="000000"/>
          <w:spacing w:val="1"/>
          <w:sz w:val="28"/>
          <w:szCs w:val="28"/>
        </w:rPr>
        <w:t xml:space="preserve">с </w:t>
      </w:r>
      <w:r w:rsidRPr="00C17196">
        <w:rPr>
          <w:rFonts w:ascii="Times New Roman" w:hAnsi="Times New Roman" w:cs="Times New Roman"/>
          <w:color w:val="000000"/>
          <w:spacing w:val="6"/>
          <w:sz w:val="28"/>
          <w:szCs w:val="28"/>
        </w:rPr>
        <w:t xml:space="preserve">высшим напряжением 35-750 кВ", главная схема электрических соединений </w:t>
      </w:r>
      <w:r w:rsidRPr="00C17196">
        <w:rPr>
          <w:rFonts w:ascii="Times New Roman" w:hAnsi="Times New Roman" w:cs="Times New Roman"/>
          <w:color w:val="000000"/>
          <w:spacing w:val="3"/>
          <w:sz w:val="28"/>
          <w:szCs w:val="28"/>
        </w:rPr>
        <w:t xml:space="preserve">выбирается с использованием типовых схем РУ. Нетиповые схемы могут быть </w:t>
      </w:r>
      <w:r w:rsidRPr="00C17196">
        <w:rPr>
          <w:rFonts w:ascii="Times New Roman" w:hAnsi="Times New Roman" w:cs="Times New Roman"/>
          <w:color w:val="000000"/>
          <w:spacing w:val="-1"/>
          <w:sz w:val="28"/>
          <w:szCs w:val="28"/>
        </w:rPr>
        <w:t>применены только при наличии ТЭО.</w:t>
      </w:r>
    </w:p>
    <w:p w14:paraId="54457B58"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Схемы РУ ПС при конкретном проектировании разрабатываются на основании схем развития энергосистемы, схем электроснабжения района или</w:t>
      </w:r>
    </w:p>
    <w:p w14:paraId="0899C34D"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объекта и других работ по развитию электрических сетей и должны: </w:t>
      </w:r>
    </w:p>
    <w:p w14:paraId="0DE61CC5" w14:textId="77777777" w:rsidR="00914F29" w:rsidRPr="00C17196" w:rsidRDefault="00914F29" w:rsidP="00C17196">
      <w:pPr>
        <w:pStyle w:val="af"/>
        <w:widowControl w:val="0"/>
        <w:numPr>
          <w:ilvl w:val="0"/>
          <w:numId w:val="10"/>
        </w:numPr>
        <w:autoSpaceDE w:val="0"/>
        <w:autoSpaceDN w:val="0"/>
        <w:adjustRightInd w:val="0"/>
        <w:spacing w:line="360" w:lineRule="auto"/>
        <w:ind w:left="0" w:firstLine="709"/>
        <w:jc w:val="both"/>
        <w:rPr>
          <w:sz w:val="28"/>
          <w:szCs w:val="28"/>
        </w:rPr>
      </w:pPr>
      <w:r w:rsidRPr="00C17196">
        <w:rPr>
          <w:sz w:val="28"/>
          <w:szCs w:val="28"/>
        </w:rPr>
        <w:t xml:space="preserve">обеспечивать коммутацию заданного числа высоковольтных линий (ВЛ), трансформаторов и </w:t>
      </w:r>
      <w:proofErr w:type="gramStart"/>
      <w:r w:rsidRPr="00C17196">
        <w:rPr>
          <w:sz w:val="28"/>
          <w:szCs w:val="28"/>
        </w:rPr>
        <w:t>автотрансформаторов (Т)</w:t>
      </w:r>
      <w:proofErr w:type="gramEnd"/>
      <w:r w:rsidRPr="00C17196">
        <w:rPr>
          <w:sz w:val="28"/>
          <w:szCs w:val="28"/>
        </w:rPr>
        <w:t xml:space="preserve"> и компенсирующих устройств с учетом перспективы развития ПС;</w:t>
      </w:r>
    </w:p>
    <w:p w14:paraId="4FEA6318" w14:textId="77777777" w:rsidR="00914F29" w:rsidRPr="00C17196" w:rsidRDefault="00914F29" w:rsidP="00C17196">
      <w:pPr>
        <w:pStyle w:val="af"/>
        <w:widowControl w:val="0"/>
        <w:numPr>
          <w:ilvl w:val="0"/>
          <w:numId w:val="10"/>
        </w:numPr>
        <w:autoSpaceDE w:val="0"/>
        <w:autoSpaceDN w:val="0"/>
        <w:adjustRightInd w:val="0"/>
        <w:spacing w:line="360" w:lineRule="auto"/>
        <w:ind w:left="0" w:firstLine="709"/>
        <w:jc w:val="both"/>
        <w:rPr>
          <w:sz w:val="28"/>
          <w:szCs w:val="28"/>
        </w:rPr>
      </w:pPr>
      <w:r w:rsidRPr="00C17196">
        <w:rPr>
          <w:sz w:val="28"/>
          <w:szCs w:val="28"/>
        </w:rPr>
        <w:lastRenderedPageBreak/>
        <w:t>обеспечивать требуемую надежность работы РУ исходя из условий электроснабжения потребителей в соответствии с категориями электроприемников и транзитных перетоков мощности по межсистемным и магистральным связям в нормальном режиме без ограничения мощности и в послеаварийном режиме при отключенных нескольких присоединениях с учетом допустимой нагрузки оставшегося в работе оборудования;</w:t>
      </w:r>
    </w:p>
    <w:p w14:paraId="6DE86C07" w14:textId="77777777" w:rsidR="00914F29" w:rsidRPr="00C17196" w:rsidRDefault="00914F29" w:rsidP="00C17196">
      <w:pPr>
        <w:pStyle w:val="af"/>
        <w:widowControl w:val="0"/>
        <w:numPr>
          <w:ilvl w:val="0"/>
          <w:numId w:val="10"/>
        </w:numPr>
        <w:autoSpaceDE w:val="0"/>
        <w:autoSpaceDN w:val="0"/>
        <w:adjustRightInd w:val="0"/>
        <w:spacing w:line="360" w:lineRule="auto"/>
        <w:ind w:left="0" w:firstLine="709"/>
        <w:jc w:val="both"/>
        <w:rPr>
          <w:sz w:val="28"/>
          <w:szCs w:val="28"/>
        </w:rPr>
      </w:pPr>
      <w:r w:rsidRPr="00C17196">
        <w:rPr>
          <w:sz w:val="28"/>
          <w:szCs w:val="28"/>
        </w:rPr>
        <w:t>учитывать требование секционирования сети и обеспечить работу РУ при расчетных значениях токов короткого замыкания;</w:t>
      </w:r>
    </w:p>
    <w:p w14:paraId="0885405B" w14:textId="77777777" w:rsidR="00914F29" w:rsidRPr="00C17196" w:rsidRDefault="00914F29" w:rsidP="00C17196">
      <w:pPr>
        <w:pStyle w:val="af"/>
        <w:widowControl w:val="0"/>
        <w:numPr>
          <w:ilvl w:val="0"/>
          <w:numId w:val="10"/>
        </w:numPr>
        <w:autoSpaceDE w:val="0"/>
        <w:autoSpaceDN w:val="0"/>
        <w:adjustRightInd w:val="0"/>
        <w:spacing w:line="360" w:lineRule="auto"/>
        <w:ind w:left="0" w:firstLine="709"/>
        <w:jc w:val="both"/>
        <w:rPr>
          <w:sz w:val="28"/>
          <w:szCs w:val="28"/>
        </w:rPr>
      </w:pPr>
      <w:r w:rsidRPr="00C17196">
        <w:rPr>
          <w:sz w:val="28"/>
          <w:szCs w:val="28"/>
        </w:rPr>
        <w:t>обеспечивать возможность и безопасность проведения ремонтных и эксплуатационных работ на отдельных элементах схемы;</w:t>
      </w:r>
    </w:p>
    <w:p w14:paraId="7B02A79D" w14:textId="77777777" w:rsidR="00914F29" w:rsidRPr="00C17196" w:rsidRDefault="00914F29" w:rsidP="00C17196">
      <w:pPr>
        <w:pStyle w:val="af"/>
        <w:widowControl w:val="0"/>
        <w:numPr>
          <w:ilvl w:val="0"/>
          <w:numId w:val="10"/>
        </w:numPr>
        <w:autoSpaceDE w:val="0"/>
        <w:autoSpaceDN w:val="0"/>
        <w:adjustRightInd w:val="0"/>
        <w:spacing w:line="360" w:lineRule="auto"/>
        <w:ind w:left="0" w:firstLine="709"/>
        <w:jc w:val="both"/>
        <w:rPr>
          <w:sz w:val="28"/>
          <w:szCs w:val="28"/>
        </w:rPr>
      </w:pPr>
      <w:r w:rsidRPr="00C17196">
        <w:rPr>
          <w:sz w:val="28"/>
          <w:szCs w:val="28"/>
        </w:rPr>
        <w:t xml:space="preserve">обеспечивать требования наглядности, удобства эксплуатации, компактности и экономичности. </w:t>
      </w:r>
    </w:p>
    <w:p w14:paraId="2FE539F5"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Схемы РУ должны позволять вывод отдельных выключателей и других аппаратов в ремонт, осуществляемый:</w:t>
      </w:r>
    </w:p>
    <w:p w14:paraId="07ED32AA" w14:textId="77777777" w:rsidR="00914F29" w:rsidRPr="00C17196" w:rsidRDefault="00914F29" w:rsidP="00C17196">
      <w:pPr>
        <w:pStyle w:val="af"/>
        <w:widowControl w:val="0"/>
        <w:numPr>
          <w:ilvl w:val="0"/>
          <w:numId w:val="11"/>
        </w:numPr>
        <w:autoSpaceDE w:val="0"/>
        <w:autoSpaceDN w:val="0"/>
        <w:adjustRightInd w:val="0"/>
        <w:spacing w:line="360" w:lineRule="auto"/>
        <w:ind w:left="0" w:firstLine="709"/>
        <w:jc w:val="both"/>
        <w:rPr>
          <w:sz w:val="28"/>
          <w:szCs w:val="28"/>
        </w:rPr>
      </w:pPr>
      <w:r w:rsidRPr="00C17196">
        <w:rPr>
          <w:sz w:val="28"/>
          <w:szCs w:val="28"/>
        </w:rPr>
        <w:t>для РУ напряжением до 220 кВ включительно, как правило, путем временного отключения присоединения (ВЛ или Т), в котором установлен выводимый для ремонта или обслуживания выключатель или другой аппарат, если это допустимо по условиям электроснабжения потребителей и обеспечения транзитных перетоков мощности; если отключение цепи недопустимо - переключением цепи на обходную систему шин или использованием схем с подключением присоединений более чем через один выключатель;</w:t>
      </w:r>
    </w:p>
    <w:p w14:paraId="31BD6240" w14:textId="77777777" w:rsidR="00914F29" w:rsidRPr="00C17196" w:rsidRDefault="00914F29" w:rsidP="00C17196">
      <w:pPr>
        <w:pStyle w:val="af"/>
        <w:widowControl w:val="0"/>
        <w:numPr>
          <w:ilvl w:val="0"/>
          <w:numId w:val="11"/>
        </w:numPr>
        <w:autoSpaceDE w:val="0"/>
        <w:autoSpaceDN w:val="0"/>
        <w:adjustRightInd w:val="0"/>
        <w:spacing w:line="360" w:lineRule="auto"/>
        <w:ind w:left="0" w:firstLine="709"/>
        <w:jc w:val="both"/>
        <w:rPr>
          <w:sz w:val="28"/>
          <w:szCs w:val="28"/>
        </w:rPr>
      </w:pPr>
      <w:r w:rsidRPr="00C17196">
        <w:rPr>
          <w:sz w:val="28"/>
          <w:szCs w:val="28"/>
        </w:rPr>
        <w:t>путем отключения присоединения на согласованное с потребителем время для установки, вместо выводимого в ремонт, подменного аппарата (например, в КРУЭ);</w:t>
      </w:r>
    </w:p>
    <w:p w14:paraId="496EF775" w14:textId="77777777" w:rsidR="00914F29" w:rsidRPr="00C17196" w:rsidRDefault="00914F29" w:rsidP="00C17196">
      <w:pPr>
        <w:pStyle w:val="af"/>
        <w:widowControl w:val="0"/>
        <w:numPr>
          <w:ilvl w:val="0"/>
          <w:numId w:val="11"/>
        </w:numPr>
        <w:autoSpaceDE w:val="0"/>
        <w:autoSpaceDN w:val="0"/>
        <w:adjustRightInd w:val="0"/>
        <w:spacing w:line="360" w:lineRule="auto"/>
        <w:ind w:left="0" w:firstLine="709"/>
        <w:jc w:val="both"/>
        <w:rPr>
          <w:sz w:val="28"/>
          <w:szCs w:val="28"/>
        </w:rPr>
      </w:pPr>
      <w:r w:rsidRPr="00C17196">
        <w:rPr>
          <w:sz w:val="28"/>
          <w:szCs w:val="28"/>
        </w:rPr>
        <w:t>для РУ напряжением 330-750 кВ без отключения присоединений;</w:t>
      </w:r>
    </w:p>
    <w:p w14:paraId="411824E9" w14:textId="77777777" w:rsidR="00914F29" w:rsidRPr="00C17196" w:rsidRDefault="00914F29" w:rsidP="00C17196">
      <w:pPr>
        <w:pStyle w:val="af"/>
        <w:widowControl w:val="0"/>
        <w:numPr>
          <w:ilvl w:val="0"/>
          <w:numId w:val="11"/>
        </w:numPr>
        <w:autoSpaceDE w:val="0"/>
        <w:autoSpaceDN w:val="0"/>
        <w:adjustRightInd w:val="0"/>
        <w:spacing w:line="360" w:lineRule="auto"/>
        <w:ind w:left="0" w:firstLine="709"/>
        <w:jc w:val="both"/>
        <w:rPr>
          <w:sz w:val="28"/>
          <w:szCs w:val="28"/>
        </w:rPr>
      </w:pPr>
      <w:r w:rsidRPr="00C17196">
        <w:rPr>
          <w:sz w:val="28"/>
          <w:szCs w:val="28"/>
        </w:rPr>
        <w:t>Для аппаратов, подключенных непосредственно к ВЛ (или Т), − при отключенных ВЛ или Т (ВЧ - заградители, конденсаторы связи, ограничители перенапряжений и др.).</w:t>
      </w:r>
    </w:p>
    <w:p w14:paraId="564CDD94"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Сравнение вариантов схем, намеченных к разработке на основании перечисленных требований, и их окончательный выбор производится на основании технико-экономических расчетов. Выбираются варианты, обеспечивающие требуемую надежность, а затем из них выбирается более</w:t>
      </w:r>
    </w:p>
    <w:p w14:paraId="5DDD55EC"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экономичный.</w:t>
      </w:r>
    </w:p>
    <w:p w14:paraId="0F3632C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Выбор электрической схемы РУ 110 кВ.</w:t>
      </w:r>
    </w:p>
    <w:p w14:paraId="2D47A3D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При небольшом количестве присоединений на стороне 35-220 кВ применяют упрощенные схемы, в которых обычно отсутствуют сборные шины, число выключателей – минимальное. Упрощенные схемы позволяют уменьшить расход электрооборудования, строительных материалов, снизить стоимость распределительного устройства, ускорить его монтаж. Такие схемы получили большое распространение на подстанциях.</w:t>
      </w:r>
    </w:p>
    <w:p w14:paraId="3064250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 качестве РУ ВН рассматриваются:</w:t>
      </w:r>
    </w:p>
    <w:p w14:paraId="0CED357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а) Схема четырехугольника РУ ВН.</w:t>
      </w:r>
    </w:p>
    <w:p w14:paraId="0327F6D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б) Схема </w:t>
      </w:r>
      <w:proofErr w:type="gramStart"/>
      <w:r w:rsidRPr="00C17196">
        <w:rPr>
          <w:rFonts w:ascii="Times New Roman" w:hAnsi="Times New Roman" w:cs="Times New Roman"/>
          <w:sz w:val="28"/>
          <w:szCs w:val="28"/>
        </w:rPr>
        <w:t>мостика .</w:t>
      </w:r>
      <w:proofErr w:type="gramEnd"/>
    </w:p>
    <w:p w14:paraId="2F36225A"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Далее р</w:t>
      </w:r>
      <w:r w:rsidRPr="00C17196">
        <w:rPr>
          <w:rFonts w:ascii="Times New Roman" w:hAnsi="Times New Roman" w:cs="Times New Roman"/>
          <w:sz w:val="28"/>
          <w:szCs w:val="28"/>
        </w:rPr>
        <w:t>ас</w:t>
      </w:r>
      <w:r w:rsidRPr="00C17196">
        <w:rPr>
          <w:rFonts w:ascii="Times New Roman" w:hAnsi="Times New Roman" w:cs="Times New Roman"/>
          <w:sz w:val="28"/>
          <w:szCs w:val="28"/>
          <w:lang w:val="kk-KZ"/>
        </w:rPr>
        <w:t>смотрим</w:t>
      </w:r>
      <w:r w:rsidRPr="00C17196">
        <w:rPr>
          <w:rFonts w:ascii="Times New Roman" w:hAnsi="Times New Roman" w:cs="Times New Roman"/>
          <w:sz w:val="28"/>
          <w:szCs w:val="28"/>
        </w:rPr>
        <w:t xml:space="preserve"> вариант схемы четырехугольника (рисунок 2.1).</w:t>
      </w:r>
    </w:p>
    <w:p w14:paraId="4AD094AA" w14:textId="7F6BAC3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Для стороны 110 </w:t>
      </w:r>
      <w:r w:rsidR="00DF0234">
        <w:rPr>
          <w:rFonts w:ascii="Times New Roman" w:hAnsi="Times New Roman" w:cs="Times New Roman"/>
          <w:sz w:val="28"/>
          <w:szCs w:val="28"/>
        </w:rPr>
        <w:t>Кв</w:t>
      </w:r>
      <w:r w:rsidRPr="00C17196">
        <w:rPr>
          <w:rFonts w:ascii="Times New Roman" w:hAnsi="Times New Roman" w:cs="Times New Roman"/>
          <w:sz w:val="28"/>
          <w:szCs w:val="28"/>
        </w:rPr>
        <w:t xml:space="preserve"> я отдал</w:t>
      </w:r>
      <w:r w:rsidR="00DF0234">
        <w:rPr>
          <w:rFonts w:ascii="Times New Roman" w:hAnsi="Times New Roman" w:cs="Times New Roman"/>
          <w:sz w:val="28"/>
          <w:szCs w:val="28"/>
        </w:rPr>
        <w:t>а</w:t>
      </w:r>
      <w:r w:rsidRPr="00C17196">
        <w:rPr>
          <w:rFonts w:ascii="Times New Roman" w:hAnsi="Times New Roman" w:cs="Times New Roman"/>
          <w:sz w:val="28"/>
          <w:szCs w:val="28"/>
        </w:rPr>
        <w:t xml:space="preserve"> </w:t>
      </w:r>
      <w:r w:rsidR="00DF0234" w:rsidRPr="00C17196">
        <w:rPr>
          <w:rFonts w:ascii="Times New Roman" w:hAnsi="Times New Roman" w:cs="Times New Roman"/>
          <w:sz w:val="28"/>
          <w:szCs w:val="28"/>
        </w:rPr>
        <w:t>предпочтение</w:t>
      </w:r>
      <w:r w:rsidRPr="00C17196">
        <w:rPr>
          <w:rFonts w:ascii="Times New Roman" w:hAnsi="Times New Roman" w:cs="Times New Roman"/>
          <w:sz w:val="28"/>
          <w:szCs w:val="28"/>
        </w:rPr>
        <w:t xml:space="preserve"> кольцевой схеме, где </w:t>
      </w:r>
      <w:proofErr w:type="gramStart"/>
      <w:r w:rsidRPr="00C17196">
        <w:rPr>
          <w:rFonts w:ascii="Times New Roman" w:hAnsi="Times New Roman" w:cs="Times New Roman"/>
          <w:sz w:val="28"/>
          <w:szCs w:val="28"/>
        </w:rPr>
        <w:t>выключатели  соединяются</w:t>
      </w:r>
      <w:proofErr w:type="gramEnd"/>
      <w:r w:rsidRPr="00C17196">
        <w:rPr>
          <w:rFonts w:ascii="Times New Roman" w:hAnsi="Times New Roman" w:cs="Times New Roman"/>
          <w:sz w:val="28"/>
          <w:szCs w:val="28"/>
        </w:rPr>
        <w:t xml:space="preserve"> между собой, образуя кольцо. В кольцевых схемах ревизия любого выключателя производится без перерыва работы какого-либо элемента.</w:t>
      </w:r>
    </w:p>
    <w:p w14:paraId="3EE4108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t>- Данная схема является экономически выгодной т.к. на четыре присоединения предусматривается четыре выключателя.</w:t>
      </w:r>
    </w:p>
    <w:p w14:paraId="4E5BE66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t>- Схема достаточно надежно, отключения всех присоединений мало вероятно.</w:t>
      </w:r>
    </w:p>
    <w:p w14:paraId="36A3274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C26C688" w14:textId="77777777" w:rsidR="00811BF7" w:rsidRDefault="00811BF7" w:rsidP="00C17196">
      <w:pPr>
        <w:widowControl w:val="0"/>
        <w:spacing w:line="360" w:lineRule="auto"/>
        <w:ind w:firstLine="709"/>
        <w:jc w:val="both"/>
        <w:rPr>
          <w:rFonts w:ascii="Times New Roman" w:hAnsi="Times New Roman" w:cs="Times New Roman"/>
          <w:sz w:val="28"/>
          <w:szCs w:val="28"/>
        </w:rPr>
      </w:pPr>
    </w:p>
    <w:p w14:paraId="669B0CEC" w14:textId="77777777" w:rsidR="00914F29" w:rsidRPr="00C17196" w:rsidRDefault="00811BF7" w:rsidP="00C1719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2B324C" wp14:editId="53357622">
            <wp:extent cx="6000750" cy="7219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7219950"/>
                    </a:xfrm>
                    <a:prstGeom prst="rect">
                      <a:avLst/>
                    </a:prstGeom>
                    <a:noFill/>
                    <a:ln>
                      <a:noFill/>
                    </a:ln>
                  </pic:spPr>
                </pic:pic>
              </a:graphicData>
            </a:graphic>
          </wp:inline>
        </w:drawing>
      </w:r>
    </w:p>
    <w:p w14:paraId="654B9871" w14:textId="77777777" w:rsidR="00811BF7" w:rsidRDefault="00811BF7" w:rsidP="00C17196">
      <w:pPr>
        <w:widowControl w:val="0"/>
        <w:tabs>
          <w:tab w:val="center" w:pos="4677"/>
          <w:tab w:val="left" w:pos="8232"/>
        </w:tabs>
        <w:spacing w:line="360" w:lineRule="auto"/>
        <w:ind w:firstLine="709"/>
        <w:jc w:val="both"/>
        <w:rPr>
          <w:rFonts w:ascii="Times New Roman" w:hAnsi="Times New Roman" w:cs="Times New Roman"/>
          <w:sz w:val="28"/>
          <w:szCs w:val="28"/>
        </w:rPr>
      </w:pPr>
    </w:p>
    <w:p w14:paraId="202417AC" w14:textId="77777777" w:rsidR="00811BF7" w:rsidRDefault="00811BF7" w:rsidP="00C17196">
      <w:pPr>
        <w:widowControl w:val="0"/>
        <w:tabs>
          <w:tab w:val="center" w:pos="4677"/>
          <w:tab w:val="left" w:pos="8232"/>
        </w:tabs>
        <w:spacing w:line="360" w:lineRule="auto"/>
        <w:ind w:firstLine="709"/>
        <w:jc w:val="both"/>
        <w:rPr>
          <w:rFonts w:ascii="Times New Roman" w:hAnsi="Times New Roman" w:cs="Times New Roman"/>
          <w:sz w:val="28"/>
          <w:szCs w:val="28"/>
        </w:rPr>
      </w:pPr>
    </w:p>
    <w:p w14:paraId="23ACD530" w14:textId="77777777" w:rsidR="00914F29" w:rsidRPr="00C17196" w:rsidRDefault="00914F29" w:rsidP="00C17196">
      <w:pPr>
        <w:widowControl w:val="0"/>
        <w:tabs>
          <w:tab w:val="center" w:pos="4677"/>
          <w:tab w:val="left" w:pos="8232"/>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t>Рисунок 2.1 – Схема РУ 110 кВ. Четырехугольник</w:t>
      </w:r>
      <w:r w:rsidRPr="00C17196">
        <w:rPr>
          <w:rFonts w:ascii="Times New Roman" w:hAnsi="Times New Roman" w:cs="Times New Roman"/>
          <w:sz w:val="28"/>
          <w:szCs w:val="28"/>
        </w:rPr>
        <w:tab/>
      </w:r>
    </w:p>
    <w:p w14:paraId="387B52A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ab/>
        <w:t>- Критериям надежности является способность производить опробование и ревизию любого выключателя без нарушения работы ее элементов.</w:t>
      </w:r>
    </w:p>
    <w:p w14:paraId="6E1E9DB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t>К недостаткам схемы следует отнести более сложный выбор трансформаторов тока, выключателей и разъединителей, оставленных в кольце, т.к. в зависимости от режима работы схемы ток, протекающий по аппаратам, меняется.</w:t>
      </w:r>
    </w:p>
    <w:p w14:paraId="2794850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t>- Релейная защита также должна быть выбрана с учетом всех возможных режимов при выводе в ревизию выключателей кольца.</w:t>
      </w:r>
    </w:p>
    <w:p w14:paraId="07BFABB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Внешнее замыкание в любом присоединении отключается двумя выключателями. При этом кольцо размыкается, но все ветви, кроме </w:t>
      </w:r>
      <w:proofErr w:type="spellStart"/>
      <w:r w:rsidRPr="00C17196">
        <w:rPr>
          <w:rFonts w:ascii="Times New Roman" w:hAnsi="Times New Roman" w:cs="Times New Roman"/>
          <w:sz w:val="28"/>
          <w:szCs w:val="28"/>
        </w:rPr>
        <w:t>пов-режденной</w:t>
      </w:r>
      <w:proofErr w:type="spellEnd"/>
      <w:r w:rsidRPr="00C17196">
        <w:rPr>
          <w:rFonts w:ascii="Times New Roman" w:hAnsi="Times New Roman" w:cs="Times New Roman"/>
          <w:sz w:val="28"/>
          <w:szCs w:val="28"/>
        </w:rPr>
        <w:t>, остаются в работе. После такого отключения поврежденную ветвь следует изолировать с помощью линейного разъединителя и включить выключатели, чтобы кольцо не оставалось разомкнутым. Замыкание в выключателе или отказ выключателя при внешнем замыкании связаны с отключением двух присоединений.</w:t>
      </w:r>
    </w:p>
    <w:p w14:paraId="5F2B6D5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iCs/>
          <w:sz w:val="28"/>
          <w:szCs w:val="28"/>
        </w:rPr>
        <w:t xml:space="preserve">Достоинством всех кольцевых схем является использование разъединителей только для ремонтных работ. </w:t>
      </w:r>
      <w:r w:rsidRPr="00C17196">
        <w:rPr>
          <w:rFonts w:ascii="Times New Roman" w:hAnsi="Times New Roman" w:cs="Times New Roman"/>
          <w:sz w:val="28"/>
          <w:szCs w:val="28"/>
        </w:rPr>
        <w:t>Количество операций разъединителями в таких схемах невелико.</w:t>
      </w:r>
    </w:p>
    <w:p w14:paraId="200E5EA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 сопоставления вариантов схема мостика является наиболее простой и недорогой. Схема четырехугольника имеет на один выключатель больше и является более дорогой.</w:t>
      </w:r>
    </w:p>
    <w:p w14:paraId="6250E68E"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Далее р</w:t>
      </w:r>
      <w:r w:rsidRPr="00C17196">
        <w:rPr>
          <w:rFonts w:ascii="Times New Roman" w:hAnsi="Times New Roman" w:cs="Times New Roman"/>
          <w:sz w:val="28"/>
          <w:szCs w:val="28"/>
        </w:rPr>
        <w:t>ас</w:t>
      </w:r>
      <w:r w:rsidRPr="00C17196">
        <w:rPr>
          <w:rFonts w:ascii="Times New Roman" w:hAnsi="Times New Roman" w:cs="Times New Roman"/>
          <w:sz w:val="28"/>
          <w:szCs w:val="28"/>
          <w:lang w:val="kk-KZ"/>
        </w:rPr>
        <w:t>смотрим</w:t>
      </w:r>
      <w:r w:rsidRPr="00C17196">
        <w:rPr>
          <w:rFonts w:ascii="Times New Roman" w:hAnsi="Times New Roman" w:cs="Times New Roman"/>
          <w:sz w:val="28"/>
          <w:szCs w:val="28"/>
        </w:rPr>
        <w:t xml:space="preserve"> вариант схемы мостика (рисунок 2.2).</w:t>
      </w:r>
    </w:p>
    <w:p w14:paraId="54A9CBE6"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p>
    <w:p w14:paraId="1100092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496AF0E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6A8DDC8" w14:textId="77777777" w:rsidR="00811BF7" w:rsidRDefault="00711126" w:rsidP="00C17196">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01DF1A" wp14:editId="73D8BFBC">
            <wp:extent cx="6000750" cy="8001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0" cy="8001000"/>
                    </a:xfrm>
                    <a:prstGeom prst="rect">
                      <a:avLst/>
                    </a:prstGeom>
                    <a:noFill/>
                    <a:ln>
                      <a:noFill/>
                    </a:ln>
                  </pic:spPr>
                </pic:pic>
              </a:graphicData>
            </a:graphic>
          </wp:inline>
        </w:drawing>
      </w:r>
    </w:p>
    <w:p w14:paraId="375111E8" w14:textId="77777777" w:rsidR="00811BF7" w:rsidRDefault="00811BF7" w:rsidP="00C17196">
      <w:pPr>
        <w:widowControl w:val="0"/>
        <w:spacing w:line="360" w:lineRule="auto"/>
        <w:ind w:firstLine="709"/>
        <w:jc w:val="both"/>
        <w:rPr>
          <w:rFonts w:ascii="Times New Roman" w:hAnsi="Times New Roman" w:cs="Times New Roman"/>
          <w:sz w:val="28"/>
          <w:szCs w:val="28"/>
        </w:rPr>
      </w:pPr>
    </w:p>
    <w:p w14:paraId="3C28B95D" w14:textId="77777777" w:rsidR="0006024E" w:rsidRPr="0006024E" w:rsidRDefault="00914F29" w:rsidP="0006024E">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Рисунок 2.2 – Схема РУ 110 кВ. Мостик с выключателями</w:t>
      </w:r>
    </w:p>
    <w:p w14:paraId="015BF497" w14:textId="77777777" w:rsidR="00914F29" w:rsidRPr="00C17196" w:rsidRDefault="00914F29" w:rsidP="00C17196">
      <w:pPr>
        <w:pStyle w:val="1"/>
        <w:spacing w:line="360" w:lineRule="auto"/>
        <w:ind w:firstLine="709"/>
        <w:jc w:val="both"/>
        <w:rPr>
          <w:szCs w:val="28"/>
        </w:rPr>
      </w:pPr>
      <w:bookmarkStart w:id="41" w:name="_Toc74658290"/>
      <w:r w:rsidRPr="00C17196">
        <w:rPr>
          <w:szCs w:val="28"/>
        </w:rPr>
        <w:lastRenderedPageBreak/>
        <w:t>2.4 Расчёт токов короткого замыкания</w:t>
      </w:r>
      <w:bookmarkEnd w:id="0"/>
      <w:bookmarkEnd w:id="1"/>
      <w:bookmarkEnd w:id="2"/>
      <w:bookmarkEnd w:id="3"/>
      <w:bookmarkEnd w:id="4"/>
      <w:bookmarkEnd w:id="5"/>
      <w:bookmarkEnd w:id="6"/>
      <w:bookmarkEnd w:id="7"/>
      <w:bookmarkEnd w:id="8"/>
      <w:bookmarkEnd w:id="9"/>
      <w:bookmarkEnd w:id="10"/>
      <w:bookmarkEnd w:id="41"/>
    </w:p>
    <w:p w14:paraId="3FC2E320"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32902B27" w14:textId="77777777" w:rsidR="00914F29" w:rsidRPr="00C17196" w:rsidRDefault="00914F29" w:rsidP="00C17196">
      <w:pPr>
        <w:widowControl w:val="0"/>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 xml:space="preserve">Для выбора электрооборудования необходимо посчитать ток </w:t>
      </w:r>
      <w:proofErr w:type="gramStart"/>
      <w:r w:rsidRPr="00C17196">
        <w:rPr>
          <w:rFonts w:ascii="Times New Roman" w:hAnsi="Times New Roman" w:cs="Times New Roman"/>
          <w:color w:val="000000"/>
          <w:sz w:val="28"/>
          <w:szCs w:val="28"/>
        </w:rPr>
        <w:t>трехфазного  короткого</w:t>
      </w:r>
      <w:proofErr w:type="gramEnd"/>
      <w:r w:rsidRPr="00C17196">
        <w:rPr>
          <w:rFonts w:ascii="Times New Roman" w:hAnsi="Times New Roman" w:cs="Times New Roman"/>
          <w:color w:val="000000"/>
          <w:sz w:val="28"/>
          <w:szCs w:val="28"/>
        </w:rPr>
        <w:t xml:space="preserve"> замыкания.</w:t>
      </w:r>
    </w:p>
    <w:p w14:paraId="5FD44504" w14:textId="77777777" w:rsidR="00914F29" w:rsidRPr="00C17196" w:rsidRDefault="00914F29" w:rsidP="00C17196">
      <w:pPr>
        <w:widowControl w:val="0"/>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При расчетах токов КЗ принимается ряд допущений, которые значительно упрощают расчеты, не внося значительных погрешностей. В расчетах не учитывается:</w:t>
      </w:r>
    </w:p>
    <w:p w14:paraId="6D68A017" w14:textId="77777777" w:rsidR="00914F29" w:rsidRPr="00C17196" w:rsidRDefault="00914F29" w:rsidP="00C17196">
      <w:pPr>
        <w:widowControl w:val="0"/>
        <w:tabs>
          <w:tab w:val="left" w:pos="1134"/>
        </w:tabs>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а)</w:t>
      </w:r>
      <w:r w:rsidRPr="00C17196">
        <w:rPr>
          <w:rFonts w:ascii="Times New Roman" w:hAnsi="Times New Roman" w:cs="Times New Roman"/>
          <w:color w:val="000000"/>
          <w:sz w:val="28"/>
          <w:szCs w:val="28"/>
        </w:rPr>
        <w:tab/>
        <w:t>емкостные проводимости на землю ЛЭП напряжением до 110 кВ;</w:t>
      </w:r>
    </w:p>
    <w:p w14:paraId="61D272F0" w14:textId="77777777" w:rsidR="00914F29" w:rsidRPr="00C17196" w:rsidRDefault="00914F29" w:rsidP="00C17196">
      <w:pPr>
        <w:widowControl w:val="0"/>
        <w:tabs>
          <w:tab w:val="left" w:pos="1134"/>
        </w:tabs>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б)</w:t>
      </w:r>
      <w:r w:rsidRPr="00C17196">
        <w:rPr>
          <w:rFonts w:ascii="Times New Roman" w:hAnsi="Times New Roman" w:cs="Times New Roman"/>
          <w:color w:val="000000"/>
          <w:sz w:val="28"/>
          <w:szCs w:val="28"/>
        </w:rPr>
        <w:tab/>
        <w:t>сдвиг по фазе Э.Д.С. различных источников питания;</w:t>
      </w:r>
    </w:p>
    <w:p w14:paraId="61904045" w14:textId="77777777" w:rsidR="00914F29" w:rsidRPr="00C17196" w:rsidRDefault="00914F29" w:rsidP="00C17196">
      <w:pPr>
        <w:widowControl w:val="0"/>
        <w:tabs>
          <w:tab w:val="left" w:pos="1134"/>
        </w:tabs>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в)</w:t>
      </w:r>
      <w:r w:rsidRPr="00C17196">
        <w:rPr>
          <w:rFonts w:ascii="Times New Roman" w:hAnsi="Times New Roman" w:cs="Times New Roman"/>
          <w:color w:val="000000"/>
          <w:sz w:val="28"/>
          <w:szCs w:val="28"/>
        </w:rPr>
        <w:tab/>
        <w:t>токи намагничивания трансформаторов;</w:t>
      </w:r>
    </w:p>
    <w:p w14:paraId="75FE8429" w14:textId="77777777" w:rsidR="00914F29" w:rsidRPr="00C17196" w:rsidRDefault="00914F29" w:rsidP="00C17196">
      <w:pPr>
        <w:widowControl w:val="0"/>
        <w:tabs>
          <w:tab w:val="left" w:pos="1134"/>
        </w:tabs>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г)</w:t>
      </w:r>
      <w:r w:rsidRPr="00C17196">
        <w:rPr>
          <w:rFonts w:ascii="Times New Roman" w:hAnsi="Times New Roman" w:cs="Times New Roman"/>
          <w:color w:val="000000"/>
          <w:sz w:val="28"/>
          <w:szCs w:val="28"/>
        </w:rPr>
        <w:tab/>
        <w:t>активное сопротивление элементов системы;</w:t>
      </w:r>
    </w:p>
    <w:p w14:paraId="402104B7" w14:textId="77777777" w:rsidR="00914F29" w:rsidRDefault="00914F29" w:rsidP="00C17196">
      <w:pPr>
        <w:widowControl w:val="0"/>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 xml:space="preserve">Расчетные схемы замещения токов КЗ выполнены в программе </w:t>
      </w:r>
      <w:proofErr w:type="spellStart"/>
      <w:r w:rsidRPr="00C17196">
        <w:rPr>
          <w:rFonts w:ascii="Times New Roman" w:hAnsi="Times New Roman" w:cs="Times New Roman"/>
          <w:color w:val="000000"/>
          <w:sz w:val="28"/>
          <w:szCs w:val="28"/>
          <w:lang w:val="en-US"/>
        </w:rPr>
        <w:t>ElectronicsWorkbench</w:t>
      </w:r>
      <w:proofErr w:type="spellEnd"/>
      <w:r w:rsidRPr="00C17196">
        <w:rPr>
          <w:rFonts w:ascii="Times New Roman" w:hAnsi="Times New Roman" w:cs="Times New Roman"/>
          <w:color w:val="000000"/>
          <w:sz w:val="28"/>
          <w:szCs w:val="28"/>
        </w:rPr>
        <w:t>.</w:t>
      </w:r>
    </w:p>
    <w:p w14:paraId="4DBEC901" w14:textId="77777777" w:rsidR="00C959D9" w:rsidRDefault="00C959D9" w:rsidP="00C17196">
      <w:pPr>
        <w:widowControl w:val="0"/>
        <w:spacing w:line="360" w:lineRule="auto"/>
        <w:ind w:firstLine="709"/>
        <w:jc w:val="both"/>
        <w:rPr>
          <w:rFonts w:ascii="Times New Roman" w:hAnsi="Times New Roman" w:cs="Times New Roman"/>
          <w:color w:val="000000"/>
          <w:sz w:val="28"/>
          <w:szCs w:val="28"/>
        </w:rPr>
      </w:pPr>
    </w:p>
    <w:p w14:paraId="2B32141D" w14:textId="77777777" w:rsidR="0006024E" w:rsidRDefault="0006024E" w:rsidP="00C17196">
      <w:pPr>
        <w:widowControl w:val="0"/>
        <w:spacing w:line="360" w:lineRule="auto"/>
        <w:ind w:firstLine="709"/>
        <w:jc w:val="both"/>
        <w:rPr>
          <w:rFonts w:ascii="Times New Roman" w:hAnsi="Times New Roman" w:cs="Times New Roman"/>
          <w:color w:val="000000"/>
          <w:sz w:val="28"/>
          <w:szCs w:val="28"/>
        </w:rPr>
      </w:pPr>
    </w:p>
    <w:p w14:paraId="3B3A73D4" w14:textId="77777777" w:rsidR="0006024E" w:rsidRDefault="0006024E" w:rsidP="00C17196">
      <w:pPr>
        <w:widowControl w:val="0"/>
        <w:spacing w:line="360" w:lineRule="auto"/>
        <w:ind w:firstLine="709"/>
        <w:jc w:val="both"/>
        <w:rPr>
          <w:rFonts w:ascii="Times New Roman" w:hAnsi="Times New Roman" w:cs="Times New Roman"/>
          <w:color w:val="000000"/>
          <w:sz w:val="28"/>
          <w:szCs w:val="28"/>
        </w:rPr>
      </w:pPr>
    </w:p>
    <w:p w14:paraId="4C7A56F2" w14:textId="77777777" w:rsidR="0006024E" w:rsidRDefault="0006024E" w:rsidP="00C17196">
      <w:pPr>
        <w:widowControl w:val="0"/>
        <w:spacing w:line="360" w:lineRule="auto"/>
        <w:ind w:firstLine="709"/>
        <w:jc w:val="both"/>
        <w:rPr>
          <w:rFonts w:ascii="Times New Roman" w:hAnsi="Times New Roman" w:cs="Times New Roman"/>
          <w:color w:val="000000"/>
          <w:sz w:val="28"/>
          <w:szCs w:val="28"/>
        </w:rPr>
      </w:pPr>
    </w:p>
    <w:p w14:paraId="0C664DF8" w14:textId="77777777" w:rsidR="0006024E" w:rsidRDefault="0006024E" w:rsidP="00C17196">
      <w:pPr>
        <w:widowControl w:val="0"/>
        <w:spacing w:line="360" w:lineRule="auto"/>
        <w:ind w:firstLine="709"/>
        <w:jc w:val="both"/>
        <w:rPr>
          <w:rFonts w:ascii="Times New Roman" w:hAnsi="Times New Roman" w:cs="Times New Roman"/>
          <w:color w:val="000000"/>
          <w:sz w:val="28"/>
          <w:szCs w:val="28"/>
        </w:rPr>
      </w:pPr>
    </w:p>
    <w:p w14:paraId="4BC9E495" w14:textId="77777777" w:rsidR="00C959D9" w:rsidRDefault="00C959D9" w:rsidP="00C959D9">
      <w:pPr>
        <w:widowControl w:val="0"/>
        <w:jc w:val="center"/>
        <w:rPr>
          <w:sz w:val="28"/>
        </w:rPr>
      </w:pPr>
      <w:r>
        <w:rPr>
          <w:noProof/>
          <w:sz w:val="28"/>
        </w:rPr>
        <w:lastRenderedPageBreak/>
        <w:drawing>
          <wp:inline distT="0" distB="0" distL="0" distR="0" wp14:anchorId="5D408096" wp14:editId="0E91ECE9">
            <wp:extent cx="6010275" cy="4019550"/>
            <wp:effectExtent l="19050" t="0" r="952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srcRect/>
                    <a:stretch>
                      <a:fillRect/>
                    </a:stretch>
                  </pic:blipFill>
                  <pic:spPr bwMode="auto">
                    <a:xfrm>
                      <a:off x="0" y="0"/>
                      <a:ext cx="6010275" cy="4019550"/>
                    </a:xfrm>
                    <a:prstGeom prst="rect">
                      <a:avLst/>
                    </a:prstGeom>
                    <a:noFill/>
                    <a:ln w="9525">
                      <a:noFill/>
                      <a:miter lim="800000"/>
                      <a:headEnd/>
                      <a:tailEnd/>
                    </a:ln>
                  </pic:spPr>
                </pic:pic>
              </a:graphicData>
            </a:graphic>
          </wp:inline>
        </w:drawing>
      </w:r>
    </w:p>
    <w:p w14:paraId="1B52F888" w14:textId="77777777" w:rsidR="00C959D9" w:rsidRDefault="00C959D9" w:rsidP="00C959D9">
      <w:pPr>
        <w:widowControl w:val="0"/>
        <w:jc w:val="center"/>
        <w:rPr>
          <w:sz w:val="28"/>
        </w:rPr>
      </w:pPr>
      <w:r>
        <w:rPr>
          <w:sz w:val="28"/>
        </w:rPr>
        <w:t>Ток трёхфазного КЗ на стороне 110 кВ</w:t>
      </w:r>
    </w:p>
    <w:p w14:paraId="5915290F" w14:textId="77777777" w:rsidR="00C959D9" w:rsidRDefault="00C959D9" w:rsidP="00C959D9">
      <w:pPr>
        <w:widowControl w:val="0"/>
        <w:jc w:val="center"/>
        <w:rPr>
          <w:sz w:val="28"/>
        </w:rPr>
      </w:pPr>
      <w:r>
        <w:rPr>
          <w:noProof/>
          <w:sz w:val="28"/>
        </w:rPr>
        <w:drawing>
          <wp:inline distT="0" distB="0" distL="0" distR="0" wp14:anchorId="0F3A6823" wp14:editId="4EB9B0C0">
            <wp:extent cx="6038850" cy="3352800"/>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a:srcRect/>
                    <a:stretch>
                      <a:fillRect/>
                    </a:stretch>
                  </pic:blipFill>
                  <pic:spPr bwMode="auto">
                    <a:xfrm>
                      <a:off x="0" y="0"/>
                      <a:ext cx="6038850" cy="3352800"/>
                    </a:xfrm>
                    <a:prstGeom prst="rect">
                      <a:avLst/>
                    </a:prstGeom>
                    <a:noFill/>
                    <a:ln w="9525">
                      <a:noFill/>
                      <a:miter lim="800000"/>
                      <a:headEnd/>
                      <a:tailEnd/>
                    </a:ln>
                  </pic:spPr>
                </pic:pic>
              </a:graphicData>
            </a:graphic>
          </wp:inline>
        </w:drawing>
      </w:r>
    </w:p>
    <w:p w14:paraId="1BD5125F" w14:textId="77777777" w:rsidR="00C959D9" w:rsidRDefault="00C959D9" w:rsidP="00C959D9">
      <w:pPr>
        <w:widowControl w:val="0"/>
        <w:jc w:val="center"/>
        <w:rPr>
          <w:sz w:val="28"/>
        </w:rPr>
      </w:pPr>
    </w:p>
    <w:p w14:paraId="582E8BE5" w14:textId="77777777" w:rsidR="00C959D9" w:rsidRDefault="00C959D9" w:rsidP="00C959D9">
      <w:pPr>
        <w:widowControl w:val="0"/>
        <w:jc w:val="center"/>
        <w:rPr>
          <w:sz w:val="28"/>
        </w:rPr>
      </w:pPr>
      <w:r>
        <w:rPr>
          <w:sz w:val="28"/>
        </w:rPr>
        <w:t>Ток трёхфазного КЗ на стороне 35 кВ</w:t>
      </w:r>
    </w:p>
    <w:p w14:paraId="0CB9B1AD" w14:textId="77777777" w:rsidR="00C959D9" w:rsidRDefault="00C959D9" w:rsidP="00C959D9">
      <w:pPr>
        <w:widowControl w:val="0"/>
        <w:jc w:val="center"/>
        <w:rPr>
          <w:sz w:val="28"/>
        </w:rPr>
      </w:pPr>
    </w:p>
    <w:p w14:paraId="4AE1F963" w14:textId="77777777" w:rsidR="00C959D9" w:rsidRDefault="00C959D9" w:rsidP="00C959D9">
      <w:pPr>
        <w:widowControl w:val="0"/>
        <w:jc w:val="center"/>
        <w:rPr>
          <w:sz w:val="28"/>
        </w:rPr>
      </w:pPr>
      <w:r>
        <w:rPr>
          <w:noProof/>
          <w:sz w:val="28"/>
        </w:rPr>
        <w:lastRenderedPageBreak/>
        <w:drawing>
          <wp:inline distT="0" distB="0" distL="0" distR="0" wp14:anchorId="44BE8BC5" wp14:editId="5D04CC1F">
            <wp:extent cx="6029325" cy="3362325"/>
            <wp:effectExtent l="19050" t="0" r="9525" b="0"/>
            <wp:docPr id="5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srcRect/>
                    <a:stretch>
                      <a:fillRect/>
                    </a:stretch>
                  </pic:blipFill>
                  <pic:spPr bwMode="auto">
                    <a:xfrm>
                      <a:off x="0" y="0"/>
                      <a:ext cx="6029325" cy="3362325"/>
                    </a:xfrm>
                    <a:prstGeom prst="rect">
                      <a:avLst/>
                    </a:prstGeom>
                    <a:noFill/>
                    <a:ln w="9525">
                      <a:noFill/>
                      <a:miter lim="800000"/>
                      <a:headEnd/>
                      <a:tailEnd/>
                    </a:ln>
                  </pic:spPr>
                </pic:pic>
              </a:graphicData>
            </a:graphic>
          </wp:inline>
        </w:drawing>
      </w:r>
    </w:p>
    <w:p w14:paraId="5A292600" w14:textId="77777777" w:rsidR="00C959D9" w:rsidRDefault="00C959D9" w:rsidP="00C959D9">
      <w:pPr>
        <w:widowControl w:val="0"/>
        <w:jc w:val="center"/>
        <w:rPr>
          <w:sz w:val="28"/>
        </w:rPr>
      </w:pPr>
    </w:p>
    <w:p w14:paraId="77A3C26F" w14:textId="77777777" w:rsidR="00C959D9" w:rsidRPr="009A1E1E" w:rsidRDefault="00C959D9" w:rsidP="00C959D9">
      <w:pPr>
        <w:widowControl w:val="0"/>
        <w:jc w:val="center"/>
        <w:rPr>
          <w:sz w:val="28"/>
        </w:rPr>
      </w:pPr>
      <w:r>
        <w:rPr>
          <w:sz w:val="28"/>
        </w:rPr>
        <w:t>Ток трёхфазного КЗ на стороне 10 кВ</w:t>
      </w:r>
    </w:p>
    <w:p w14:paraId="606726DD" w14:textId="77777777" w:rsidR="00C959D9" w:rsidRPr="0006024E" w:rsidRDefault="00C959D9" w:rsidP="0006024E">
      <w:pPr>
        <w:widowControl w:val="0"/>
        <w:spacing w:line="360" w:lineRule="auto"/>
        <w:ind w:firstLine="709"/>
        <w:jc w:val="both"/>
        <w:rPr>
          <w:rFonts w:ascii="Times New Roman" w:hAnsi="Times New Roman" w:cs="Times New Roman"/>
          <w:color w:val="000000"/>
          <w:sz w:val="28"/>
          <w:szCs w:val="28"/>
        </w:rPr>
      </w:pPr>
    </w:p>
    <w:p w14:paraId="704AE6F1" w14:textId="77777777" w:rsidR="00914F29" w:rsidRPr="0006024E" w:rsidRDefault="00914F29" w:rsidP="0006024E">
      <w:pPr>
        <w:widowControl w:val="0"/>
        <w:spacing w:line="360" w:lineRule="auto"/>
        <w:ind w:firstLine="709"/>
        <w:jc w:val="both"/>
        <w:rPr>
          <w:rFonts w:ascii="Times New Roman" w:hAnsi="Times New Roman" w:cs="Times New Roman"/>
          <w:sz w:val="28"/>
          <w:szCs w:val="28"/>
        </w:rPr>
      </w:pPr>
      <w:r w:rsidRPr="0006024E">
        <w:rPr>
          <w:rFonts w:ascii="Times New Roman" w:hAnsi="Times New Roman" w:cs="Times New Roman"/>
          <w:sz w:val="28"/>
          <w:szCs w:val="28"/>
        </w:rPr>
        <w:t xml:space="preserve">Определяем величины ЭДС энергосистем С1 и С2 и сопротивлений всех элементов схемы замещения в относительных </w:t>
      </w:r>
      <w:proofErr w:type="gramStart"/>
      <w:r w:rsidRPr="0006024E">
        <w:rPr>
          <w:rFonts w:ascii="Times New Roman" w:hAnsi="Times New Roman" w:cs="Times New Roman"/>
          <w:sz w:val="28"/>
          <w:szCs w:val="28"/>
        </w:rPr>
        <w:t>единицах[</w:t>
      </w:r>
      <w:proofErr w:type="gramEnd"/>
      <w:r w:rsidRPr="0006024E">
        <w:rPr>
          <w:rFonts w:ascii="Times New Roman" w:hAnsi="Times New Roman" w:cs="Times New Roman"/>
          <w:sz w:val="28"/>
          <w:szCs w:val="28"/>
        </w:rPr>
        <w:t>1].</w:t>
      </w:r>
    </w:p>
    <w:p w14:paraId="048A92A8" w14:textId="77777777" w:rsidR="00914F29" w:rsidRPr="0006024E" w:rsidRDefault="00914F29" w:rsidP="0006024E">
      <w:pPr>
        <w:widowControl w:val="0"/>
        <w:spacing w:line="360" w:lineRule="auto"/>
        <w:ind w:firstLine="709"/>
        <w:jc w:val="both"/>
        <w:rPr>
          <w:rFonts w:ascii="Times New Roman" w:hAnsi="Times New Roman" w:cs="Times New Roman"/>
          <w:sz w:val="28"/>
          <w:szCs w:val="28"/>
        </w:rPr>
      </w:pPr>
      <w:r w:rsidRPr="0006024E">
        <w:rPr>
          <w:rFonts w:ascii="Times New Roman" w:hAnsi="Times New Roman" w:cs="Times New Roman"/>
          <w:sz w:val="28"/>
          <w:szCs w:val="28"/>
        </w:rPr>
        <w:t xml:space="preserve">При расчете, производимом в относительных единицах </w:t>
      </w:r>
      <w:r w:rsidRPr="0006024E">
        <w:rPr>
          <w:rFonts w:ascii="Times New Roman" w:hAnsi="Times New Roman" w:cs="Times New Roman"/>
          <w:position w:val="-12"/>
          <w:sz w:val="28"/>
          <w:szCs w:val="28"/>
        </w:rPr>
        <w:object w:dxaOrig="1880" w:dyaOrig="380" w14:anchorId="1C17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4.25pt" o:ole="">
            <v:imagedata r:id="rId13" o:title=""/>
          </v:shape>
          <o:OLEObject Type="Embed" ProgID="Equation.3" ShapeID="_x0000_i1025" DrawAspect="Content" ObjectID="_1685390500" r:id="rId14"/>
        </w:object>
      </w:r>
    </w:p>
    <w:p w14:paraId="5328E81C" w14:textId="77777777" w:rsidR="00914F29" w:rsidRPr="0006024E" w:rsidRDefault="00914F29" w:rsidP="0006024E">
      <w:pPr>
        <w:widowControl w:val="0"/>
        <w:spacing w:line="360" w:lineRule="auto"/>
        <w:ind w:firstLine="709"/>
        <w:jc w:val="both"/>
        <w:rPr>
          <w:rFonts w:ascii="Times New Roman" w:hAnsi="Times New Roman" w:cs="Times New Roman"/>
          <w:sz w:val="28"/>
          <w:szCs w:val="28"/>
        </w:rPr>
      </w:pPr>
      <w:r w:rsidRPr="0006024E">
        <w:rPr>
          <w:rFonts w:ascii="Times New Roman" w:hAnsi="Times New Roman" w:cs="Times New Roman"/>
          <w:sz w:val="28"/>
          <w:szCs w:val="28"/>
        </w:rPr>
        <w:t>Сопротивление системы:</w:t>
      </w:r>
    </w:p>
    <w:p w14:paraId="635D530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3228"/>
        <w:gridCol w:w="3227"/>
        <w:gridCol w:w="3229"/>
      </w:tblGrid>
      <w:tr w:rsidR="00914F29" w:rsidRPr="00C17196" w14:paraId="40082A5A" w14:textId="77777777" w:rsidTr="00491FEF">
        <w:trPr>
          <w:trHeight w:val="740"/>
        </w:trPr>
        <w:tc>
          <w:tcPr>
            <w:tcW w:w="1666" w:type="pct"/>
            <w:vAlign w:val="center"/>
          </w:tcPr>
          <w:p w14:paraId="0E476A7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64CB59A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4"/>
                <w:sz w:val="28"/>
                <w:szCs w:val="28"/>
              </w:rPr>
              <w:object w:dxaOrig="1180" w:dyaOrig="780" w14:anchorId="53550735">
                <v:shape id="_x0000_i1026" type="#_x0000_t75" style="width:57.75pt;height:43.5pt" o:ole="">
                  <v:imagedata r:id="rId15" o:title=""/>
                </v:shape>
                <o:OLEObject Type="Embed" ProgID="Equation.3" ShapeID="_x0000_i1026" DrawAspect="Content" ObjectID="_1685390501" r:id="rId16"/>
              </w:object>
            </w:r>
          </w:p>
        </w:tc>
        <w:tc>
          <w:tcPr>
            <w:tcW w:w="1667" w:type="pct"/>
            <w:vAlign w:val="center"/>
          </w:tcPr>
          <w:p w14:paraId="683B2505"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(2.1)</w:t>
            </w:r>
          </w:p>
        </w:tc>
      </w:tr>
    </w:tbl>
    <w:p w14:paraId="144D8A00" w14:textId="77777777" w:rsidR="00914F29" w:rsidRPr="00C17196" w:rsidRDefault="00914F29" w:rsidP="00C17196">
      <w:pPr>
        <w:widowControl w:val="0"/>
        <w:tabs>
          <w:tab w:val="left" w:pos="709"/>
        </w:tabs>
        <w:spacing w:line="360" w:lineRule="auto"/>
        <w:ind w:firstLine="709"/>
        <w:jc w:val="both"/>
        <w:rPr>
          <w:rFonts w:ascii="Times New Roman" w:hAnsi="Times New Roman" w:cs="Times New Roman"/>
          <w:sz w:val="28"/>
          <w:szCs w:val="28"/>
        </w:rPr>
      </w:pPr>
    </w:p>
    <w:p w14:paraId="7DB3EA87" w14:textId="77777777" w:rsidR="00914F29" w:rsidRPr="00C17196" w:rsidRDefault="00914F29" w:rsidP="00C17196">
      <w:pPr>
        <w:widowControl w:val="0"/>
        <w:tabs>
          <w:tab w:val="left" w:pos="709"/>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i/>
          <w:sz w:val="28"/>
          <w:szCs w:val="28"/>
          <w:lang w:val="en-US"/>
        </w:rPr>
        <w:t>S</w:t>
      </w:r>
      <w:r w:rsidRPr="00C17196">
        <w:rPr>
          <w:rFonts w:ascii="Times New Roman" w:hAnsi="Times New Roman" w:cs="Times New Roman"/>
          <w:i/>
          <w:sz w:val="28"/>
          <w:szCs w:val="28"/>
          <w:vertAlign w:val="subscript"/>
        </w:rPr>
        <w:t>б</w:t>
      </w:r>
      <w:r w:rsidRPr="00C17196">
        <w:rPr>
          <w:rFonts w:ascii="Times New Roman" w:hAnsi="Times New Roman" w:cs="Times New Roman"/>
          <w:sz w:val="28"/>
          <w:szCs w:val="28"/>
        </w:rPr>
        <w:t>– базисная мощность, МВА;</w:t>
      </w:r>
    </w:p>
    <w:p w14:paraId="7A3936A6" w14:textId="77777777" w:rsidR="00914F29" w:rsidRPr="00C17196" w:rsidRDefault="00914F29" w:rsidP="00C17196">
      <w:pPr>
        <w:widowControl w:val="0"/>
        <w:spacing w:line="360" w:lineRule="auto"/>
        <w:ind w:left="705" w:firstLine="709"/>
        <w:jc w:val="both"/>
        <w:rPr>
          <w:rFonts w:ascii="Times New Roman" w:hAnsi="Times New Roman" w:cs="Times New Roman"/>
          <w:sz w:val="28"/>
          <w:szCs w:val="28"/>
        </w:rPr>
      </w:pPr>
      <w:r w:rsidRPr="00C17196">
        <w:rPr>
          <w:rFonts w:ascii="Times New Roman" w:hAnsi="Times New Roman" w:cs="Times New Roman"/>
          <w:i/>
          <w:sz w:val="28"/>
          <w:szCs w:val="28"/>
          <w:lang w:val="en-US"/>
        </w:rPr>
        <w:t>S</w:t>
      </w:r>
      <w:proofErr w:type="spellStart"/>
      <w:r w:rsidRPr="00C17196">
        <w:rPr>
          <w:rFonts w:ascii="Times New Roman" w:hAnsi="Times New Roman" w:cs="Times New Roman"/>
          <w:i/>
          <w:sz w:val="28"/>
          <w:szCs w:val="28"/>
          <w:vertAlign w:val="subscript"/>
        </w:rPr>
        <w:t>кз</w:t>
      </w:r>
      <w:proofErr w:type="spellEnd"/>
      <w:r w:rsidRPr="00C17196">
        <w:rPr>
          <w:rFonts w:ascii="Times New Roman" w:hAnsi="Times New Roman" w:cs="Times New Roman"/>
          <w:sz w:val="28"/>
          <w:szCs w:val="28"/>
        </w:rPr>
        <w:t>– мощность КЗ энергосистемы, МВА.</w:t>
      </w:r>
    </w:p>
    <w:p w14:paraId="7FF2770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13CC9FE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2560" w:dyaOrig="700" w14:anchorId="00026229">
          <v:shape id="_x0000_i1027" type="#_x0000_t75" style="width:129.75pt;height:36pt" o:ole="">
            <v:imagedata r:id="rId17" o:title=""/>
          </v:shape>
          <o:OLEObject Type="Embed" ProgID="Equation.3" ShapeID="_x0000_i1027" DrawAspect="Content" ObjectID="_1685390502" r:id="rId18"/>
        </w:object>
      </w:r>
    </w:p>
    <w:p w14:paraId="2C1F5DD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4A5F39A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2580" w:dyaOrig="700" w14:anchorId="767C7391">
          <v:shape id="_x0000_i1028" type="#_x0000_t75" style="width:129.75pt;height:36pt" o:ole="">
            <v:imagedata r:id="rId19" o:title=""/>
          </v:shape>
          <o:OLEObject Type="Embed" ProgID="Equation.3" ShapeID="_x0000_i1028" DrawAspect="Content" ObjectID="_1685390503" r:id="rId20"/>
        </w:object>
      </w:r>
    </w:p>
    <w:p w14:paraId="42327E0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619904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Сопротивление автотрансформатора:</w:t>
      </w:r>
    </w:p>
    <w:p w14:paraId="3DC10DC5"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2287"/>
        <w:gridCol w:w="5107"/>
        <w:gridCol w:w="2290"/>
      </w:tblGrid>
      <w:tr w:rsidR="00914F29" w:rsidRPr="00C17196" w14:paraId="7C8881D0" w14:textId="77777777" w:rsidTr="00491FEF">
        <w:trPr>
          <w:trHeight w:val="740"/>
        </w:trPr>
        <w:tc>
          <w:tcPr>
            <w:tcW w:w="1666" w:type="pct"/>
            <w:vAlign w:val="center"/>
          </w:tcPr>
          <w:p w14:paraId="323A22D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7B56AD7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4920" w:dyaOrig="639" w14:anchorId="1F6A761E">
                <v:shape id="_x0000_i1029" type="#_x0000_t75" style="width:244.5pt;height:28.5pt" o:ole="">
                  <v:imagedata r:id="rId21" o:title=""/>
                </v:shape>
                <o:OLEObject Type="Embed" ProgID="Equation.3" ShapeID="_x0000_i1029" DrawAspect="Content" ObjectID="_1685390504" r:id="rId22"/>
              </w:object>
            </w:r>
          </w:p>
        </w:tc>
        <w:tc>
          <w:tcPr>
            <w:tcW w:w="1667" w:type="pct"/>
            <w:vAlign w:val="center"/>
          </w:tcPr>
          <w:p w14:paraId="4749FD55"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2</w:t>
            </w:r>
            <w:r w:rsidRPr="00C17196">
              <w:rPr>
                <w:rFonts w:ascii="Times New Roman" w:hAnsi="Times New Roman" w:cs="Times New Roman"/>
                <w:sz w:val="28"/>
                <w:szCs w:val="28"/>
              </w:rPr>
              <w:t>)</w:t>
            </w:r>
          </w:p>
        </w:tc>
      </w:tr>
      <w:tr w:rsidR="00914F29" w:rsidRPr="00C17196" w14:paraId="5E5D4422" w14:textId="77777777" w:rsidTr="00491FEF">
        <w:trPr>
          <w:trHeight w:val="740"/>
        </w:trPr>
        <w:tc>
          <w:tcPr>
            <w:tcW w:w="1666" w:type="pct"/>
            <w:vAlign w:val="center"/>
          </w:tcPr>
          <w:p w14:paraId="1BE903E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5547416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9A5FF9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4959" w:dyaOrig="639" w14:anchorId="524228A6">
                <v:shape id="_x0000_i1030" type="#_x0000_t75" style="width:244.5pt;height:28.5pt" o:ole="">
                  <v:imagedata r:id="rId23" o:title=""/>
                </v:shape>
                <o:OLEObject Type="Embed" ProgID="Equation.3" ShapeID="_x0000_i1030" DrawAspect="Content" ObjectID="_1685390505" r:id="rId24"/>
              </w:object>
            </w:r>
          </w:p>
        </w:tc>
        <w:tc>
          <w:tcPr>
            <w:tcW w:w="1667" w:type="pct"/>
            <w:vAlign w:val="center"/>
          </w:tcPr>
          <w:p w14:paraId="604BFE0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(2.3)</w:t>
            </w:r>
          </w:p>
        </w:tc>
      </w:tr>
      <w:tr w:rsidR="00914F29" w:rsidRPr="00C17196" w14:paraId="5972DD12" w14:textId="77777777" w:rsidTr="00491FEF">
        <w:trPr>
          <w:trHeight w:val="740"/>
        </w:trPr>
        <w:tc>
          <w:tcPr>
            <w:tcW w:w="1666" w:type="pct"/>
            <w:vAlign w:val="center"/>
          </w:tcPr>
          <w:p w14:paraId="3B0BB44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4B0FDF2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AF0F9C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4780" w:dyaOrig="639" w14:anchorId="4F1E5AA5">
                <v:shape id="_x0000_i1031" type="#_x0000_t75" style="width:237.75pt;height:28.5pt" o:ole="">
                  <v:imagedata r:id="rId25" o:title=""/>
                </v:shape>
                <o:OLEObject Type="Embed" ProgID="Equation.3" ShapeID="_x0000_i1031" DrawAspect="Content" ObjectID="_1685390506" r:id="rId26"/>
              </w:object>
            </w:r>
          </w:p>
        </w:tc>
        <w:tc>
          <w:tcPr>
            <w:tcW w:w="1667" w:type="pct"/>
            <w:vAlign w:val="center"/>
          </w:tcPr>
          <w:p w14:paraId="49ABA8A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(2.4)</w:t>
            </w:r>
          </w:p>
        </w:tc>
      </w:tr>
    </w:tbl>
    <w:p w14:paraId="2697EEC8"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rPr>
      </w:pPr>
    </w:p>
    <w:p w14:paraId="2DB03012" w14:textId="77777777" w:rsidR="00914F29" w:rsidRPr="00A82BF0" w:rsidRDefault="00914F29" w:rsidP="00C17196">
      <w:pPr>
        <w:widowControl w:val="0"/>
        <w:tabs>
          <w:tab w:val="left" w:pos="851"/>
        </w:tabs>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4060" w:dyaOrig="700" w14:anchorId="5A884CD3">
          <v:shape id="_x0000_i1032" type="#_x0000_t75" style="width:209.25pt;height:36pt" o:ole="">
            <v:imagedata r:id="rId27" o:title=""/>
          </v:shape>
          <o:OLEObject Type="Embed" ProgID="Equation.3" ShapeID="_x0000_i1032" DrawAspect="Content" ObjectID="_1685390507" r:id="rId28"/>
        </w:object>
      </w:r>
      <w:r w:rsidRPr="00C17196">
        <w:rPr>
          <w:rFonts w:ascii="Times New Roman" w:hAnsi="Times New Roman" w:cs="Times New Roman"/>
          <w:sz w:val="28"/>
          <w:szCs w:val="28"/>
        </w:rPr>
        <w:t>(2.</w:t>
      </w:r>
      <w:r w:rsidRPr="00A82BF0">
        <w:rPr>
          <w:rFonts w:ascii="Times New Roman" w:hAnsi="Times New Roman" w:cs="Times New Roman"/>
          <w:sz w:val="28"/>
          <w:szCs w:val="28"/>
        </w:rPr>
        <w:t>5</w:t>
      </w:r>
      <w:r w:rsidRPr="00C17196">
        <w:rPr>
          <w:rFonts w:ascii="Times New Roman" w:hAnsi="Times New Roman" w:cs="Times New Roman"/>
          <w:sz w:val="28"/>
          <w:szCs w:val="28"/>
        </w:rPr>
        <w:t>)</w:t>
      </w:r>
    </w:p>
    <w:p w14:paraId="5B30EBF8"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rPr>
      </w:pPr>
    </w:p>
    <w:p w14:paraId="7ED9633B"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position w:val="-30"/>
          <w:sz w:val="28"/>
          <w:szCs w:val="28"/>
        </w:rPr>
        <w:object w:dxaOrig="4780" w:dyaOrig="700" w14:anchorId="39F80F2C">
          <v:shape id="_x0000_i1033" type="#_x0000_t75" style="width:237.75pt;height:36pt" o:ole="">
            <v:imagedata r:id="rId29" o:title=""/>
          </v:shape>
          <o:OLEObject Type="Embed" ProgID="Equation.3" ShapeID="_x0000_i1033" DrawAspect="Content" ObjectID="_1685390508" r:id="rId30"/>
        </w:object>
      </w:r>
      <w:r w:rsidRPr="00C17196">
        <w:rPr>
          <w:rFonts w:ascii="Times New Roman" w:hAnsi="Times New Roman" w:cs="Times New Roman"/>
          <w:sz w:val="28"/>
          <w:szCs w:val="28"/>
        </w:rPr>
        <w:t>(2.</w:t>
      </w:r>
      <w:r w:rsidRPr="00A82BF0">
        <w:rPr>
          <w:rFonts w:ascii="Times New Roman" w:hAnsi="Times New Roman" w:cs="Times New Roman"/>
          <w:sz w:val="28"/>
          <w:szCs w:val="28"/>
        </w:rPr>
        <w:t>6</w:t>
      </w:r>
      <w:r w:rsidRPr="00C17196">
        <w:rPr>
          <w:rFonts w:ascii="Times New Roman" w:hAnsi="Times New Roman" w:cs="Times New Roman"/>
          <w:sz w:val="28"/>
          <w:szCs w:val="28"/>
        </w:rPr>
        <w:t>)</w:t>
      </w:r>
    </w:p>
    <w:p w14:paraId="74C0BBFA"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rPr>
      </w:pPr>
    </w:p>
    <w:p w14:paraId="20F8553E"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3940" w:dyaOrig="700" w14:anchorId="7C6AE0A0">
          <v:shape id="_x0000_i1034" type="#_x0000_t75" style="width:201.75pt;height:36pt" o:ole="">
            <v:imagedata r:id="rId31" o:title=""/>
          </v:shape>
          <o:OLEObject Type="Embed" ProgID="Equation.3" ShapeID="_x0000_i1034" DrawAspect="Content" ObjectID="_1685390509" r:id="rId32"/>
        </w:object>
      </w:r>
      <w:r w:rsidRPr="00C17196">
        <w:rPr>
          <w:rFonts w:ascii="Times New Roman" w:hAnsi="Times New Roman" w:cs="Times New Roman"/>
          <w:sz w:val="28"/>
          <w:szCs w:val="28"/>
        </w:rPr>
        <w:t>(2.</w:t>
      </w:r>
      <w:r w:rsidRPr="00A82BF0">
        <w:rPr>
          <w:rFonts w:ascii="Times New Roman" w:hAnsi="Times New Roman" w:cs="Times New Roman"/>
          <w:sz w:val="28"/>
          <w:szCs w:val="28"/>
        </w:rPr>
        <w:t>7</w:t>
      </w:r>
      <w:r w:rsidRPr="00C17196">
        <w:rPr>
          <w:rFonts w:ascii="Times New Roman" w:hAnsi="Times New Roman" w:cs="Times New Roman"/>
          <w:sz w:val="28"/>
          <w:szCs w:val="28"/>
        </w:rPr>
        <w:t>)</w:t>
      </w:r>
    </w:p>
    <w:p w14:paraId="71EAE2E5"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lang w:val="kk-KZ"/>
        </w:rPr>
      </w:pPr>
    </w:p>
    <w:p w14:paraId="5B0F4DF2" w14:textId="77777777" w:rsidR="00914F29" w:rsidRPr="00C17196" w:rsidRDefault="00914F29" w:rsidP="00C17196">
      <w:pPr>
        <w:widowControl w:val="0"/>
        <w:tabs>
          <w:tab w:val="left" w:pos="851"/>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i/>
          <w:sz w:val="28"/>
          <w:szCs w:val="28"/>
          <w:lang w:val="en-US"/>
        </w:rPr>
        <w:t>S</w:t>
      </w:r>
      <w:proofErr w:type="spellStart"/>
      <w:r w:rsidRPr="00C17196">
        <w:rPr>
          <w:rFonts w:ascii="Times New Roman" w:hAnsi="Times New Roman" w:cs="Times New Roman"/>
          <w:i/>
          <w:sz w:val="28"/>
          <w:szCs w:val="28"/>
          <w:vertAlign w:val="subscript"/>
        </w:rPr>
        <w:t>нт</w:t>
      </w:r>
      <w:proofErr w:type="spellEnd"/>
      <w:r w:rsidRPr="00C17196">
        <w:rPr>
          <w:rFonts w:ascii="Times New Roman" w:hAnsi="Times New Roman" w:cs="Times New Roman"/>
          <w:sz w:val="28"/>
          <w:szCs w:val="28"/>
        </w:rPr>
        <w:t xml:space="preserve"> – Номинальная мощность трансформатора, МВА.</w:t>
      </w:r>
    </w:p>
    <w:p w14:paraId="752E265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0681A0E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Сопротивление линии:</w:t>
      </w:r>
    </w:p>
    <w:p w14:paraId="3605F0D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3228"/>
        <w:gridCol w:w="3227"/>
        <w:gridCol w:w="3229"/>
      </w:tblGrid>
      <w:tr w:rsidR="00914F29" w:rsidRPr="00C17196" w14:paraId="3C32DFF5" w14:textId="77777777" w:rsidTr="00491FEF">
        <w:trPr>
          <w:trHeight w:val="740"/>
        </w:trPr>
        <w:tc>
          <w:tcPr>
            <w:tcW w:w="1666" w:type="pct"/>
            <w:vAlign w:val="center"/>
          </w:tcPr>
          <w:p w14:paraId="1CF45F4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65F859C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40"/>
                <w:sz w:val="28"/>
                <w:szCs w:val="28"/>
              </w:rPr>
              <w:object w:dxaOrig="2079" w:dyaOrig="840" w14:anchorId="2B384B91">
                <v:shape id="_x0000_i1035" type="#_x0000_t75" style="width:108pt;height:43.5pt" o:ole="">
                  <v:imagedata r:id="rId33" o:title=""/>
                </v:shape>
                <o:OLEObject Type="Embed" ProgID="Equation.3" ShapeID="_x0000_i1035" DrawAspect="Content" ObjectID="_1685390510" r:id="rId34"/>
              </w:object>
            </w:r>
          </w:p>
        </w:tc>
        <w:tc>
          <w:tcPr>
            <w:tcW w:w="1667" w:type="pct"/>
            <w:vAlign w:val="center"/>
          </w:tcPr>
          <w:p w14:paraId="0399BEA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8</w:t>
            </w:r>
            <w:r w:rsidRPr="00C17196">
              <w:rPr>
                <w:rFonts w:ascii="Times New Roman" w:hAnsi="Times New Roman" w:cs="Times New Roman"/>
                <w:sz w:val="28"/>
                <w:szCs w:val="28"/>
              </w:rPr>
              <w:t>)</w:t>
            </w:r>
          </w:p>
        </w:tc>
      </w:tr>
    </w:tbl>
    <w:p w14:paraId="06C6A00F" w14:textId="77777777" w:rsidR="00914F29" w:rsidRPr="00C17196" w:rsidRDefault="00914F29" w:rsidP="00C17196">
      <w:pPr>
        <w:widowControl w:val="0"/>
        <w:tabs>
          <w:tab w:val="left" w:pos="709"/>
        </w:tabs>
        <w:spacing w:line="360" w:lineRule="auto"/>
        <w:ind w:firstLine="709"/>
        <w:jc w:val="both"/>
        <w:rPr>
          <w:rFonts w:ascii="Times New Roman" w:hAnsi="Times New Roman" w:cs="Times New Roman"/>
          <w:sz w:val="28"/>
          <w:szCs w:val="28"/>
        </w:rPr>
      </w:pPr>
    </w:p>
    <w:p w14:paraId="0CF72210" w14:textId="77777777" w:rsidR="00914F29" w:rsidRPr="00C17196" w:rsidRDefault="00914F29" w:rsidP="00C17196">
      <w:pPr>
        <w:widowControl w:val="0"/>
        <w:tabs>
          <w:tab w:val="left" w:pos="709"/>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i/>
          <w:sz w:val="28"/>
          <w:szCs w:val="28"/>
          <w:lang w:val="en-US"/>
        </w:rPr>
        <w:t>X</w:t>
      </w:r>
      <w:r w:rsidRPr="00C17196">
        <w:rPr>
          <w:rFonts w:ascii="Times New Roman" w:hAnsi="Times New Roman" w:cs="Times New Roman"/>
          <w:i/>
          <w:sz w:val="28"/>
          <w:szCs w:val="28"/>
          <w:vertAlign w:val="subscript"/>
        </w:rPr>
        <w:t>уд</w:t>
      </w:r>
      <w:r w:rsidRPr="00C17196">
        <w:rPr>
          <w:rFonts w:ascii="Times New Roman" w:hAnsi="Times New Roman" w:cs="Times New Roman"/>
          <w:sz w:val="28"/>
          <w:szCs w:val="28"/>
        </w:rPr>
        <w:t>– индуктивное сопротивление линии на 1 км длины, Ом/км;</w:t>
      </w:r>
    </w:p>
    <w:p w14:paraId="7FE285A4" w14:textId="77777777" w:rsidR="00914F29" w:rsidRPr="00C17196" w:rsidRDefault="00914F29" w:rsidP="00C17196">
      <w:pPr>
        <w:widowControl w:val="0"/>
        <w:tabs>
          <w:tab w:val="left" w:pos="1276"/>
        </w:tabs>
        <w:spacing w:line="360" w:lineRule="auto"/>
        <w:ind w:firstLine="709"/>
        <w:jc w:val="both"/>
        <w:rPr>
          <w:rFonts w:ascii="Times New Roman" w:hAnsi="Times New Roman" w:cs="Times New Roman"/>
          <w:sz w:val="28"/>
          <w:szCs w:val="28"/>
        </w:rPr>
      </w:pPr>
      <w:r w:rsidRPr="00C17196">
        <w:rPr>
          <w:rFonts w:ascii="Times New Roman" w:hAnsi="Times New Roman" w:cs="Times New Roman"/>
          <w:i/>
          <w:sz w:val="28"/>
          <w:szCs w:val="28"/>
          <w:lang w:val="en-US"/>
        </w:rPr>
        <w:t>l</w:t>
      </w:r>
      <w:r w:rsidRPr="00C17196">
        <w:rPr>
          <w:rFonts w:ascii="Times New Roman" w:hAnsi="Times New Roman" w:cs="Times New Roman"/>
          <w:sz w:val="28"/>
          <w:szCs w:val="28"/>
        </w:rPr>
        <w:t>–длина линии, км;</w:t>
      </w:r>
    </w:p>
    <w:p w14:paraId="302DEFDF" w14:textId="77777777" w:rsidR="00914F29" w:rsidRPr="00C17196" w:rsidRDefault="00914F29" w:rsidP="00C17196">
      <w:pPr>
        <w:widowControl w:val="0"/>
        <w:tabs>
          <w:tab w:val="left" w:pos="1276"/>
        </w:tabs>
        <w:spacing w:line="360" w:lineRule="auto"/>
        <w:ind w:firstLine="709"/>
        <w:jc w:val="both"/>
        <w:rPr>
          <w:rFonts w:ascii="Times New Roman" w:hAnsi="Times New Roman" w:cs="Times New Roman"/>
          <w:sz w:val="28"/>
          <w:szCs w:val="28"/>
        </w:rPr>
      </w:pPr>
      <w:r w:rsidRPr="00C17196">
        <w:rPr>
          <w:rFonts w:ascii="Times New Roman" w:hAnsi="Times New Roman" w:cs="Times New Roman"/>
          <w:i/>
          <w:sz w:val="28"/>
          <w:szCs w:val="28"/>
          <w:lang w:val="en-US"/>
        </w:rPr>
        <w:t>U</w:t>
      </w:r>
      <w:r w:rsidRPr="00C17196">
        <w:rPr>
          <w:rFonts w:ascii="Times New Roman" w:hAnsi="Times New Roman" w:cs="Times New Roman"/>
          <w:i/>
          <w:sz w:val="28"/>
          <w:szCs w:val="28"/>
          <w:vertAlign w:val="subscript"/>
        </w:rPr>
        <w:t xml:space="preserve">ср </w:t>
      </w:r>
      <w:r w:rsidRPr="00C17196">
        <w:rPr>
          <w:rFonts w:ascii="Times New Roman" w:hAnsi="Times New Roman" w:cs="Times New Roman"/>
          <w:sz w:val="28"/>
          <w:szCs w:val="28"/>
        </w:rPr>
        <w:t>– среднее напряжение в месте установки данного элемента, кВ.</w:t>
      </w:r>
    </w:p>
    <w:p w14:paraId="6D580B43" w14:textId="77777777" w:rsidR="00914F29" w:rsidRPr="00C17196" w:rsidRDefault="00914F29" w:rsidP="00C17196">
      <w:pPr>
        <w:widowControl w:val="0"/>
        <w:tabs>
          <w:tab w:val="left" w:pos="1276"/>
        </w:tabs>
        <w:spacing w:line="360" w:lineRule="auto"/>
        <w:ind w:firstLine="709"/>
        <w:jc w:val="both"/>
        <w:rPr>
          <w:rFonts w:ascii="Times New Roman" w:hAnsi="Times New Roman" w:cs="Times New Roman"/>
          <w:sz w:val="28"/>
          <w:szCs w:val="28"/>
        </w:rPr>
      </w:pPr>
    </w:p>
    <w:p w14:paraId="65B4ED9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4"/>
          <w:sz w:val="28"/>
          <w:szCs w:val="28"/>
        </w:rPr>
        <w:object w:dxaOrig="4340" w:dyaOrig="740" w14:anchorId="29B7D3D1">
          <v:shape id="_x0000_i1036" type="#_x0000_t75" style="width:3in;height:36pt" o:ole="">
            <v:imagedata r:id="rId35" o:title=""/>
          </v:shape>
          <o:OLEObject Type="Embed" ProgID="Equation.3" ShapeID="_x0000_i1036" DrawAspect="Content" ObjectID="_1685390511" r:id="rId36"/>
        </w:object>
      </w:r>
    </w:p>
    <w:p w14:paraId="690BBB8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0227208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4"/>
          <w:sz w:val="28"/>
          <w:szCs w:val="28"/>
        </w:rPr>
        <w:object w:dxaOrig="4540" w:dyaOrig="740" w14:anchorId="0C45C01C">
          <v:shape id="_x0000_i1037" type="#_x0000_t75" style="width:223.5pt;height:36pt" o:ole="">
            <v:imagedata r:id="rId37" o:title=""/>
          </v:shape>
          <o:OLEObject Type="Embed" ProgID="Equation.3" ShapeID="_x0000_i1037" DrawAspect="Content" ObjectID="_1685390512" r:id="rId38"/>
        </w:object>
      </w:r>
    </w:p>
    <w:p w14:paraId="3217FB7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5D16D9F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4"/>
          <w:sz w:val="28"/>
          <w:szCs w:val="28"/>
        </w:rPr>
        <w:object w:dxaOrig="4239" w:dyaOrig="740" w14:anchorId="6AE7BB13">
          <v:shape id="_x0000_i1038" type="#_x0000_t75" style="width:208.5pt;height:36pt" o:ole="">
            <v:imagedata r:id="rId39" o:title=""/>
          </v:shape>
          <o:OLEObject Type="Embed" ProgID="Equation.3" ShapeID="_x0000_i1038" DrawAspect="Content" ObjectID="_1685390513" r:id="rId40"/>
        </w:object>
      </w:r>
    </w:p>
    <w:p w14:paraId="50B4285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A7BEB52" w14:textId="77777777" w:rsidR="00914F29" w:rsidRPr="0006024E" w:rsidRDefault="00914F29" w:rsidP="00C17196">
      <w:pPr>
        <w:widowControl w:val="0"/>
        <w:spacing w:line="360" w:lineRule="auto"/>
        <w:ind w:firstLine="709"/>
        <w:jc w:val="both"/>
        <w:rPr>
          <w:rFonts w:ascii="Times New Roman" w:hAnsi="Times New Roman" w:cs="Times New Roman"/>
          <w:sz w:val="28"/>
          <w:szCs w:val="28"/>
        </w:rPr>
      </w:pPr>
      <w:r w:rsidRPr="0006024E">
        <w:rPr>
          <w:rFonts w:ascii="Times New Roman" w:hAnsi="Times New Roman" w:cs="Times New Roman"/>
          <w:position w:val="-34"/>
          <w:sz w:val="28"/>
          <w:szCs w:val="28"/>
        </w:rPr>
        <w:object w:dxaOrig="4540" w:dyaOrig="740" w14:anchorId="5700BDFD">
          <v:shape id="_x0000_i1039" type="#_x0000_t75" style="width:223.5pt;height:36pt" o:ole="">
            <v:imagedata r:id="rId41" o:title=""/>
          </v:shape>
          <o:OLEObject Type="Embed" ProgID="Equation.3" ShapeID="_x0000_i1039" DrawAspect="Content" ObjectID="_1685390514" r:id="rId42"/>
        </w:object>
      </w:r>
    </w:p>
    <w:p w14:paraId="6EFF633B" w14:textId="77777777" w:rsidR="00C959D9" w:rsidRPr="00C17196" w:rsidRDefault="00914F29" w:rsidP="0006024E">
      <w:pPr>
        <w:widowControl w:val="0"/>
        <w:spacing w:line="360" w:lineRule="auto"/>
        <w:ind w:firstLine="709"/>
        <w:jc w:val="both"/>
        <w:rPr>
          <w:rFonts w:ascii="Times New Roman" w:hAnsi="Times New Roman" w:cs="Times New Roman"/>
          <w:sz w:val="28"/>
          <w:szCs w:val="28"/>
        </w:rPr>
      </w:pPr>
      <w:r w:rsidRPr="0006024E">
        <w:rPr>
          <w:rFonts w:ascii="Times New Roman" w:hAnsi="Times New Roman" w:cs="Times New Roman"/>
          <w:position w:val="-34"/>
          <w:sz w:val="28"/>
          <w:szCs w:val="28"/>
        </w:rPr>
        <w:object w:dxaOrig="4480" w:dyaOrig="740" w14:anchorId="528576F0">
          <v:shape id="_x0000_i1040" type="#_x0000_t75" style="width:222.75pt;height:36pt" o:ole="">
            <v:imagedata r:id="rId43" o:title=""/>
          </v:shape>
          <o:OLEObject Type="Embed" ProgID="Equation.3" ShapeID="_x0000_i1040" DrawAspect="Content" ObjectID="_1685390515" r:id="rId44"/>
        </w:object>
      </w:r>
    </w:p>
    <w:p w14:paraId="568EC259" w14:textId="77777777" w:rsidR="00C959D9" w:rsidRPr="00C17196" w:rsidRDefault="00914F29" w:rsidP="00C959D9">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Результаты расчета сопротивлений сводим в таблицу 2.1.</w:t>
      </w:r>
    </w:p>
    <w:p w14:paraId="3DC2AA2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70072BA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Таблица 2.1– Сопротивления элементов</w:t>
      </w:r>
    </w:p>
    <w:tbl>
      <w:tblPr>
        <w:tblW w:w="5000" w:type="pct"/>
        <w:tblCellMar>
          <w:left w:w="0" w:type="dxa"/>
          <w:right w:w="0" w:type="dxa"/>
        </w:tblCellMar>
        <w:tblLook w:val="0000" w:firstRow="0" w:lastRow="0" w:firstColumn="0" w:lastColumn="0" w:noHBand="0" w:noVBand="0"/>
      </w:tblPr>
      <w:tblGrid>
        <w:gridCol w:w="4737"/>
        <w:gridCol w:w="4741"/>
      </w:tblGrid>
      <w:tr w:rsidR="00914F29" w:rsidRPr="00C17196" w14:paraId="5A3BD07D" w14:textId="77777777" w:rsidTr="00491FEF">
        <w:trPr>
          <w:trHeight w:val="344"/>
        </w:trPr>
        <w:tc>
          <w:tcPr>
            <w:tcW w:w="2499" w:type="pct"/>
            <w:tcBorders>
              <w:top w:val="single" w:sz="4" w:space="0" w:color="auto"/>
              <w:left w:val="single" w:sz="4" w:space="0" w:color="auto"/>
              <w:bottom w:val="double" w:sz="4" w:space="0" w:color="auto"/>
              <w:right w:val="single" w:sz="4" w:space="0" w:color="auto"/>
            </w:tcBorders>
          </w:tcPr>
          <w:p w14:paraId="5E22A56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Сопротивление элементов</w:t>
            </w:r>
          </w:p>
        </w:tc>
        <w:tc>
          <w:tcPr>
            <w:tcW w:w="2501" w:type="pct"/>
            <w:tcBorders>
              <w:top w:val="single" w:sz="4" w:space="0" w:color="auto"/>
              <w:left w:val="nil"/>
              <w:bottom w:val="double" w:sz="4" w:space="0" w:color="auto"/>
              <w:right w:val="single" w:sz="4" w:space="0" w:color="auto"/>
            </w:tcBorders>
            <w:noWrap/>
          </w:tcPr>
          <w:p w14:paraId="7230EE8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Относительные единицы</w:t>
            </w:r>
          </w:p>
        </w:tc>
      </w:tr>
      <w:tr w:rsidR="00914F29" w:rsidRPr="00C17196" w14:paraId="260C8E63" w14:textId="77777777" w:rsidTr="00491FEF">
        <w:trPr>
          <w:trHeight w:val="238"/>
        </w:trPr>
        <w:tc>
          <w:tcPr>
            <w:tcW w:w="2499" w:type="pct"/>
            <w:tcBorders>
              <w:top w:val="double" w:sz="4" w:space="0" w:color="auto"/>
              <w:left w:val="single" w:sz="4" w:space="0" w:color="auto"/>
              <w:bottom w:val="single" w:sz="4" w:space="0" w:color="auto"/>
              <w:right w:val="single" w:sz="4" w:space="0" w:color="auto"/>
            </w:tcBorders>
            <w:noWrap/>
          </w:tcPr>
          <w:p w14:paraId="43BA39A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1</w:t>
            </w:r>
          </w:p>
        </w:tc>
        <w:tc>
          <w:tcPr>
            <w:tcW w:w="2501" w:type="pct"/>
            <w:tcBorders>
              <w:top w:val="double" w:sz="4" w:space="0" w:color="auto"/>
              <w:left w:val="nil"/>
              <w:bottom w:val="single" w:sz="4" w:space="0" w:color="auto"/>
              <w:right w:val="single" w:sz="4" w:space="0" w:color="auto"/>
            </w:tcBorders>
            <w:noWrap/>
          </w:tcPr>
          <w:p w14:paraId="5A41B6B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p>
        </w:tc>
      </w:tr>
      <w:tr w:rsidR="00914F29" w:rsidRPr="00C17196" w14:paraId="423287CF"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4ABF2D01"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с1</w:t>
            </w:r>
          </w:p>
        </w:tc>
        <w:tc>
          <w:tcPr>
            <w:tcW w:w="2501" w:type="pct"/>
            <w:tcBorders>
              <w:top w:val="single" w:sz="4" w:space="0" w:color="auto"/>
              <w:left w:val="nil"/>
              <w:bottom w:val="single" w:sz="4" w:space="0" w:color="auto"/>
              <w:right w:val="single" w:sz="4" w:space="0" w:color="auto"/>
            </w:tcBorders>
            <w:noWrap/>
          </w:tcPr>
          <w:p w14:paraId="232E4C51"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0,77</w:t>
            </w:r>
          </w:p>
        </w:tc>
      </w:tr>
      <w:tr w:rsidR="00914F29" w:rsidRPr="00C17196" w14:paraId="2B7E5AAF" w14:textId="77777777" w:rsidTr="00491FEF">
        <w:trPr>
          <w:trHeight w:val="238"/>
        </w:trPr>
        <w:tc>
          <w:tcPr>
            <w:tcW w:w="2499" w:type="pct"/>
            <w:tcBorders>
              <w:top w:val="nil"/>
              <w:left w:val="single" w:sz="4" w:space="0" w:color="auto"/>
              <w:bottom w:val="single" w:sz="4" w:space="0" w:color="auto"/>
              <w:right w:val="single" w:sz="4" w:space="0" w:color="auto"/>
            </w:tcBorders>
            <w:noWrap/>
          </w:tcPr>
          <w:p w14:paraId="2790D582"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с2</w:t>
            </w:r>
          </w:p>
        </w:tc>
        <w:tc>
          <w:tcPr>
            <w:tcW w:w="2501" w:type="pct"/>
            <w:tcBorders>
              <w:top w:val="nil"/>
              <w:left w:val="nil"/>
              <w:bottom w:val="single" w:sz="4" w:space="0" w:color="auto"/>
              <w:right w:val="single" w:sz="4" w:space="0" w:color="auto"/>
            </w:tcBorders>
            <w:noWrap/>
          </w:tcPr>
          <w:p w14:paraId="7A5BB6BD"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1,05</w:t>
            </w:r>
          </w:p>
        </w:tc>
      </w:tr>
      <w:tr w:rsidR="00914F29" w:rsidRPr="00C17196" w14:paraId="7802C5C9"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2969C650"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lang w:val="kk-KZ"/>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Л</w:t>
            </w:r>
            <w:r w:rsidRPr="00C17196">
              <w:rPr>
                <w:rFonts w:ascii="Times New Roman" w:hAnsi="Times New Roman" w:cs="Times New Roman"/>
                <w:sz w:val="28"/>
                <w:szCs w:val="28"/>
                <w:vertAlign w:val="subscript"/>
                <w:lang w:val="kk-KZ"/>
              </w:rPr>
              <w:t>5</w:t>
            </w:r>
          </w:p>
        </w:tc>
        <w:tc>
          <w:tcPr>
            <w:tcW w:w="2501" w:type="pct"/>
            <w:tcBorders>
              <w:top w:val="single" w:sz="4" w:space="0" w:color="auto"/>
              <w:left w:val="nil"/>
              <w:bottom w:val="single" w:sz="4" w:space="0" w:color="auto"/>
              <w:right w:val="single" w:sz="4" w:space="0" w:color="auto"/>
            </w:tcBorders>
            <w:noWrap/>
          </w:tcPr>
          <w:p w14:paraId="59E9C3A0"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0,25</w:t>
            </w:r>
          </w:p>
        </w:tc>
      </w:tr>
      <w:tr w:rsidR="00914F29" w:rsidRPr="00C17196" w14:paraId="5E18B303"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1D6AA91B"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lang w:val="kk-KZ"/>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Л</w:t>
            </w:r>
            <w:r w:rsidRPr="00C17196">
              <w:rPr>
                <w:rFonts w:ascii="Times New Roman" w:hAnsi="Times New Roman" w:cs="Times New Roman"/>
                <w:sz w:val="28"/>
                <w:szCs w:val="28"/>
                <w:vertAlign w:val="subscript"/>
                <w:lang w:val="kk-KZ"/>
              </w:rPr>
              <w:t>4</w:t>
            </w:r>
          </w:p>
        </w:tc>
        <w:tc>
          <w:tcPr>
            <w:tcW w:w="2501" w:type="pct"/>
            <w:tcBorders>
              <w:top w:val="single" w:sz="4" w:space="0" w:color="auto"/>
              <w:left w:val="nil"/>
              <w:bottom w:val="single" w:sz="4" w:space="0" w:color="auto"/>
              <w:right w:val="single" w:sz="4" w:space="0" w:color="auto"/>
            </w:tcBorders>
            <w:noWrap/>
          </w:tcPr>
          <w:p w14:paraId="1FE638AB"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0,23</w:t>
            </w:r>
          </w:p>
        </w:tc>
      </w:tr>
      <w:tr w:rsidR="00914F29" w:rsidRPr="00C17196" w14:paraId="545621A9"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74987173"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Л3</w:t>
            </w:r>
          </w:p>
        </w:tc>
        <w:tc>
          <w:tcPr>
            <w:tcW w:w="2501" w:type="pct"/>
            <w:tcBorders>
              <w:top w:val="single" w:sz="4" w:space="0" w:color="auto"/>
              <w:left w:val="nil"/>
              <w:bottom w:val="single" w:sz="4" w:space="0" w:color="auto"/>
              <w:right w:val="single" w:sz="4" w:space="0" w:color="auto"/>
            </w:tcBorders>
            <w:noWrap/>
          </w:tcPr>
          <w:p w14:paraId="1745302E"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0,21</w:t>
            </w:r>
          </w:p>
        </w:tc>
      </w:tr>
      <w:tr w:rsidR="00914F29" w:rsidRPr="00C17196" w14:paraId="132B697B"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07563F24"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lang w:val="kk-KZ"/>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Л</w:t>
            </w:r>
            <w:r w:rsidRPr="00C17196">
              <w:rPr>
                <w:rFonts w:ascii="Times New Roman" w:hAnsi="Times New Roman" w:cs="Times New Roman"/>
                <w:sz w:val="28"/>
                <w:szCs w:val="28"/>
                <w:vertAlign w:val="subscript"/>
                <w:lang w:val="kk-KZ"/>
              </w:rPr>
              <w:t>2</w:t>
            </w:r>
          </w:p>
        </w:tc>
        <w:tc>
          <w:tcPr>
            <w:tcW w:w="2501" w:type="pct"/>
            <w:tcBorders>
              <w:top w:val="single" w:sz="4" w:space="0" w:color="auto"/>
              <w:left w:val="nil"/>
              <w:bottom w:val="single" w:sz="4" w:space="0" w:color="auto"/>
              <w:right w:val="single" w:sz="4" w:space="0" w:color="auto"/>
            </w:tcBorders>
            <w:noWrap/>
          </w:tcPr>
          <w:p w14:paraId="12C10D64"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0,27</w:t>
            </w:r>
          </w:p>
        </w:tc>
      </w:tr>
      <w:tr w:rsidR="00914F29" w:rsidRPr="00C17196" w14:paraId="47600973" w14:textId="77777777" w:rsidTr="00491FEF">
        <w:trPr>
          <w:trHeight w:val="238"/>
        </w:trPr>
        <w:tc>
          <w:tcPr>
            <w:tcW w:w="2499" w:type="pct"/>
            <w:tcBorders>
              <w:top w:val="single" w:sz="4" w:space="0" w:color="auto"/>
              <w:left w:val="single" w:sz="4" w:space="0" w:color="auto"/>
              <w:bottom w:val="single" w:sz="4" w:space="0" w:color="auto"/>
              <w:right w:val="single" w:sz="4" w:space="0" w:color="auto"/>
            </w:tcBorders>
            <w:noWrap/>
          </w:tcPr>
          <w:p w14:paraId="037A5759"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lang w:val="kk-KZ"/>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Л</w:t>
            </w:r>
            <w:r w:rsidRPr="00C17196">
              <w:rPr>
                <w:rFonts w:ascii="Times New Roman" w:hAnsi="Times New Roman" w:cs="Times New Roman"/>
                <w:sz w:val="28"/>
                <w:szCs w:val="28"/>
                <w:vertAlign w:val="subscript"/>
                <w:lang w:val="kk-KZ"/>
              </w:rPr>
              <w:t>1</w:t>
            </w:r>
          </w:p>
        </w:tc>
        <w:tc>
          <w:tcPr>
            <w:tcW w:w="2501" w:type="pct"/>
            <w:tcBorders>
              <w:top w:val="single" w:sz="4" w:space="0" w:color="auto"/>
              <w:left w:val="nil"/>
              <w:bottom w:val="single" w:sz="4" w:space="0" w:color="auto"/>
              <w:right w:val="single" w:sz="4" w:space="0" w:color="auto"/>
            </w:tcBorders>
            <w:noWrap/>
          </w:tcPr>
          <w:p w14:paraId="0775A5A3"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0,25</w:t>
            </w:r>
          </w:p>
        </w:tc>
      </w:tr>
      <w:tr w:rsidR="00914F29" w:rsidRPr="00C17196" w14:paraId="3EF865C1" w14:textId="77777777" w:rsidTr="00491FEF">
        <w:trPr>
          <w:trHeight w:val="238"/>
        </w:trPr>
        <w:tc>
          <w:tcPr>
            <w:tcW w:w="2499" w:type="pct"/>
            <w:tcBorders>
              <w:top w:val="nil"/>
              <w:left w:val="single" w:sz="4" w:space="0" w:color="auto"/>
              <w:bottom w:val="single" w:sz="4" w:space="0" w:color="auto"/>
              <w:right w:val="single" w:sz="4" w:space="0" w:color="auto"/>
            </w:tcBorders>
            <w:noWrap/>
          </w:tcPr>
          <w:p w14:paraId="4A575333"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ВТ1,2</w:t>
            </w:r>
          </w:p>
        </w:tc>
        <w:tc>
          <w:tcPr>
            <w:tcW w:w="2501" w:type="pct"/>
            <w:tcBorders>
              <w:top w:val="nil"/>
              <w:left w:val="nil"/>
              <w:bottom w:val="single" w:sz="4" w:space="0" w:color="auto"/>
              <w:right w:val="single" w:sz="4" w:space="0" w:color="auto"/>
            </w:tcBorders>
            <w:noWrap/>
          </w:tcPr>
          <w:p w14:paraId="131F9DE0"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2,68</w:t>
            </w:r>
          </w:p>
        </w:tc>
      </w:tr>
      <w:tr w:rsidR="00914F29" w:rsidRPr="00C17196" w14:paraId="0C9F018B" w14:textId="77777777" w:rsidTr="00491FEF">
        <w:trPr>
          <w:trHeight w:val="238"/>
        </w:trPr>
        <w:tc>
          <w:tcPr>
            <w:tcW w:w="2499" w:type="pct"/>
            <w:tcBorders>
              <w:top w:val="nil"/>
              <w:left w:val="single" w:sz="4" w:space="0" w:color="auto"/>
              <w:bottom w:val="single" w:sz="4" w:space="0" w:color="auto"/>
              <w:right w:val="single" w:sz="4" w:space="0" w:color="auto"/>
            </w:tcBorders>
            <w:noWrap/>
          </w:tcPr>
          <w:p w14:paraId="5A646C9C"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СТ1,2</w:t>
            </w:r>
          </w:p>
        </w:tc>
        <w:tc>
          <w:tcPr>
            <w:tcW w:w="2501" w:type="pct"/>
            <w:tcBorders>
              <w:top w:val="nil"/>
              <w:left w:val="nil"/>
              <w:bottom w:val="single" w:sz="4" w:space="0" w:color="auto"/>
              <w:right w:val="single" w:sz="4" w:space="0" w:color="auto"/>
            </w:tcBorders>
            <w:noWrap/>
          </w:tcPr>
          <w:p w14:paraId="59A7922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0</w:t>
            </w:r>
          </w:p>
        </w:tc>
      </w:tr>
      <w:tr w:rsidR="00914F29" w:rsidRPr="00C17196" w14:paraId="1A7133CF" w14:textId="77777777" w:rsidTr="00491FEF">
        <w:trPr>
          <w:trHeight w:val="238"/>
        </w:trPr>
        <w:tc>
          <w:tcPr>
            <w:tcW w:w="2499" w:type="pct"/>
            <w:tcBorders>
              <w:top w:val="nil"/>
              <w:left w:val="single" w:sz="4" w:space="0" w:color="auto"/>
              <w:bottom w:val="single" w:sz="4" w:space="0" w:color="auto"/>
              <w:right w:val="single" w:sz="4" w:space="0" w:color="auto"/>
            </w:tcBorders>
            <w:noWrap/>
          </w:tcPr>
          <w:p w14:paraId="4B0AF262" w14:textId="77777777" w:rsidR="00914F29" w:rsidRPr="00C17196" w:rsidRDefault="00914F29" w:rsidP="00C17196">
            <w:pPr>
              <w:widowControl w:val="0"/>
              <w:spacing w:line="360" w:lineRule="auto"/>
              <w:ind w:firstLine="709"/>
              <w:jc w:val="both"/>
              <w:rPr>
                <w:rFonts w:ascii="Times New Roman" w:hAnsi="Times New Roman" w:cs="Times New Roman"/>
                <w:sz w:val="28"/>
                <w:szCs w:val="28"/>
                <w:vertAlign w:val="subscript"/>
              </w:rPr>
            </w:pPr>
            <w:r w:rsidRPr="00C17196">
              <w:rPr>
                <w:rFonts w:ascii="Times New Roman" w:hAnsi="Times New Roman" w:cs="Times New Roman"/>
                <w:sz w:val="28"/>
                <w:szCs w:val="28"/>
              </w:rPr>
              <w:t>Х</w:t>
            </w:r>
            <w:r w:rsidRPr="00C17196">
              <w:rPr>
                <w:rFonts w:ascii="Times New Roman" w:hAnsi="Times New Roman" w:cs="Times New Roman"/>
                <w:sz w:val="28"/>
                <w:szCs w:val="28"/>
                <w:vertAlign w:val="subscript"/>
              </w:rPr>
              <w:t>НТ1,2</w:t>
            </w:r>
          </w:p>
        </w:tc>
        <w:tc>
          <w:tcPr>
            <w:tcW w:w="2501" w:type="pct"/>
            <w:tcBorders>
              <w:top w:val="nil"/>
              <w:left w:val="nil"/>
              <w:bottom w:val="single" w:sz="4" w:space="0" w:color="auto"/>
              <w:right w:val="single" w:sz="4" w:space="0" w:color="auto"/>
            </w:tcBorders>
            <w:noWrap/>
          </w:tcPr>
          <w:p w14:paraId="7E017EFA"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1,68</w:t>
            </w:r>
          </w:p>
        </w:tc>
      </w:tr>
    </w:tbl>
    <w:p w14:paraId="03DD50C3" w14:textId="77777777" w:rsidR="00914F29" w:rsidRDefault="00914F29" w:rsidP="00C17196">
      <w:pPr>
        <w:widowControl w:val="0"/>
        <w:spacing w:line="360" w:lineRule="auto"/>
        <w:ind w:firstLine="709"/>
        <w:jc w:val="both"/>
        <w:rPr>
          <w:rFonts w:ascii="Times New Roman" w:hAnsi="Times New Roman" w:cs="Times New Roman"/>
          <w:sz w:val="28"/>
          <w:szCs w:val="28"/>
        </w:rPr>
      </w:pPr>
    </w:p>
    <w:p w14:paraId="5C700408" w14:textId="77777777" w:rsidR="0006024E" w:rsidRPr="00C17196" w:rsidRDefault="0006024E" w:rsidP="00C17196">
      <w:pPr>
        <w:widowControl w:val="0"/>
        <w:spacing w:line="360" w:lineRule="auto"/>
        <w:ind w:firstLine="709"/>
        <w:jc w:val="both"/>
        <w:rPr>
          <w:rFonts w:ascii="Times New Roman" w:hAnsi="Times New Roman" w:cs="Times New Roman"/>
          <w:sz w:val="28"/>
          <w:szCs w:val="28"/>
        </w:rPr>
      </w:pPr>
    </w:p>
    <w:p w14:paraId="505793C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Находим базисные токи:</w:t>
      </w:r>
    </w:p>
    <w:p w14:paraId="4ACD103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3228"/>
        <w:gridCol w:w="3227"/>
        <w:gridCol w:w="3229"/>
      </w:tblGrid>
      <w:tr w:rsidR="00914F29" w:rsidRPr="00C17196" w14:paraId="5732CC10" w14:textId="77777777" w:rsidTr="00491FEF">
        <w:trPr>
          <w:trHeight w:val="740"/>
        </w:trPr>
        <w:tc>
          <w:tcPr>
            <w:tcW w:w="1666" w:type="pct"/>
          </w:tcPr>
          <w:p w14:paraId="37F3B61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1B9C8AD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6"/>
                <w:sz w:val="28"/>
                <w:szCs w:val="28"/>
              </w:rPr>
              <w:object w:dxaOrig="1560" w:dyaOrig="800" w14:anchorId="6530C1D5">
                <v:shape id="_x0000_i1041" type="#_x0000_t75" style="width:1in;height:43.5pt" o:ole="">
                  <v:imagedata r:id="rId45" o:title=""/>
                </v:shape>
                <o:OLEObject Type="Embed" ProgID="Equation.3" ShapeID="_x0000_i1041" DrawAspect="Content" ObjectID="_1685390516" r:id="rId46"/>
              </w:object>
            </w:r>
          </w:p>
        </w:tc>
        <w:tc>
          <w:tcPr>
            <w:tcW w:w="1667" w:type="pct"/>
            <w:vAlign w:val="center"/>
          </w:tcPr>
          <w:p w14:paraId="5F86F35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9</w:t>
            </w:r>
            <w:r w:rsidRPr="00C17196">
              <w:rPr>
                <w:rFonts w:ascii="Times New Roman" w:hAnsi="Times New Roman" w:cs="Times New Roman"/>
                <w:sz w:val="28"/>
                <w:szCs w:val="28"/>
              </w:rPr>
              <w:t>)</w:t>
            </w:r>
          </w:p>
        </w:tc>
      </w:tr>
    </w:tbl>
    <w:p w14:paraId="52CB7221" w14:textId="77777777" w:rsidR="00914F29" w:rsidRPr="00C17196" w:rsidRDefault="00914F29" w:rsidP="00C17196">
      <w:pPr>
        <w:widowControl w:val="0"/>
        <w:shd w:val="clear" w:color="auto" w:fill="FFFFFF"/>
        <w:tabs>
          <w:tab w:val="left" w:pos="851"/>
        </w:tabs>
        <w:spacing w:line="360" w:lineRule="auto"/>
        <w:ind w:firstLine="709"/>
        <w:jc w:val="both"/>
        <w:rPr>
          <w:rFonts w:ascii="Times New Roman" w:hAnsi="Times New Roman" w:cs="Times New Roman"/>
          <w:sz w:val="28"/>
          <w:szCs w:val="28"/>
        </w:rPr>
      </w:pPr>
    </w:p>
    <w:p w14:paraId="61E6408A" w14:textId="77777777" w:rsidR="00914F29" w:rsidRPr="00C17196" w:rsidRDefault="00914F29" w:rsidP="00C17196">
      <w:pPr>
        <w:widowControl w:val="0"/>
        <w:shd w:val="clear" w:color="auto" w:fill="FFFFFF"/>
        <w:tabs>
          <w:tab w:val="left" w:pos="851"/>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sz w:val="28"/>
          <w:szCs w:val="28"/>
          <w:lang w:val="en-US"/>
        </w:rPr>
        <w:t>S</w:t>
      </w:r>
      <w:r w:rsidRPr="00C17196">
        <w:rPr>
          <w:rFonts w:ascii="Times New Roman" w:hAnsi="Times New Roman" w:cs="Times New Roman"/>
          <w:sz w:val="28"/>
          <w:szCs w:val="28"/>
          <w:vertAlign w:val="subscript"/>
        </w:rPr>
        <w:t>б</w:t>
      </w:r>
      <w:r w:rsidRPr="00C17196">
        <w:rPr>
          <w:rFonts w:ascii="Times New Roman" w:hAnsi="Times New Roman" w:cs="Times New Roman"/>
          <w:sz w:val="28"/>
          <w:szCs w:val="28"/>
        </w:rPr>
        <w:t xml:space="preserve"> – базисная мощность, МВА;</w:t>
      </w:r>
    </w:p>
    <w:p w14:paraId="5946E531" w14:textId="77777777" w:rsidR="00914F29" w:rsidRPr="00C17196" w:rsidRDefault="00914F29" w:rsidP="00C17196">
      <w:pPr>
        <w:widowControl w:val="0"/>
        <w:shd w:val="clear" w:color="auto" w:fill="FFFFFF"/>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ab/>
      </w:r>
      <w:r w:rsidRPr="00C17196">
        <w:rPr>
          <w:rFonts w:ascii="Times New Roman" w:hAnsi="Times New Roman" w:cs="Times New Roman"/>
          <w:sz w:val="28"/>
          <w:szCs w:val="28"/>
        </w:rPr>
        <w:tab/>
      </w:r>
      <w:r w:rsidRPr="00C17196">
        <w:rPr>
          <w:rFonts w:ascii="Times New Roman" w:hAnsi="Times New Roman" w:cs="Times New Roman"/>
          <w:sz w:val="28"/>
          <w:szCs w:val="28"/>
          <w:lang w:val="en-US"/>
        </w:rPr>
        <w:t>U</w:t>
      </w:r>
      <w:r w:rsidRPr="00C17196">
        <w:rPr>
          <w:rFonts w:ascii="Times New Roman" w:hAnsi="Times New Roman" w:cs="Times New Roman"/>
          <w:sz w:val="28"/>
          <w:szCs w:val="28"/>
          <w:vertAlign w:val="subscript"/>
        </w:rPr>
        <w:t>б</w:t>
      </w:r>
      <w:r w:rsidRPr="00C17196">
        <w:rPr>
          <w:rFonts w:ascii="Times New Roman" w:hAnsi="Times New Roman" w:cs="Times New Roman"/>
          <w:sz w:val="28"/>
          <w:szCs w:val="28"/>
        </w:rPr>
        <w:t xml:space="preserve"> – базисное напряжение, кВ.</w:t>
      </w:r>
    </w:p>
    <w:p w14:paraId="0FD37AB2" w14:textId="77777777" w:rsidR="00914F29" w:rsidRPr="00C17196" w:rsidRDefault="00914F29" w:rsidP="00C17196">
      <w:pPr>
        <w:widowControl w:val="0"/>
        <w:shd w:val="clear" w:color="auto" w:fill="FFFFFF"/>
        <w:tabs>
          <w:tab w:val="left" w:pos="1134"/>
        </w:tabs>
        <w:spacing w:line="360" w:lineRule="auto"/>
        <w:ind w:firstLine="709"/>
        <w:jc w:val="both"/>
        <w:rPr>
          <w:rFonts w:ascii="Times New Roman" w:hAnsi="Times New Roman" w:cs="Times New Roman"/>
          <w:sz w:val="28"/>
          <w:szCs w:val="28"/>
        </w:rPr>
      </w:pPr>
    </w:p>
    <w:p w14:paraId="3F16B5B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8"/>
          <w:sz w:val="28"/>
          <w:szCs w:val="28"/>
        </w:rPr>
        <w:object w:dxaOrig="2460" w:dyaOrig="660" w14:anchorId="1A88F0C2">
          <v:shape id="_x0000_i1042" type="#_x0000_t75" style="width:129.75pt;height:36pt" o:ole="">
            <v:imagedata r:id="rId47" o:title=""/>
          </v:shape>
          <o:OLEObject Type="Embed" ProgID="Equation.3" ShapeID="_x0000_i1042" DrawAspect="Content" ObjectID="_1685390517" r:id="rId48"/>
        </w:object>
      </w:r>
    </w:p>
    <w:p w14:paraId="6546DA8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6A3AD9E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8"/>
          <w:sz w:val="28"/>
          <w:szCs w:val="28"/>
        </w:rPr>
        <w:object w:dxaOrig="2700" w:dyaOrig="660" w14:anchorId="1288F6EE">
          <v:shape id="_x0000_i1043" type="#_x0000_t75" style="width:2in;height:36pt" o:ole="">
            <v:imagedata r:id="rId49" o:title=""/>
          </v:shape>
          <o:OLEObject Type="Embed" ProgID="Equation.3" ShapeID="_x0000_i1043" DrawAspect="Content" ObjectID="_1685390518" r:id="rId50"/>
        </w:object>
      </w:r>
    </w:p>
    <w:p w14:paraId="6EC5E00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8309BC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8"/>
          <w:sz w:val="28"/>
          <w:szCs w:val="28"/>
        </w:rPr>
        <w:object w:dxaOrig="2680" w:dyaOrig="660" w14:anchorId="2B75C1A2">
          <v:shape id="_x0000_i1044" type="#_x0000_t75" style="width:136.5pt;height:36pt" o:ole="">
            <v:imagedata r:id="rId51" o:title=""/>
          </v:shape>
          <o:OLEObject Type="Embed" ProgID="Equation.3" ShapeID="_x0000_i1044" DrawAspect="Content" ObjectID="_1685390519" r:id="rId52"/>
        </w:object>
      </w:r>
    </w:p>
    <w:p w14:paraId="3BD5DBE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1662950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Рассчитываем токи КЗ:</w:t>
      </w:r>
    </w:p>
    <w:p w14:paraId="5EFCBC8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3228"/>
        <w:gridCol w:w="3227"/>
        <w:gridCol w:w="3229"/>
      </w:tblGrid>
      <w:tr w:rsidR="00914F29" w:rsidRPr="00C17196" w14:paraId="7B80FE15" w14:textId="77777777" w:rsidTr="00491FEF">
        <w:trPr>
          <w:trHeight w:val="315"/>
        </w:trPr>
        <w:tc>
          <w:tcPr>
            <w:tcW w:w="1666" w:type="pct"/>
          </w:tcPr>
          <w:p w14:paraId="20DA939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center"/>
          </w:tcPr>
          <w:p w14:paraId="7C5BDE7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1480" w:dyaOrig="380" w14:anchorId="5F922E07">
                <v:shape id="_x0000_i1045" type="#_x0000_t75" style="width:1in;height:14.25pt" o:ole="">
                  <v:imagedata r:id="rId53" o:title=""/>
                </v:shape>
                <o:OLEObject Type="Embed" ProgID="Equation.3" ShapeID="_x0000_i1045" DrawAspect="Content" ObjectID="_1685390520" r:id="rId54"/>
              </w:object>
            </w:r>
          </w:p>
        </w:tc>
        <w:tc>
          <w:tcPr>
            <w:tcW w:w="1667" w:type="pct"/>
            <w:vAlign w:val="center"/>
          </w:tcPr>
          <w:p w14:paraId="6B717AC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10</w:t>
            </w:r>
            <w:r w:rsidRPr="00C17196">
              <w:rPr>
                <w:rFonts w:ascii="Times New Roman" w:hAnsi="Times New Roman" w:cs="Times New Roman"/>
                <w:sz w:val="28"/>
                <w:szCs w:val="28"/>
              </w:rPr>
              <w:t>)</w:t>
            </w:r>
          </w:p>
        </w:tc>
      </w:tr>
    </w:tbl>
    <w:p w14:paraId="1EA0765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0CE80A0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sz w:val="28"/>
          <w:szCs w:val="28"/>
          <w:lang w:val="en-US"/>
        </w:rPr>
        <w:t>I</w:t>
      </w:r>
      <w:r w:rsidRPr="00C17196">
        <w:rPr>
          <w:rFonts w:ascii="Times New Roman" w:hAnsi="Times New Roman" w:cs="Times New Roman"/>
          <w:sz w:val="28"/>
          <w:szCs w:val="28"/>
          <w:vertAlign w:val="subscript"/>
        </w:rPr>
        <w:t xml:space="preserve">б </w:t>
      </w:r>
      <w:r w:rsidRPr="00C17196">
        <w:rPr>
          <w:rFonts w:ascii="Times New Roman" w:hAnsi="Times New Roman" w:cs="Times New Roman"/>
          <w:sz w:val="28"/>
          <w:szCs w:val="28"/>
        </w:rPr>
        <w:t>–базисный ток, кА;</w:t>
      </w:r>
    </w:p>
    <w:p w14:paraId="3CD540A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lang w:val="en-US"/>
        </w:rPr>
        <w:lastRenderedPageBreak/>
        <w:t>I</w:t>
      </w:r>
      <w:proofErr w:type="spellStart"/>
      <w:r w:rsidRPr="00C17196">
        <w:rPr>
          <w:rFonts w:ascii="Times New Roman" w:hAnsi="Times New Roman" w:cs="Times New Roman"/>
          <w:sz w:val="28"/>
          <w:szCs w:val="28"/>
          <w:vertAlign w:val="subscript"/>
        </w:rPr>
        <w:t>ое</w:t>
      </w:r>
      <w:proofErr w:type="spellEnd"/>
      <w:r w:rsidRPr="00C17196">
        <w:rPr>
          <w:rFonts w:ascii="Times New Roman" w:hAnsi="Times New Roman" w:cs="Times New Roman"/>
          <w:sz w:val="28"/>
          <w:szCs w:val="28"/>
        </w:rPr>
        <w:t>–ток, измеренный амперметром в точках КЗ (К1, К2, К3).</w:t>
      </w:r>
    </w:p>
    <w:p w14:paraId="5C1F050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2D112275"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2960" w:dyaOrig="360" w14:anchorId="05FCBC01">
          <v:shape id="_x0000_i1046" type="#_x0000_t75" style="width:165.75pt;height:21.75pt" o:ole="">
            <v:imagedata r:id="rId55" o:title=""/>
          </v:shape>
          <o:OLEObject Type="Embed" ProgID="Equation.3" ShapeID="_x0000_i1046" DrawAspect="Content" ObjectID="_1685390521" r:id="rId56"/>
        </w:object>
      </w:r>
    </w:p>
    <w:p w14:paraId="0563A37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5A82F89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2940" w:dyaOrig="360" w14:anchorId="4BC536B3">
          <v:shape id="_x0000_i1047" type="#_x0000_t75" style="width:151.5pt;height:21.75pt" o:ole="">
            <v:imagedata r:id="rId57" o:title=""/>
          </v:shape>
          <o:OLEObject Type="Embed" ProgID="Equation.3" ShapeID="_x0000_i1047" DrawAspect="Content" ObjectID="_1685390522" r:id="rId58"/>
        </w:object>
      </w:r>
    </w:p>
    <w:p w14:paraId="6D87124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71D4A5F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3080" w:dyaOrig="360" w14:anchorId="67D03DAD">
          <v:shape id="_x0000_i1048" type="#_x0000_t75" style="width:165.75pt;height:21.75pt" o:ole="">
            <v:imagedata r:id="rId59" o:title=""/>
          </v:shape>
          <o:OLEObject Type="Embed" ProgID="Equation.3" ShapeID="_x0000_i1048" DrawAspect="Content" ObjectID="_1685390523" r:id="rId60"/>
        </w:object>
      </w:r>
    </w:p>
    <w:p w14:paraId="05F12C0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10332D9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Рассчитываем ударные токи КЗ по формуле:</w:t>
      </w:r>
    </w:p>
    <w:p w14:paraId="1669996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2421"/>
        <w:gridCol w:w="2421"/>
        <w:gridCol w:w="2421"/>
        <w:gridCol w:w="2421"/>
      </w:tblGrid>
      <w:tr w:rsidR="00914F29" w:rsidRPr="00C17196" w14:paraId="03065F0B" w14:textId="77777777" w:rsidTr="00491FEF">
        <w:trPr>
          <w:trHeight w:val="511"/>
        </w:trPr>
        <w:tc>
          <w:tcPr>
            <w:tcW w:w="1250" w:type="pct"/>
          </w:tcPr>
          <w:p w14:paraId="6C2FF00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250" w:type="pct"/>
            <w:vAlign w:val="center"/>
          </w:tcPr>
          <w:p w14:paraId="0618C31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6"/>
                <w:sz w:val="28"/>
                <w:szCs w:val="28"/>
              </w:rPr>
              <w:object w:dxaOrig="2040" w:dyaOrig="480" w14:anchorId="3ADB0F15">
                <v:shape id="_x0000_i1049" type="#_x0000_t75" style="width:100.5pt;height:21.75pt" o:ole="">
                  <v:imagedata r:id="rId61" o:title=""/>
                </v:shape>
                <o:OLEObject Type="Embed" ProgID="Equation.3" ShapeID="_x0000_i1049" DrawAspect="Content" ObjectID="_1685390524" r:id="rId62"/>
              </w:object>
            </w:r>
          </w:p>
        </w:tc>
        <w:tc>
          <w:tcPr>
            <w:tcW w:w="1250" w:type="pct"/>
          </w:tcPr>
          <w:p w14:paraId="7F01352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250" w:type="pct"/>
            <w:vAlign w:val="center"/>
          </w:tcPr>
          <w:p w14:paraId="6C61E7C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11</w:t>
            </w:r>
            <w:r w:rsidRPr="00C17196">
              <w:rPr>
                <w:rFonts w:ascii="Times New Roman" w:hAnsi="Times New Roman" w:cs="Times New Roman"/>
                <w:sz w:val="28"/>
                <w:szCs w:val="28"/>
              </w:rPr>
              <w:t>)</w:t>
            </w:r>
          </w:p>
        </w:tc>
      </w:tr>
    </w:tbl>
    <w:p w14:paraId="2678EC0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0804C4BC" w14:textId="77777777" w:rsidR="00914F29" w:rsidRPr="00C17196" w:rsidRDefault="00914F29" w:rsidP="00C17196">
      <w:pPr>
        <w:widowControl w:val="0"/>
        <w:spacing w:line="360" w:lineRule="auto"/>
        <w:ind w:left="1414"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proofErr w:type="spellStart"/>
      <w:r w:rsidRPr="00C17196">
        <w:rPr>
          <w:rFonts w:ascii="Times New Roman" w:hAnsi="Times New Roman" w:cs="Times New Roman"/>
          <w:i/>
          <w:sz w:val="28"/>
          <w:szCs w:val="28"/>
        </w:rPr>
        <w:t>к</w:t>
      </w:r>
      <w:r w:rsidRPr="00C17196">
        <w:rPr>
          <w:rFonts w:ascii="Times New Roman" w:hAnsi="Times New Roman" w:cs="Times New Roman"/>
          <w:i/>
          <w:sz w:val="28"/>
          <w:szCs w:val="28"/>
          <w:vertAlign w:val="subscript"/>
        </w:rPr>
        <w:t>уд</w:t>
      </w:r>
      <w:proofErr w:type="spellEnd"/>
      <w:r w:rsidRPr="00C17196">
        <w:rPr>
          <w:rFonts w:ascii="Times New Roman" w:hAnsi="Times New Roman" w:cs="Times New Roman"/>
          <w:sz w:val="28"/>
          <w:szCs w:val="28"/>
        </w:rPr>
        <w:t xml:space="preserve"> – ударный коэффициент, зависящий от постоянной времени затухания цепи КЗ, определяемый по формуле: </w:t>
      </w:r>
    </w:p>
    <w:p w14:paraId="39FC1D2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bl>
      <w:tblPr>
        <w:tblW w:w="5000" w:type="pct"/>
        <w:tblLook w:val="0000" w:firstRow="0" w:lastRow="0" w:firstColumn="0" w:lastColumn="0" w:noHBand="0" w:noVBand="0"/>
      </w:tblPr>
      <w:tblGrid>
        <w:gridCol w:w="3228"/>
        <w:gridCol w:w="3227"/>
        <w:gridCol w:w="3229"/>
      </w:tblGrid>
      <w:tr w:rsidR="00914F29" w:rsidRPr="00C17196" w14:paraId="0B5E468D" w14:textId="77777777" w:rsidTr="00491FEF">
        <w:trPr>
          <w:trHeight w:val="735"/>
        </w:trPr>
        <w:tc>
          <w:tcPr>
            <w:tcW w:w="1666" w:type="pct"/>
          </w:tcPr>
          <w:p w14:paraId="17F6B47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666" w:type="pct"/>
            <w:vAlign w:val="bottom"/>
          </w:tcPr>
          <w:p w14:paraId="6E74F5A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6"/>
                <w:sz w:val="28"/>
                <w:szCs w:val="28"/>
              </w:rPr>
              <w:object w:dxaOrig="1760" w:dyaOrig="740" w14:anchorId="00DE6E6D">
                <v:shape id="_x0000_i1050" type="#_x0000_t75" style="width:86.25pt;height:36pt" o:ole="">
                  <v:imagedata r:id="rId63" o:title=""/>
                </v:shape>
                <o:OLEObject Type="Embed" ProgID="Equation.3" ShapeID="_x0000_i1050" DrawAspect="Content" ObjectID="_1685390525" r:id="rId64"/>
              </w:object>
            </w:r>
          </w:p>
        </w:tc>
        <w:tc>
          <w:tcPr>
            <w:tcW w:w="1667" w:type="pct"/>
            <w:vAlign w:val="bottom"/>
          </w:tcPr>
          <w:p w14:paraId="180177D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r w:rsidRPr="00C17196">
              <w:rPr>
                <w:rFonts w:ascii="Times New Roman" w:hAnsi="Times New Roman" w:cs="Times New Roman"/>
                <w:sz w:val="28"/>
                <w:szCs w:val="28"/>
                <w:lang w:val="en-US"/>
              </w:rPr>
              <w:t>12</w:t>
            </w:r>
            <w:r w:rsidRPr="00C17196">
              <w:rPr>
                <w:rFonts w:ascii="Times New Roman" w:hAnsi="Times New Roman" w:cs="Times New Roman"/>
                <w:sz w:val="28"/>
                <w:szCs w:val="28"/>
              </w:rPr>
              <w:t>)</w:t>
            </w:r>
          </w:p>
        </w:tc>
      </w:tr>
    </w:tbl>
    <w:p w14:paraId="3AC5367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AC813C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i/>
          <w:sz w:val="28"/>
          <w:szCs w:val="28"/>
        </w:rPr>
        <w:t>Т</w:t>
      </w:r>
      <w:r w:rsidRPr="00C17196">
        <w:rPr>
          <w:rFonts w:ascii="Times New Roman" w:hAnsi="Times New Roman" w:cs="Times New Roman"/>
          <w:i/>
          <w:sz w:val="28"/>
          <w:szCs w:val="28"/>
          <w:vertAlign w:val="subscript"/>
        </w:rPr>
        <w:t>а</w:t>
      </w:r>
      <w:r w:rsidRPr="00C17196">
        <w:rPr>
          <w:rFonts w:ascii="Times New Roman" w:hAnsi="Times New Roman" w:cs="Times New Roman"/>
          <w:sz w:val="28"/>
          <w:szCs w:val="28"/>
        </w:rPr>
        <w:t>=0,05- постоянной времени затухания цепи КЗ.</w:t>
      </w:r>
    </w:p>
    <w:p w14:paraId="28ABA63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5C15500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4"/>
          <w:sz w:val="28"/>
          <w:szCs w:val="28"/>
        </w:rPr>
        <w:object w:dxaOrig="2280" w:dyaOrig="600" w14:anchorId="703EFE3F">
          <v:shape id="_x0000_i1051" type="#_x0000_t75" style="width:115.5pt;height:28.5pt" o:ole="">
            <v:imagedata r:id="rId65" o:title=""/>
          </v:shape>
          <o:OLEObject Type="Embed" ProgID="Equation.3" ShapeID="_x0000_i1051" DrawAspect="Content" ObjectID="_1685390526" r:id="rId66"/>
        </w:object>
      </w:r>
    </w:p>
    <w:p w14:paraId="38ACA6B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52838EF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4"/>
          <w:sz w:val="28"/>
          <w:szCs w:val="28"/>
        </w:rPr>
        <w:object w:dxaOrig="4700" w:dyaOrig="420" w14:anchorId="3BACAF00">
          <v:shape id="_x0000_i1052" type="#_x0000_t75" style="width:237.75pt;height:21.75pt" o:ole="">
            <v:imagedata r:id="rId67" o:title=""/>
          </v:shape>
          <o:OLEObject Type="Embed" ProgID="Equation.3" ShapeID="_x0000_i1052" DrawAspect="Content" ObjectID="_1685390527" r:id="rId68"/>
        </w:object>
      </w:r>
    </w:p>
    <w:p w14:paraId="1C10A28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4538C8A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4"/>
          <w:sz w:val="28"/>
          <w:szCs w:val="28"/>
        </w:rPr>
        <w:object w:dxaOrig="4680" w:dyaOrig="420" w14:anchorId="6AC2589B">
          <v:shape id="_x0000_i1053" type="#_x0000_t75" style="width:230.25pt;height:21.75pt" o:ole="">
            <v:imagedata r:id="rId69" o:title=""/>
          </v:shape>
          <o:OLEObject Type="Embed" ProgID="Equation.3" ShapeID="_x0000_i1053" DrawAspect="Content" ObjectID="_1685390528" r:id="rId70"/>
        </w:object>
      </w:r>
    </w:p>
    <w:p w14:paraId="2E756DF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6A07FC9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4"/>
          <w:sz w:val="28"/>
          <w:szCs w:val="28"/>
        </w:rPr>
        <w:object w:dxaOrig="4800" w:dyaOrig="420" w14:anchorId="3CCE28B2">
          <v:shape id="_x0000_i1054" type="#_x0000_t75" style="width:237.75pt;height:21.75pt" o:ole="">
            <v:imagedata r:id="rId71" o:title=""/>
          </v:shape>
          <o:OLEObject Type="Embed" ProgID="Equation.3" ShapeID="_x0000_i1054" DrawAspect="Content" ObjectID="_1685390529" r:id="rId72"/>
        </w:object>
      </w:r>
    </w:p>
    <w:p w14:paraId="4F71E341" w14:textId="77777777" w:rsidR="00914F29" w:rsidRPr="00C45F3E" w:rsidRDefault="00914F29" w:rsidP="00C45F3E">
      <w:pPr>
        <w:widowControl w:val="0"/>
        <w:spacing w:line="360" w:lineRule="auto"/>
        <w:jc w:val="both"/>
        <w:rPr>
          <w:rFonts w:ascii="Times New Roman" w:hAnsi="Times New Roman" w:cs="Times New Roman"/>
          <w:sz w:val="28"/>
          <w:szCs w:val="28"/>
        </w:rPr>
      </w:pPr>
    </w:p>
    <w:p w14:paraId="5F280981" w14:textId="77777777" w:rsidR="00914F29" w:rsidRPr="00C17196" w:rsidRDefault="00914F29" w:rsidP="00C45F3E">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Результаты расчета токов сводим в таблицу 2.2.</w:t>
      </w:r>
    </w:p>
    <w:p w14:paraId="1E01925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Таблица 2.2 –Токи короткого замыкания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331"/>
        <w:gridCol w:w="3248"/>
      </w:tblGrid>
      <w:tr w:rsidR="00914F29" w:rsidRPr="00C17196" w14:paraId="7C8946A4" w14:textId="77777777" w:rsidTr="00491FEF">
        <w:trPr>
          <w:trHeight w:val="246"/>
        </w:trPr>
        <w:tc>
          <w:tcPr>
            <w:tcW w:w="1603" w:type="pct"/>
            <w:tcBorders>
              <w:bottom w:val="double" w:sz="4" w:space="0" w:color="auto"/>
            </w:tcBorders>
            <w:shd w:val="clear" w:color="auto" w:fill="auto"/>
            <w:noWrap/>
          </w:tcPr>
          <w:p w14:paraId="3D583D2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Точки КЗ</w:t>
            </w:r>
          </w:p>
        </w:tc>
        <w:tc>
          <w:tcPr>
            <w:tcW w:w="1720" w:type="pct"/>
            <w:tcBorders>
              <w:bottom w:val="double" w:sz="4" w:space="0" w:color="auto"/>
            </w:tcBorders>
            <w:shd w:val="clear" w:color="auto" w:fill="auto"/>
            <w:noWrap/>
          </w:tcPr>
          <w:p w14:paraId="7D2F767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I</w:t>
            </w:r>
            <w:proofErr w:type="gramStart"/>
            <w:r w:rsidRPr="00C17196">
              <w:rPr>
                <w:rFonts w:ascii="Times New Roman" w:hAnsi="Times New Roman" w:cs="Times New Roman"/>
                <w:sz w:val="28"/>
                <w:szCs w:val="28"/>
                <w:vertAlign w:val="subscript"/>
              </w:rPr>
              <w:t>кз</w:t>
            </w:r>
            <w:r w:rsidRPr="00C17196">
              <w:rPr>
                <w:rFonts w:ascii="Times New Roman" w:hAnsi="Times New Roman" w:cs="Times New Roman"/>
                <w:sz w:val="28"/>
                <w:szCs w:val="28"/>
              </w:rPr>
              <w:t>,кА</w:t>
            </w:r>
            <w:proofErr w:type="spellEnd"/>
            <w:proofErr w:type="gramEnd"/>
          </w:p>
        </w:tc>
        <w:tc>
          <w:tcPr>
            <w:tcW w:w="1677" w:type="pct"/>
            <w:tcBorders>
              <w:bottom w:val="double" w:sz="4" w:space="0" w:color="auto"/>
            </w:tcBorders>
            <w:shd w:val="clear" w:color="auto" w:fill="auto"/>
            <w:noWrap/>
          </w:tcPr>
          <w:p w14:paraId="20E1410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I</w:t>
            </w:r>
            <w:r w:rsidRPr="00C17196">
              <w:rPr>
                <w:rFonts w:ascii="Times New Roman" w:hAnsi="Times New Roman" w:cs="Times New Roman"/>
                <w:sz w:val="28"/>
                <w:szCs w:val="28"/>
                <w:vertAlign w:val="subscript"/>
              </w:rPr>
              <w:t>уд</w:t>
            </w:r>
            <w:proofErr w:type="spellEnd"/>
            <w:r w:rsidRPr="00C17196">
              <w:rPr>
                <w:rFonts w:ascii="Times New Roman" w:hAnsi="Times New Roman" w:cs="Times New Roman"/>
                <w:sz w:val="28"/>
                <w:szCs w:val="28"/>
              </w:rPr>
              <w:t>, кА</w:t>
            </w:r>
          </w:p>
        </w:tc>
      </w:tr>
      <w:tr w:rsidR="00914F29" w:rsidRPr="00C17196" w14:paraId="7F34634E" w14:textId="77777777" w:rsidTr="00491FEF">
        <w:trPr>
          <w:trHeight w:val="246"/>
        </w:trPr>
        <w:tc>
          <w:tcPr>
            <w:tcW w:w="1603" w:type="pct"/>
            <w:tcBorders>
              <w:top w:val="double" w:sz="4" w:space="0" w:color="auto"/>
            </w:tcBorders>
            <w:shd w:val="clear" w:color="auto" w:fill="auto"/>
            <w:noWrap/>
          </w:tcPr>
          <w:p w14:paraId="3968074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К1</w:t>
            </w:r>
          </w:p>
        </w:tc>
        <w:tc>
          <w:tcPr>
            <w:tcW w:w="1720" w:type="pct"/>
            <w:tcBorders>
              <w:top w:val="double" w:sz="4" w:space="0" w:color="auto"/>
            </w:tcBorders>
            <w:shd w:val="clear" w:color="auto" w:fill="auto"/>
            <w:noWrap/>
          </w:tcPr>
          <w:p w14:paraId="66EAFDE3"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2,86</w:t>
            </w:r>
          </w:p>
        </w:tc>
        <w:tc>
          <w:tcPr>
            <w:tcW w:w="1677" w:type="pct"/>
            <w:tcBorders>
              <w:top w:val="double" w:sz="4" w:space="0" w:color="auto"/>
            </w:tcBorders>
            <w:shd w:val="clear" w:color="auto" w:fill="auto"/>
            <w:noWrap/>
          </w:tcPr>
          <w:p w14:paraId="601ACCEC"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7,38</w:t>
            </w:r>
          </w:p>
        </w:tc>
      </w:tr>
      <w:tr w:rsidR="00914F29" w:rsidRPr="00C17196" w14:paraId="7B7D5A32" w14:textId="77777777" w:rsidTr="00491FEF">
        <w:trPr>
          <w:trHeight w:val="246"/>
        </w:trPr>
        <w:tc>
          <w:tcPr>
            <w:tcW w:w="1603" w:type="pct"/>
            <w:shd w:val="clear" w:color="auto" w:fill="auto"/>
            <w:noWrap/>
          </w:tcPr>
          <w:p w14:paraId="17D2A4E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К2</w:t>
            </w:r>
          </w:p>
        </w:tc>
        <w:tc>
          <w:tcPr>
            <w:tcW w:w="1720" w:type="pct"/>
            <w:shd w:val="clear" w:color="auto" w:fill="auto"/>
            <w:noWrap/>
          </w:tcPr>
          <w:p w14:paraId="070D8F56"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3,49</w:t>
            </w:r>
          </w:p>
        </w:tc>
        <w:tc>
          <w:tcPr>
            <w:tcW w:w="1677" w:type="pct"/>
            <w:shd w:val="clear" w:color="auto" w:fill="auto"/>
            <w:noWrap/>
          </w:tcPr>
          <w:p w14:paraId="2E40800E"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8,89</w:t>
            </w:r>
          </w:p>
        </w:tc>
      </w:tr>
      <w:tr w:rsidR="00914F29" w:rsidRPr="00C17196" w14:paraId="6BC6DD6A" w14:textId="77777777" w:rsidTr="00491FEF">
        <w:trPr>
          <w:trHeight w:val="234"/>
        </w:trPr>
        <w:tc>
          <w:tcPr>
            <w:tcW w:w="1603" w:type="pct"/>
            <w:shd w:val="clear" w:color="auto" w:fill="auto"/>
            <w:noWrap/>
          </w:tcPr>
          <w:p w14:paraId="12FA2A7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К3</w:t>
            </w:r>
          </w:p>
        </w:tc>
        <w:tc>
          <w:tcPr>
            <w:tcW w:w="1720" w:type="pct"/>
            <w:shd w:val="clear" w:color="auto" w:fill="auto"/>
            <w:noWrap/>
          </w:tcPr>
          <w:p w14:paraId="223B420A"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8,99</w:t>
            </w:r>
          </w:p>
        </w:tc>
        <w:tc>
          <w:tcPr>
            <w:tcW w:w="1677" w:type="pct"/>
            <w:shd w:val="clear" w:color="auto" w:fill="auto"/>
            <w:noWrap/>
          </w:tcPr>
          <w:p w14:paraId="56613F51" w14:textId="77777777" w:rsidR="00914F29" w:rsidRPr="00C17196" w:rsidRDefault="00914F29" w:rsidP="00C17196">
            <w:pPr>
              <w:widowControl w:val="0"/>
              <w:spacing w:line="360" w:lineRule="auto"/>
              <w:ind w:firstLine="709"/>
              <w:jc w:val="both"/>
              <w:rPr>
                <w:rFonts w:ascii="Times New Roman" w:hAnsi="Times New Roman" w:cs="Times New Roman"/>
                <w:sz w:val="28"/>
                <w:szCs w:val="28"/>
                <w:lang w:val="kk-KZ"/>
              </w:rPr>
            </w:pPr>
            <w:r w:rsidRPr="00C17196">
              <w:rPr>
                <w:rFonts w:ascii="Times New Roman" w:hAnsi="Times New Roman" w:cs="Times New Roman"/>
                <w:sz w:val="28"/>
                <w:szCs w:val="28"/>
                <w:lang w:val="kk-KZ"/>
              </w:rPr>
              <w:t>23,13</w:t>
            </w:r>
          </w:p>
        </w:tc>
      </w:tr>
    </w:tbl>
    <w:p w14:paraId="4729274A" w14:textId="77777777" w:rsidR="00914F29" w:rsidRPr="00C17196" w:rsidRDefault="00914F29" w:rsidP="00C45F3E">
      <w:pPr>
        <w:spacing w:line="360" w:lineRule="auto"/>
        <w:jc w:val="both"/>
        <w:rPr>
          <w:rFonts w:ascii="Times New Roman" w:hAnsi="Times New Roman" w:cs="Times New Roman"/>
          <w:sz w:val="28"/>
          <w:szCs w:val="28"/>
        </w:rPr>
      </w:pPr>
      <w:bookmarkStart w:id="42" w:name="_Toc381093453"/>
      <w:bookmarkStart w:id="43" w:name="_Toc389417513"/>
    </w:p>
    <w:p w14:paraId="10D51E6C" w14:textId="77777777" w:rsidR="00914F29" w:rsidRPr="00C17196" w:rsidRDefault="00914F29" w:rsidP="00C17196">
      <w:pPr>
        <w:pStyle w:val="1"/>
        <w:spacing w:line="360" w:lineRule="auto"/>
        <w:ind w:firstLine="709"/>
        <w:jc w:val="both"/>
        <w:rPr>
          <w:szCs w:val="28"/>
        </w:rPr>
      </w:pPr>
      <w:bookmarkStart w:id="44" w:name="_Toc74658291"/>
      <w:r w:rsidRPr="00C17196">
        <w:rPr>
          <w:szCs w:val="28"/>
        </w:rPr>
        <w:t>2.5 Выбор электрических аппаратов</w:t>
      </w:r>
      <w:bookmarkEnd w:id="42"/>
      <w:bookmarkEnd w:id="43"/>
      <w:bookmarkEnd w:id="44"/>
    </w:p>
    <w:p w14:paraId="5AFCD53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308CCA31" w14:textId="77777777" w:rsidR="00914F29" w:rsidRPr="00C5382B" w:rsidRDefault="00914F29" w:rsidP="00C17196">
      <w:pPr>
        <w:widowControl w:val="0"/>
        <w:spacing w:line="360" w:lineRule="auto"/>
        <w:ind w:firstLine="709"/>
        <w:contextualSpacing/>
        <w:jc w:val="both"/>
        <w:rPr>
          <w:rFonts w:ascii="Times New Roman" w:hAnsi="Times New Roman" w:cs="Times New Roman"/>
          <w:iCs/>
          <w:sz w:val="28"/>
          <w:szCs w:val="28"/>
        </w:rPr>
      </w:pPr>
      <w:r w:rsidRPr="00C5382B">
        <w:rPr>
          <w:rFonts w:ascii="Times New Roman" w:hAnsi="Times New Roman" w:cs="Times New Roman"/>
          <w:iCs/>
          <w:sz w:val="28"/>
          <w:szCs w:val="28"/>
        </w:rPr>
        <w:t>Расчетные условия для выбора аппаратов по продолжительным режимам работы.</w:t>
      </w:r>
    </w:p>
    <w:p w14:paraId="2435958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Наибольший ток нормального режима принимается при загрузке трансформа</w:t>
      </w:r>
      <w:r w:rsidR="00ED313E">
        <w:rPr>
          <w:rFonts w:ascii="Times New Roman" w:hAnsi="Times New Roman" w:cs="Times New Roman"/>
          <w:sz w:val="28"/>
          <w:szCs w:val="28"/>
        </w:rPr>
        <w:t>тора до номинальной мощности</w:t>
      </w:r>
      <w:r w:rsidRPr="00C17196">
        <w:rPr>
          <w:rFonts w:ascii="Times New Roman" w:hAnsi="Times New Roman" w:cs="Times New Roman"/>
          <w:sz w:val="28"/>
          <w:szCs w:val="28"/>
        </w:rPr>
        <w:t>.</w:t>
      </w:r>
    </w:p>
    <w:p w14:paraId="36B5A905"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hAnsi="Times New Roman" w:cs="Times New Roman"/>
          <w:sz w:val="28"/>
          <w:szCs w:val="28"/>
        </w:rPr>
        <w:lastRenderedPageBreak/>
        <w:t>Наибольший ток нормального режима</w:t>
      </w:r>
      <w:r w:rsidRPr="00C17196">
        <w:rPr>
          <w:rFonts w:ascii="Times New Roman" w:eastAsia="Calibri" w:hAnsi="Times New Roman" w:cs="Times New Roman"/>
          <w:sz w:val="28"/>
          <w:szCs w:val="28"/>
        </w:rPr>
        <w:t xml:space="preserve"> на стороне 110 кВ:</w:t>
      </w:r>
    </w:p>
    <w:p w14:paraId="7221E3E7"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193112E0"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норм</m:t>
              </m:r>
            </m:sub>
          </m:sSub>
          <m:r>
            <w:rPr>
              <w:rFonts w:ascii="Cambria Math" w:eastAsia="Calibri" w:hAnsi="Cambria Math" w:cs="Times New Roman"/>
              <w:sz w:val="28"/>
              <w:szCs w:val="28"/>
            </w:rPr>
            <m:t>=0,7∙</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ном.т</m:t>
                  </m:r>
                </m:sub>
              </m:sSub>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ном</m:t>
                  </m:r>
                </m:sub>
              </m:sSub>
            </m:den>
          </m:f>
          <m:r>
            <w:rPr>
              <w:rFonts w:ascii="Cambria Math" w:eastAsia="Calibri" w:hAnsi="Cambria Math" w:cs="Times New Roman"/>
              <w:sz w:val="28"/>
              <w:szCs w:val="28"/>
            </w:rPr>
            <m:t>=0,7∙</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40</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∙110</m:t>
              </m:r>
            </m:den>
          </m:f>
          <m:r>
            <w:rPr>
              <w:rFonts w:ascii="Cambria Math" w:eastAsia="Calibri" w:hAnsi="Cambria Math" w:cs="Times New Roman"/>
              <w:sz w:val="28"/>
              <w:szCs w:val="28"/>
            </w:rPr>
            <m:t>=147,136 А,</m:t>
          </m:r>
        </m:oMath>
      </m:oMathPara>
    </w:p>
    <w:p w14:paraId="0AADDBE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4AD97C5D"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ном.т</m:t>
            </m:r>
          </m:sub>
        </m:sSub>
      </m:oMath>
      <w:r w:rsidRPr="00C17196">
        <w:rPr>
          <w:rFonts w:ascii="Times New Roman" w:hAnsi="Times New Roman" w:cs="Times New Roman"/>
          <w:sz w:val="28"/>
          <w:szCs w:val="28"/>
        </w:rPr>
        <w:t>– номинальная мощность трансформатора.</w:t>
      </w:r>
    </w:p>
    <w:p w14:paraId="1484E10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48B9192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hAnsi="Times New Roman" w:cs="Times New Roman"/>
          <w:sz w:val="28"/>
          <w:szCs w:val="28"/>
        </w:rPr>
        <w:t>Наибольший ток нормального режима</w:t>
      </w:r>
      <w:r w:rsidRPr="00C17196">
        <w:rPr>
          <w:rFonts w:ascii="Times New Roman" w:eastAsia="Calibri" w:hAnsi="Times New Roman" w:cs="Times New Roman"/>
          <w:sz w:val="28"/>
          <w:szCs w:val="28"/>
        </w:rPr>
        <w:t xml:space="preserve"> на стороне 35 кВ:</w:t>
      </w:r>
    </w:p>
    <w:p w14:paraId="000646E2"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BDA068D"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норм</m:t>
              </m:r>
            </m:sub>
          </m:sSub>
          <m:r>
            <w:rPr>
              <w:rFonts w:ascii="Cambria Math" w:eastAsia="Calibri" w:hAnsi="Cambria Math" w:cs="Times New Roman"/>
              <w:sz w:val="28"/>
              <w:szCs w:val="28"/>
            </w:rPr>
            <m:t>=0,7∙</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нг</m:t>
                  </m:r>
                </m:sub>
              </m:sSub>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ном</m:t>
                  </m:r>
                </m:sub>
              </m:sSub>
            </m:den>
          </m:f>
          <m:r>
            <w:rPr>
              <w:rFonts w:ascii="Cambria Math" w:eastAsia="Calibri" w:hAnsi="Cambria Math" w:cs="Times New Roman"/>
              <w:sz w:val="28"/>
              <w:szCs w:val="28"/>
            </w:rPr>
            <m:t>=0,7∙</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31,5</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∙37</m:t>
              </m:r>
            </m:den>
          </m:f>
          <m:r>
            <w:rPr>
              <w:rFonts w:ascii="Cambria Math" w:eastAsia="Calibri" w:hAnsi="Cambria Math" w:cs="Times New Roman"/>
              <w:sz w:val="28"/>
              <w:szCs w:val="28"/>
            </w:rPr>
            <m:t>=344,069 А,</m:t>
          </m:r>
        </m:oMath>
      </m:oMathPara>
    </w:p>
    <w:p w14:paraId="4639F669"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38AF0191" w14:textId="77777777" w:rsidR="00914F29" w:rsidRPr="00C17196" w:rsidRDefault="00914F29" w:rsidP="00C17196">
      <w:pPr>
        <w:widowControl w:val="0"/>
        <w:spacing w:line="360" w:lineRule="auto"/>
        <w:ind w:left="708"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нг</m:t>
            </m:r>
          </m:sub>
        </m:sSub>
        <m:r>
          <w:rPr>
            <w:rFonts w:ascii="Cambria Math" w:eastAsia="Calibri" w:hAnsi="Cambria Math" w:cs="Times New Roman"/>
            <w:sz w:val="28"/>
            <w:szCs w:val="28"/>
          </w:rPr>
          <m:t>=31,5 МВА</m:t>
        </m:r>
      </m:oMath>
      <w:r w:rsidRPr="00C17196">
        <w:rPr>
          <w:rFonts w:ascii="Times New Roman" w:hAnsi="Times New Roman" w:cs="Times New Roman"/>
          <w:sz w:val="28"/>
          <w:szCs w:val="28"/>
        </w:rPr>
        <w:t>– персональная загрузка на стороне СН.</w:t>
      </w:r>
    </w:p>
    <w:p w14:paraId="2CDBDCC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9B0EA7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hAnsi="Times New Roman" w:cs="Times New Roman"/>
          <w:sz w:val="28"/>
          <w:szCs w:val="28"/>
        </w:rPr>
        <w:t>Наибольший ток нормального режима</w:t>
      </w:r>
      <w:r w:rsidRPr="00C17196">
        <w:rPr>
          <w:rFonts w:ascii="Times New Roman" w:eastAsia="Calibri" w:hAnsi="Times New Roman" w:cs="Times New Roman"/>
          <w:sz w:val="28"/>
          <w:szCs w:val="28"/>
        </w:rPr>
        <w:t xml:space="preserve"> на стороне 10 кВ:</w:t>
      </w:r>
    </w:p>
    <w:p w14:paraId="631F0DCD"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39614B03"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норм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нг</m:t>
                  </m:r>
                </m:sub>
              </m:sSub>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ном</m:t>
                  </m:r>
                </m:sub>
              </m:sSub>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31,5</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∙10</m:t>
              </m:r>
            </m:den>
          </m:f>
          <m:r>
            <w:rPr>
              <w:rFonts w:ascii="Cambria Math" w:eastAsia="Calibri" w:hAnsi="Cambria Math" w:cs="Times New Roman"/>
              <w:sz w:val="28"/>
              <w:szCs w:val="28"/>
            </w:rPr>
            <m:t>=1212,436 А,</m:t>
          </m:r>
        </m:oMath>
      </m:oMathPara>
    </w:p>
    <w:p w14:paraId="64878E4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3F691720" w14:textId="77777777" w:rsidR="00914F29" w:rsidRPr="00C17196" w:rsidRDefault="00914F29" w:rsidP="00C17196">
      <w:pPr>
        <w:widowControl w:val="0"/>
        <w:spacing w:line="360" w:lineRule="auto"/>
        <w:ind w:left="708"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нг</m:t>
            </m:r>
          </m:sub>
        </m:sSub>
        <m:r>
          <w:rPr>
            <w:rFonts w:ascii="Cambria Math" w:eastAsia="Calibri" w:hAnsi="Cambria Math" w:cs="Times New Roman"/>
            <w:sz w:val="28"/>
            <w:szCs w:val="28"/>
          </w:rPr>
          <m:t>=31,5МВА</m:t>
        </m:r>
      </m:oMath>
      <w:r w:rsidRPr="00C17196">
        <w:rPr>
          <w:rFonts w:ascii="Times New Roman" w:hAnsi="Times New Roman" w:cs="Times New Roman"/>
          <w:sz w:val="28"/>
          <w:szCs w:val="28"/>
        </w:rPr>
        <w:t>– персональная загрузка на стороне НН.</w:t>
      </w:r>
    </w:p>
    <w:p w14:paraId="3DA8F35A"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158C9D8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Наибольший ток послеаварийного или ремонтного режима принимается при условии отключения параллельно работающего трансформатора, когда оставшийся в работе трансформатор может быть перегружен по правилам аварийных длительных или систематических перегрузок (допускается 40%) [2].</w:t>
      </w:r>
    </w:p>
    <w:p w14:paraId="4E846271"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Максимальный ток на стороне 110 кВ:</w:t>
      </w:r>
    </w:p>
    <w:p w14:paraId="47C16271"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60EA5746"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макс</m:t>
              </m:r>
            </m:sub>
          </m:sSub>
          <m:r>
            <w:rPr>
              <w:rFonts w:ascii="Cambria Math" w:eastAsia="Calibri" w:hAnsi="Cambria Math" w:cs="Times New Roman"/>
              <w:sz w:val="28"/>
              <w:szCs w:val="28"/>
            </w:rPr>
            <m:t>=1,4∙</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ном.ат</m:t>
                  </m:r>
                </m:sub>
              </m:sSub>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ном</m:t>
                  </m:r>
                </m:sub>
              </m:sSub>
            </m:den>
          </m:f>
          <m:r>
            <w:rPr>
              <w:rFonts w:ascii="Cambria Math" w:eastAsia="Calibri" w:hAnsi="Cambria Math" w:cs="Times New Roman"/>
              <w:sz w:val="28"/>
              <w:szCs w:val="28"/>
            </w:rPr>
            <m:t>=1,4∙</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40</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∙110</m:t>
              </m:r>
            </m:den>
          </m:f>
          <m:r>
            <w:rPr>
              <w:rFonts w:ascii="Cambria Math" w:eastAsia="Calibri" w:hAnsi="Cambria Math" w:cs="Times New Roman"/>
              <w:sz w:val="28"/>
              <w:szCs w:val="28"/>
            </w:rPr>
            <m:t>=294,272 А,</m:t>
          </m:r>
        </m:oMath>
      </m:oMathPara>
    </w:p>
    <w:p w14:paraId="19230A8C"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lang w:val="en-US"/>
        </w:rPr>
      </w:pPr>
    </w:p>
    <w:p w14:paraId="705868D6"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номат</m:t>
            </m:r>
          </m:sub>
        </m:sSub>
      </m:oMath>
      <w:r w:rsidRPr="00C17196">
        <w:rPr>
          <w:rFonts w:ascii="Times New Roman" w:hAnsi="Times New Roman" w:cs="Times New Roman"/>
          <w:sz w:val="28"/>
          <w:szCs w:val="28"/>
        </w:rPr>
        <w:t>– номинальная мощность автотрансформатора.</w:t>
      </w:r>
    </w:p>
    <w:p w14:paraId="0ABABAA1"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389660B8"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Максимальный ток на стороне 35 кВ:</w:t>
      </w:r>
    </w:p>
    <w:p w14:paraId="7C094F7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C3A0277"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макс</m:t>
              </m:r>
            </m:sub>
          </m:sSub>
          <m:r>
            <w:rPr>
              <w:rFonts w:ascii="Cambria Math" w:eastAsia="Calibri" w:hAnsi="Cambria Math" w:cs="Times New Roman"/>
              <w:sz w:val="28"/>
              <w:szCs w:val="28"/>
            </w:rPr>
            <m:t>=1,4∙</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ном.ат</m:t>
                  </m:r>
                </m:sub>
              </m:sSub>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ном</m:t>
                  </m:r>
                </m:sub>
              </m:sSub>
            </m:den>
          </m:f>
          <m:r>
            <w:rPr>
              <w:rFonts w:ascii="Cambria Math" w:eastAsia="Calibri" w:hAnsi="Cambria Math" w:cs="Times New Roman"/>
              <w:sz w:val="28"/>
              <w:szCs w:val="28"/>
            </w:rPr>
            <m:t>=1,4∙</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31,5</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3</m:t>
                  </m:r>
                </m:e>
              </m:rad>
              <m:r>
                <w:rPr>
                  <w:rFonts w:ascii="Cambria Math" w:eastAsia="Calibri" w:hAnsi="Cambria Math" w:cs="Times New Roman"/>
                  <w:sz w:val="28"/>
                  <w:szCs w:val="28"/>
                </w:rPr>
                <m:t>∙31,5</m:t>
              </m:r>
            </m:den>
          </m:f>
          <m:r>
            <w:rPr>
              <w:rFonts w:ascii="Cambria Math" w:eastAsia="Calibri" w:hAnsi="Cambria Math" w:cs="Times New Roman"/>
              <w:sz w:val="28"/>
              <w:szCs w:val="28"/>
            </w:rPr>
            <m:t>=688,139 А,</m:t>
          </m:r>
        </m:oMath>
      </m:oMathPara>
    </w:p>
    <w:p w14:paraId="287D434F"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688BEA64" w14:textId="77777777" w:rsidR="00914F29" w:rsidRPr="00C17196" w:rsidRDefault="00914F29" w:rsidP="00C17196">
      <w:pPr>
        <w:widowControl w:val="0"/>
        <w:spacing w:line="360" w:lineRule="auto"/>
        <w:ind w:left="708"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нг</m:t>
            </m:r>
          </m:sub>
        </m:sSub>
        <m:r>
          <w:rPr>
            <w:rFonts w:ascii="Cambria Math" w:eastAsia="Calibri" w:hAnsi="Cambria Math" w:cs="Times New Roman"/>
            <w:sz w:val="28"/>
            <w:szCs w:val="28"/>
          </w:rPr>
          <m:t>=950 МВА</m:t>
        </m:r>
      </m:oMath>
      <w:r w:rsidRPr="00C17196">
        <w:rPr>
          <w:rFonts w:ascii="Times New Roman" w:hAnsi="Times New Roman" w:cs="Times New Roman"/>
          <w:sz w:val="28"/>
          <w:szCs w:val="28"/>
        </w:rPr>
        <w:t>– персональная загрузка на стороне СН.</w:t>
      </w:r>
    </w:p>
    <w:p w14:paraId="5AABDD1C"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E4E72C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Максимальный ток на стороне 10 кВ:</w:t>
      </w:r>
    </w:p>
    <w:p w14:paraId="7295526B"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6587B9D2"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макс</m:t>
              </m:r>
            </m:sub>
          </m:sSub>
          <m:r>
            <w:rPr>
              <w:rFonts w:ascii="Cambria Math" w:eastAsia="Calibri" w:hAnsi="Cambria Math" w:cs="Times New Roman"/>
              <w:sz w:val="28"/>
              <w:szCs w:val="28"/>
            </w:rPr>
            <m:t>=2∙</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норм</m:t>
              </m:r>
            </m:sub>
          </m:sSub>
          <m:r>
            <w:rPr>
              <w:rFonts w:ascii="Cambria Math" w:eastAsia="Calibri" w:hAnsi="Cambria Math" w:cs="Times New Roman"/>
              <w:sz w:val="28"/>
              <w:szCs w:val="28"/>
            </w:rPr>
            <m:t>=2∙1212,436=2424,872 А,</m:t>
          </m:r>
        </m:oMath>
      </m:oMathPara>
    </w:p>
    <w:p w14:paraId="22F09D4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3CFA862"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Cambria Math" w:cs="Times New Roman"/>
                <w:sz w:val="28"/>
                <w:szCs w:val="28"/>
              </w:rPr>
              <m:t>норм</m:t>
            </m:r>
          </m:sub>
        </m:sSub>
      </m:oMath>
      <w:r w:rsidRPr="00C17196">
        <w:rPr>
          <w:rFonts w:ascii="Times New Roman" w:hAnsi="Times New Roman" w:cs="Times New Roman"/>
          <w:sz w:val="28"/>
          <w:szCs w:val="28"/>
        </w:rPr>
        <w:t>– наибольший ток нормального режима</w:t>
      </w:r>
      <w:r w:rsidRPr="00C17196">
        <w:rPr>
          <w:rFonts w:ascii="Times New Roman" w:eastAsia="Calibri" w:hAnsi="Times New Roman" w:cs="Times New Roman"/>
          <w:sz w:val="28"/>
          <w:szCs w:val="28"/>
        </w:rPr>
        <w:t xml:space="preserve"> на стороне 10 кВ.</w:t>
      </w:r>
    </w:p>
    <w:p w14:paraId="507B726B" w14:textId="77777777" w:rsidR="00C45F3E" w:rsidRPr="00C17196" w:rsidRDefault="00C45F3E" w:rsidP="00C45F3E">
      <w:pPr>
        <w:widowControl w:val="0"/>
        <w:spacing w:line="360" w:lineRule="auto"/>
        <w:jc w:val="both"/>
        <w:rPr>
          <w:rFonts w:ascii="Times New Roman" w:hAnsi="Times New Roman" w:cs="Times New Roman"/>
          <w:sz w:val="28"/>
          <w:szCs w:val="28"/>
        </w:rPr>
      </w:pPr>
    </w:p>
    <w:p w14:paraId="2AE16344" w14:textId="77777777" w:rsidR="00914F29" w:rsidRPr="00C45F3E" w:rsidRDefault="00914F29" w:rsidP="00C17196">
      <w:pPr>
        <w:widowControl w:val="0"/>
        <w:spacing w:line="360" w:lineRule="auto"/>
        <w:ind w:firstLine="709"/>
        <w:jc w:val="both"/>
        <w:rPr>
          <w:rFonts w:ascii="Times New Roman" w:hAnsi="Times New Roman" w:cs="Times New Roman"/>
          <w:sz w:val="28"/>
          <w:szCs w:val="28"/>
        </w:rPr>
      </w:pPr>
      <w:bookmarkStart w:id="45" w:name="_Hlk73788882"/>
      <w:r w:rsidRPr="00C45F3E">
        <w:rPr>
          <w:rFonts w:ascii="Times New Roman" w:hAnsi="Times New Roman" w:cs="Times New Roman"/>
          <w:sz w:val="28"/>
          <w:szCs w:val="28"/>
        </w:rPr>
        <w:t>Выбор выключателей.</w:t>
      </w:r>
    </w:p>
    <w:bookmarkEnd w:id="45"/>
    <w:p w14:paraId="23A9ECD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Выключатель является основным аппаратом в электрических установках, они служат для отключения и включения в цепи в любых режимах: длительная нагрузка, перегрузка, короткое замыкание, холостой ход, несинхронная работа. Наиболее тяжелой и ответственной операцией является отключение токов КЗ и включение на существующее короткое замыкание. </w:t>
      </w:r>
    </w:p>
    <w:p w14:paraId="48F0A6D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 выключателям высокого напряжения предъявляют следующие требования:</w:t>
      </w:r>
    </w:p>
    <w:p w14:paraId="533E383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а) надежное отключение любых токов (от десятков ампер до номинального тока отключения);</w:t>
      </w:r>
    </w:p>
    <w:p w14:paraId="14FE635B"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б) быстрота действия, то есть наименьше время отключения;</w:t>
      </w:r>
    </w:p>
    <w:p w14:paraId="7E364C55"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 пригодность для быстродействующего автоматического повторного включения, то есть быстрое включение выключателя сразу же после отключения; </w:t>
      </w:r>
    </w:p>
    <w:p w14:paraId="041B548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г) возможность </w:t>
      </w:r>
      <w:proofErr w:type="spellStart"/>
      <w:r w:rsidRPr="00C17196">
        <w:rPr>
          <w:rFonts w:ascii="Times New Roman" w:hAnsi="Times New Roman" w:cs="Times New Roman"/>
          <w:sz w:val="28"/>
          <w:szCs w:val="28"/>
        </w:rPr>
        <w:t>пофазного</w:t>
      </w:r>
      <w:proofErr w:type="spellEnd"/>
      <w:r w:rsidRPr="00C17196">
        <w:rPr>
          <w:rFonts w:ascii="Times New Roman" w:hAnsi="Times New Roman" w:cs="Times New Roman"/>
          <w:sz w:val="28"/>
          <w:szCs w:val="28"/>
        </w:rPr>
        <w:t xml:space="preserve"> управления для выключателей 110 кВ и выше;</w:t>
      </w:r>
    </w:p>
    <w:p w14:paraId="2785F45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д) легкость ревизии и осмотра контактов;</w:t>
      </w:r>
    </w:p>
    <w:p w14:paraId="58FB83C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е) </w:t>
      </w:r>
      <w:proofErr w:type="spellStart"/>
      <w:r w:rsidRPr="00C17196">
        <w:rPr>
          <w:rFonts w:ascii="Times New Roman" w:hAnsi="Times New Roman" w:cs="Times New Roman"/>
          <w:sz w:val="28"/>
          <w:szCs w:val="28"/>
        </w:rPr>
        <w:t>взрыво</w:t>
      </w:r>
      <w:proofErr w:type="spellEnd"/>
      <w:r w:rsidRPr="00C17196">
        <w:rPr>
          <w:rFonts w:ascii="Times New Roman" w:hAnsi="Times New Roman" w:cs="Times New Roman"/>
          <w:sz w:val="28"/>
          <w:szCs w:val="28"/>
        </w:rPr>
        <w:t>- и пожаробезопасность;</w:t>
      </w:r>
    </w:p>
    <w:p w14:paraId="43FB186C"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ж) удобство транспортировки и эксплуатации.</w:t>
      </w:r>
    </w:p>
    <w:p w14:paraId="12E4CAB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Выбор выключателей производится по следующим условиям:</w:t>
      </w:r>
    </w:p>
    <w:p w14:paraId="6E4296E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0BA387B1" w14:textId="77777777" w:rsidR="00914F29" w:rsidRPr="00C17196" w:rsidRDefault="00AE4346" w:rsidP="00C17196">
      <w:pPr>
        <w:widowControl w:val="0"/>
        <w:spacing w:line="360" w:lineRule="auto"/>
        <w:ind w:firstLine="709"/>
        <w:contextualSpacing/>
        <w:jc w:val="both"/>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r>
          <w:rPr>
            <w:rFonts w:ascii="Cambria Math" w:hAnsi="Cambria Math" w:cs="Times New Roman"/>
            <w:sz w:val="28"/>
            <w:szCs w:val="28"/>
          </w:rPr>
          <m:t>,</m:t>
        </m:r>
      </m:oMath>
      <w:proofErr w:type="gramStart"/>
      <w:r w:rsidR="00914F29" w:rsidRPr="00C17196">
        <w:rPr>
          <w:rFonts w:ascii="Times New Roman" w:hAnsi="Times New Roman" w:cs="Times New Roman"/>
          <w:iCs/>
          <w:sz w:val="28"/>
          <w:szCs w:val="28"/>
        </w:rPr>
        <w:t xml:space="preserve">кВ,   </w:t>
      </w:r>
      <w:proofErr w:type="gramEnd"/>
      <w:r w:rsidR="00914F29" w:rsidRPr="00C17196">
        <w:rPr>
          <w:rFonts w:ascii="Times New Roman" w:hAnsi="Times New Roman" w:cs="Times New Roman"/>
          <w:iCs/>
          <w:sz w:val="28"/>
          <w:szCs w:val="28"/>
        </w:rPr>
        <w:t xml:space="preserve">                                     </w:t>
      </w:r>
      <w:r w:rsidR="003C1D03" w:rsidRPr="003C1D03">
        <w:rPr>
          <w:rFonts w:ascii="Times New Roman" w:hAnsi="Times New Roman" w:cs="Times New Roman"/>
          <w:iCs/>
          <w:sz w:val="28"/>
          <w:szCs w:val="28"/>
        </w:rPr>
        <w:t xml:space="preserve">                                </w:t>
      </w:r>
      <w:r w:rsidR="00914F29" w:rsidRPr="00C17196">
        <w:rPr>
          <w:rFonts w:ascii="Times New Roman" w:hAnsi="Times New Roman" w:cs="Times New Roman"/>
          <w:iCs/>
          <w:sz w:val="28"/>
          <w:szCs w:val="28"/>
        </w:rPr>
        <w:t xml:space="preserve">  (3.3)</w:t>
      </w:r>
    </w:p>
    <w:p w14:paraId="1B994348" w14:textId="77777777" w:rsidR="00914F29" w:rsidRPr="00C17196" w:rsidRDefault="00914F29" w:rsidP="00C17196">
      <w:pPr>
        <w:widowControl w:val="0"/>
        <w:spacing w:line="360" w:lineRule="auto"/>
        <w:ind w:firstLine="709"/>
        <w:contextualSpacing/>
        <w:jc w:val="both"/>
        <w:rPr>
          <w:rFonts w:ascii="Times New Roman" w:hAnsi="Times New Roman" w:cs="Times New Roman"/>
          <w:iCs/>
          <w:sz w:val="28"/>
          <w:szCs w:val="28"/>
        </w:rPr>
      </w:pPr>
    </w:p>
    <w:p w14:paraId="61B6DA8D"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r>
          <w:rPr>
            <w:rFonts w:ascii="Cambria Math" w:hAnsi="Cambria Math" w:cs="Times New Roman"/>
            <w:sz w:val="28"/>
            <w:szCs w:val="28"/>
          </w:rPr>
          <m:t>,</m:t>
        </m:r>
      </m:oMath>
      <w:proofErr w:type="gramStart"/>
      <w:r w:rsidR="00914F29" w:rsidRPr="00C17196">
        <w:rPr>
          <w:rFonts w:ascii="Times New Roman" w:hAnsi="Times New Roman" w:cs="Times New Roman"/>
          <w:sz w:val="28"/>
          <w:szCs w:val="28"/>
        </w:rPr>
        <w:t>А ,</w:t>
      </w:r>
      <w:proofErr w:type="gramEnd"/>
      <w:r w:rsidR="00914F29" w:rsidRPr="00C17196">
        <w:rPr>
          <w:rFonts w:ascii="Times New Roman" w:hAnsi="Times New Roman" w:cs="Times New Roman"/>
          <w:sz w:val="28"/>
          <w:szCs w:val="28"/>
        </w:rPr>
        <w:t xml:space="preserve">                                         </w:t>
      </w:r>
      <w:r w:rsidR="003C1D03" w:rsidRPr="003C1D03">
        <w:rPr>
          <w:rFonts w:ascii="Times New Roman" w:hAnsi="Times New Roman" w:cs="Times New Roman"/>
          <w:sz w:val="28"/>
          <w:szCs w:val="28"/>
        </w:rPr>
        <w:t xml:space="preserve">                                    </w:t>
      </w:r>
      <w:r w:rsidR="00914F29" w:rsidRPr="00C17196">
        <w:rPr>
          <w:rFonts w:ascii="Times New Roman" w:hAnsi="Times New Roman" w:cs="Times New Roman"/>
          <w:sz w:val="28"/>
          <w:szCs w:val="28"/>
        </w:rPr>
        <w:t xml:space="preserve">    (3.4)</w:t>
      </w:r>
    </w:p>
    <w:p w14:paraId="3EEB324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FF5C76E"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вкл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у</m:t>
            </m:r>
          </m:sub>
        </m:sSub>
        <m:r>
          <w:rPr>
            <w:rFonts w:ascii="Cambria Math" w:hAnsi="Cambria Math" w:cs="Times New Roman"/>
            <w:sz w:val="28"/>
            <w:szCs w:val="28"/>
          </w:rPr>
          <m:t>,</m:t>
        </m:r>
      </m:oMath>
      <w:proofErr w:type="gramStart"/>
      <w:r w:rsidR="00914F29" w:rsidRPr="00C17196">
        <w:rPr>
          <w:rFonts w:ascii="Times New Roman" w:hAnsi="Times New Roman" w:cs="Times New Roman"/>
          <w:sz w:val="28"/>
          <w:szCs w:val="28"/>
        </w:rPr>
        <w:t xml:space="preserve">кА,   </w:t>
      </w:r>
      <w:proofErr w:type="gramEnd"/>
      <w:r w:rsidR="00914F29" w:rsidRPr="00C17196">
        <w:rPr>
          <w:rFonts w:ascii="Times New Roman" w:hAnsi="Times New Roman" w:cs="Times New Roman"/>
          <w:sz w:val="28"/>
          <w:szCs w:val="28"/>
        </w:rPr>
        <w:t xml:space="preserve">                                          </w:t>
      </w:r>
      <w:r w:rsidR="003C1D03" w:rsidRPr="003C1D03">
        <w:rPr>
          <w:rFonts w:ascii="Times New Roman" w:hAnsi="Times New Roman" w:cs="Times New Roman"/>
          <w:sz w:val="28"/>
          <w:szCs w:val="28"/>
        </w:rPr>
        <w:t xml:space="preserve">                                      </w:t>
      </w:r>
      <w:r w:rsidR="00914F29" w:rsidRPr="00C17196">
        <w:rPr>
          <w:rFonts w:ascii="Times New Roman" w:hAnsi="Times New Roman" w:cs="Times New Roman"/>
          <w:sz w:val="28"/>
          <w:szCs w:val="28"/>
        </w:rPr>
        <w:t xml:space="preserve">  (3.5)</w:t>
      </w:r>
    </w:p>
    <w:p w14:paraId="72F0B2C8"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откл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п0</m:t>
            </m:r>
          </m:sub>
        </m:sSub>
        <m:r>
          <w:rPr>
            <w:rFonts w:ascii="Cambria Math" w:hAnsi="Cambria Math" w:cs="Times New Roman"/>
            <w:sz w:val="28"/>
            <w:szCs w:val="28"/>
          </w:rPr>
          <m:t>,</m:t>
        </m:r>
      </m:oMath>
      <w:proofErr w:type="gramStart"/>
      <w:r w:rsidR="00914F29" w:rsidRPr="00C17196">
        <w:rPr>
          <w:rFonts w:ascii="Times New Roman" w:hAnsi="Times New Roman" w:cs="Times New Roman"/>
          <w:sz w:val="28"/>
          <w:szCs w:val="28"/>
        </w:rPr>
        <w:t xml:space="preserve">кА,   </w:t>
      </w:r>
      <w:proofErr w:type="gramEnd"/>
      <w:r w:rsidR="00914F29" w:rsidRPr="00C17196">
        <w:rPr>
          <w:rFonts w:ascii="Times New Roman" w:hAnsi="Times New Roman" w:cs="Times New Roman"/>
          <w:sz w:val="28"/>
          <w:szCs w:val="28"/>
        </w:rPr>
        <w:t xml:space="preserve">                                     </w:t>
      </w:r>
      <w:r w:rsidR="003C1D03" w:rsidRPr="003C1D03">
        <w:rPr>
          <w:rFonts w:ascii="Times New Roman" w:hAnsi="Times New Roman" w:cs="Times New Roman"/>
          <w:sz w:val="28"/>
          <w:szCs w:val="28"/>
        </w:rPr>
        <w:t xml:space="preserve">                                      </w:t>
      </w:r>
      <w:r w:rsidR="00914F29" w:rsidRPr="00C17196">
        <w:rPr>
          <w:rFonts w:ascii="Times New Roman" w:hAnsi="Times New Roman" w:cs="Times New Roman"/>
          <w:sz w:val="28"/>
          <w:szCs w:val="28"/>
        </w:rPr>
        <w:t xml:space="preserve">    (3.6)</w:t>
      </w:r>
    </w:p>
    <w:p w14:paraId="17078B1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17706CBE"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rPr>
              <m:t>тер</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тер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к</m:t>
            </m:r>
          </m:sub>
        </m:sSub>
        <m:r>
          <w:rPr>
            <w:rFonts w:ascii="Cambria Math" w:hAnsi="Cambria Math" w:cs="Times New Roman"/>
            <w:sz w:val="28"/>
            <w:szCs w:val="28"/>
          </w:rPr>
          <m:t>,</m:t>
        </m:r>
      </m:oMath>
      <w:r w:rsidR="00914F29" w:rsidRPr="00C17196">
        <w:rPr>
          <w:rFonts w:ascii="Times New Roman" w:hAnsi="Times New Roman" w:cs="Times New Roman"/>
          <w:sz w:val="28"/>
          <w:szCs w:val="28"/>
        </w:rPr>
        <w:t xml:space="preserve"> кА</w:t>
      </w:r>
      <w:r w:rsidR="00914F29" w:rsidRPr="00C17196">
        <w:rPr>
          <w:rFonts w:ascii="Times New Roman" w:hAnsi="Times New Roman" w:cs="Times New Roman"/>
          <w:sz w:val="28"/>
          <w:szCs w:val="28"/>
          <w:vertAlign w:val="superscript"/>
        </w:rPr>
        <w:t>2</w:t>
      </w:r>
      <w:r>
        <w:rPr>
          <w:rFonts w:ascii="Times New Roman" w:hAnsi="Times New Roman" w:cs="Times New Roman"/>
          <w:position w:val="-6"/>
          <w:sz w:val="28"/>
          <w:szCs w:val="28"/>
        </w:rPr>
        <w:pict w14:anchorId="4BFC0E34">
          <v:shape id="_x0000_i1055" type="#_x0000_t75" style="width:7.5pt;height:14.25pt" equationxml="&lt;">
            <v:imagedata r:id="rId73" o:title="" chromakey="white"/>
          </v:shape>
        </w:pict>
      </w:r>
      <w:proofErr w:type="gramStart"/>
      <w:r w:rsidR="00914F29" w:rsidRPr="00C17196">
        <w:rPr>
          <w:rFonts w:ascii="Times New Roman" w:hAnsi="Times New Roman" w:cs="Times New Roman"/>
          <w:sz w:val="28"/>
          <w:szCs w:val="28"/>
        </w:rPr>
        <w:t xml:space="preserve">с,   </w:t>
      </w:r>
      <w:proofErr w:type="gramEnd"/>
      <w:r w:rsidR="00914F29" w:rsidRPr="00C17196">
        <w:rPr>
          <w:rFonts w:ascii="Times New Roman" w:hAnsi="Times New Roman" w:cs="Times New Roman"/>
          <w:sz w:val="28"/>
          <w:szCs w:val="28"/>
        </w:rPr>
        <w:t xml:space="preserve">                              </w:t>
      </w:r>
      <w:r w:rsidR="003C1D03" w:rsidRPr="003C1D03">
        <w:rPr>
          <w:rFonts w:ascii="Times New Roman" w:hAnsi="Times New Roman" w:cs="Times New Roman"/>
          <w:sz w:val="28"/>
          <w:szCs w:val="28"/>
        </w:rPr>
        <w:t xml:space="preserve">                              </w:t>
      </w:r>
      <w:r w:rsidR="003C1D03">
        <w:rPr>
          <w:rFonts w:ascii="Times New Roman" w:hAnsi="Times New Roman" w:cs="Times New Roman"/>
          <w:sz w:val="28"/>
          <w:szCs w:val="28"/>
        </w:rPr>
        <w:t xml:space="preserve"> </w:t>
      </w:r>
      <w:r w:rsidR="00914F29" w:rsidRPr="00C17196">
        <w:rPr>
          <w:rFonts w:ascii="Times New Roman" w:hAnsi="Times New Roman" w:cs="Times New Roman"/>
          <w:sz w:val="28"/>
          <w:szCs w:val="28"/>
        </w:rPr>
        <w:t xml:space="preserve">     (3.7)</w:t>
      </w:r>
    </w:p>
    <w:p w14:paraId="4F08780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p w14:paraId="12F0CD6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Pr="00C17196">
        <w:rPr>
          <w:rFonts w:ascii="Times New Roman" w:hAnsi="Times New Roman" w:cs="Times New Roman"/>
          <w:sz w:val="28"/>
          <w:szCs w:val="28"/>
        </w:rPr>
        <w:t>–номинальное напряжение установленного оборудования;</w:t>
      </w:r>
    </w:p>
    <w:p w14:paraId="3B04B8BE"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oMath>
      <w:r w:rsidR="00914F29" w:rsidRPr="00C17196">
        <w:rPr>
          <w:rFonts w:ascii="Times New Roman" w:hAnsi="Times New Roman" w:cs="Times New Roman"/>
          <w:sz w:val="28"/>
          <w:szCs w:val="28"/>
        </w:rPr>
        <w:t xml:space="preserve">–наибольший </w:t>
      </w:r>
      <w:r w:rsidR="00914F29" w:rsidRPr="00C17196">
        <w:rPr>
          <w:rFonts w:ascii="Times New Roman" w:eastAsia="Calibri" w:hAnsi="Times New Roman" w:cs="Times New Roman"/>
          <w:sz w:val="28"/>
          <w:szCs w:val="28"/>
        </w:rPr>
        <w:t>ток ремонтного или послеаварийного режима;</w:t>
      </w:r>
    </w:p>
    <w:p w14:paraId="3F302013"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п0</m:t>
            </m:r>
          </m:sub>
        </m:sSub>
      </m:oMath>
      <w:r w:rsidR="00914F29" w:rsidRPr="00C17196">
        <w:rPr>
          <w:rFonts w:ascii="Times New Roman" w:hAnsi="Times New Roman" w:cs="Times New Roman"/>
          <w:sz w:val="28"/>
          <w:szCs w:val="28"/>
        </w:rPr>
        <w:t>–периодическая составляющая тока КЗ;</w:t>
      </w:r>
    </w:p>
    <w:p w14:paraId="344B4495"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у</m:t>
            </m:r>
          </m:sub>
        </m:sSub>
      </m:oMath>
      <w:r w:rsidR="00914F29" w:rsidRPr="00C17196">
        <w:rPr>
          <w:rFonts w:ascii="Times New Roman" w:hAnsi="Times New Roman" w:cs="Times New Roman"/>
          <w:sz w:val="28"/>
          <w:szCs w:val="28"/>
        </w:rPr>
        <w:t>–ударный ток КЗ;</w:t>
      </w:r>
    </w:p>
    <w:p w14:paraId="4692CD23"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rPr>
              <m:t>тер</m:t>
            </m:r>
          </m:sub>
          <m:sup>
            <m:r>
              <w:rPr>
                <w:rFonts w:ascii="Cambria Math" w:hAnsi="Cambria Math" w:cs="Times New Roman"/>
                <w:sz w:val="28"/>
                <w:szCs w:val="28"/>
              </w:rPr>
              <m:t>2</m:t>
            </m:r>
          </m:sup>
        </m:sSubSup>
      </m:oMath>
      <w:r w:rsidR="00914F29" w:rsidRPr="00C17196">
        <w:rPr>
          <w:rFonts w:ascii="Times New Roman" w:hAnsi="Times New Roman" w:cs="Times New Roman"/>
          <w:sz w:val="28"/>
          <w:szCs w:val="28"/>
        </w:rPr>
        <w:t>– ток термической стойкости;</w:t>
      </w:r>
    </w:p>
    <w:p w14:paraId="08D49CB9"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тер</m:t>
            </m:r>
          </m:sub>
        </m:sSub>
      </m:oMath>
      <w:r w:rsidR="00914F29" w:rsidRPr="00C17196">
        <w:rPr>
          <w:rFonts w:ascii="Times New Roman" w:hAnsi="Times New Roman" w:cs="Times New Roman"/>
          <w:sz w:val="28"/>
          <w:szCs w:val="28"/>
        </w:rPr>
        <w:t>– время действия тока термической стойкости;</w:t>
      </w:r>
    </w:p>
    <w:p w14:paraId="5F8D12FD"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к</m:t>
            </m:r>
          </m:sub>
        </m:sSub>
      </m:oMath>
      <w:r w:rsidR="00914F29" w:rsidRPr="00C17196">
        <w:rPr>
          <w:rFonts w:ascii="Times New Roman" w:hAnsi="Times New Roman" w:cs="Times New Roman"/>
          <w:sz w:val="28"/>
          <w:szCs w:val="28"/>
        </w:rPr>
        <w:t>– импульс квадратичного тока КЗ.</w:t>
      </w:r>
    </w:p>
    <w:p w14:paraId="421E4D13" w14:textId="77777777" w:rsidR="00914F29" w:rsidRPr="00071DB5" w:rsidRDefault="00914F29" w:rsidP="00C17196">
      <w:pPr>
        <w:widowControl w:val="0"/>
        <w:spacing w:line="360" w:lineRule="auto"/>
        <w:ind w:firstLine="709"/>
        <w:jc w:val="both"/>
        <w:rPr>
          <w:rFonts w:ascii="Times New Roman" w:hAnsi="Times New Roman" w:cs="Times New Roman"/>
          <w:sz w:val="28"/>
          <w:szCs w:val="28"/>
        </w:rPr>
      </w:pPr>
    </w:p>
    <w:p w14:paraId="1F7FB197" w14:textId="77777777" w:rsidR="00914F29" w:rsidRPr="00071DB5" w:rsidRDefault="00914F29" w:rsidP="00C17196">
      <w:pPr>
        <w:widowControl w:val="0"/>
        <w:spacing w:line="360" w:lineRule="auto"/>
        <w:ind w:firstLine="709"/>
        <w:contextualSpacing/>
        <w:jc w:val="both"/>
        <w:rPr>
          <w:rFonts w:ascii="Times New Roman" w:hAnsi="Times New Roman" w:cs="Times New Roman"/>
          <w:sz w:val="28"/>
          <w:szCs w:val="28"/>
        </w:rPr>
      </w:pPr>
      <w:r w:rsidRPr="00071DB5">
        <w:rPr>
          <w:rFonts w:ascii="Times New Roman" w:hAnsi="Times New Roman" w:cs="Times New Roman"/>
          <w:sz w:val="28"/>
          <w:szCs w:val="28"/>
        </w:rPr>
        <w:t>Выбор выключателей 110 кВ.</w:t>
      </w:r>
    </w:p>
    <w:p w14:paraId="00CC9F9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При выборе выключателя для РУ 110 кВ сравним выключатель типа 3АР1 </w:t>
      </w:r>
      <w:r w:rsidRPr="00C17196">
        <w:rPr>
          <w:rFonts w:ascii="Times New Roman" w:hAnsi="Times New Roman" w:cs="Times New Roman"/>
          <w:sz w:val="28"/>
          <w:szCs w:val="28"/>
          <w:lang w:val="en-US"/>
        </w:rPr>
        <w:t>DT</w:t>
      </w:r>
      <w:r w:rsidRPr="00C17196">
        <w:rPr>
          <w:rFonts w:ascii="Times New Roman" w:hAnsi="Times New Roman" w:cs="Times New Roman"/>
          <w:sz w:val="28"/>
          <w:szCs w:val="28"/>
        </w:rPr>
        <w:t xml:space="preserve">, фирмы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и выключатель типа РМ фирмы АВВ.</w:t>
      </w:r>
    </w:p>
    <w:p w14:paraId="4513EE8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Силовой выключатель 3АР1 </w:t>
      </w:r>
      <w:r w:rsidRPr="00C17196">
        <w:rPr>
          <w:rFonts w:ascii="Times New Roman" w:hAnsi="Times New Roman" w:cs="Times New Roman"/>
          <w:sz w:val="28"/>
          <w:szCs w:val="28"/>
          <w:lang w:val="en-US"/>
        </w:rPr>
        <w:t>DT</w:t>
      </w:r>
      <w:r w:rsidRPr="00C17196">
        <w:rPr>
          <w:rFonts w:ascii="Times New Roman" w:hAnsi="Times New Roman" w:cs="Times New Roman"/>
          <w:sz w:val="28"/>
          <w:szCs w:val="28"/>
        </w:rPr>
        <w:t xml:space="preserve"> является трехполюсным автоматическим компрессионным выключателем открытого типа, в котором в качестве изоляционного и гасящего средства используется газ </w:t>
      </w:r>
      <w:r w:rsidRPr="00C17196">
        <w:rPr>
          <w:rFonts w:ascii="Times New Roman" w:hAnsi="Times New Roman" w:cs="Times New Roman"/>
          <w:sz w:val="28"/>
          <w:szCs w:val="28"/>
          <w:lang w:val="en-US"/>
        </w:rPr>
        <w:t>SF</w:t>
      </w:r>
      <w:r w:rsidRPr="00C17196">
        <w:rPr>
          <w:rFonts w:ascii="Times New Roman" w:hAnsi="Times New Roman" w:cs="Times New Roman"/>
          <w:sz w:val="28"/>
          <w:szCs w:val="28"/>
          <w:vertAlign w:val="subscript"/>
        </w:rPr>
        <w:t>6</w:t>
      </w:r>
      <w:r w:rsidRPr="00C17196">
        <w:rPr>
          <w:rFonts w:ascii="Times New Roman" w:hAnsi="Times New Roman" w:cs="Times New Roman"/>
          <w:sz w:val="28"/>
          <w:szCs w:val="28"/>
        </w:rPr>
        <w:t>. Выключатель оснащен по одному пружинному приводу на каждую фазу, так что выключатель подходит для однополюсного и трехполюсного автомати</w:t>
      </w:r>
      <w:r w:rsidR="0006024E">
        <w:rPr>
          <w:rFonts w:ascii="Times New Roman" w:hAnsi="Times New Roman" w:cs="Times New Roman"/>
          <w:sz w:val="28"/>
          <w:szCs w:val="28"/>
        </w:rPr>
        <w:t xml:space="preserve">ческого повторного </w:t>
      </w:r>
      <w:proofErr w:type="gramStart"/>
      <w:r w:rsidR="0006024E">
        <w:rPr>
          <w:rFonts w:ascii="Times New Roman" w:hAnsi="Times New Roman" w:cs="Times New Roman"/>
          <w:sz w:val="28"/>
          <w:szCs w:val="28"/>
        </w:rPr>
        <w:t xml:space="preserve">включения </w:t>
      </w:r>
      <w:r w:rsidRPr="00C17196">
        <w:rPr>
          <w:rFonts w:ascii="Times New Roman" w:hAnsi="Times New Roman" w:cs="Times New Roman"/>
          <w:sz w:val="28"/>
          <w:szCs w:val="28"/>
        </w:rPr>
        <w:t>.</w:t>
      </w:r>
      <w:proofErr w:type="gramEnd"/>
    </w:p>
    <w:p w14:paraId="28B2762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Выключатель типа </w:t>
      </w:r>
      <w:r w:rsidRPr="006C7D68">
        <w:rPr>
          <w:rFonts w:ascii="Times New Roman" w:hAnsi="Times New Roman" w:cs="Times New Roman"/>
          <w:sz w:val="28"/>
          <w:szCs w:val="28"/>
        </w:rPr>
        <w:t>РМ</w:t>
      </w:r>
      <w:r w:rsidR="0006024E">
        <w:rPr>
          <w:rFonts w:ascii="Times New Roman" w:hAnsi="Times New Roman" w:cs="Times New Roman"/>
          <w:sz w:val="28"/>
          <w:szCs w:val="28"/>
        </w:rPr>
        <w:t xml:space="preserve"> </w:t>
      </w:r>
      <w:r w:rsidRPr="00C17196">
        <w:rPr>
          <w:rFonts w:ascii="Times New Roman" w:hAnsi="Times New Roman" w:cs="Times New Roman"/>
          <w:sz w:val="28"/>
          <w:szCs w:val="28"/>
        </w:rPr>
        <w:t xml:space="preserve">состоит из трех литых алюминиевых баков, содержащих отдельные прерыватели, которые смонтированы на общей опорной раме. Подвижные контакты приводятся в действие пружинными механизмами. Три полюса имеют общую </w:t>
      </w:r>
      <w:proofErr w:type="spellStart"/>
      <w:r w:rsidRPr="00C17196">
        <w:rPr>
          <w:rFonts w:ascii="Times New Roman" w:hAnsi="Times New Roman" w:cs="Times New Roman"/>
          <w:sz w:val="28"/>
          <w:szCs w:val="28"/>
        </w:rPr>
        <w:t>элегазовую</w:t>
      </w:r>
      <w:proofErr w:type="spellEnd"/>
      <w:r w:rsidRPr="00C17196">
        <w:rPr>
          <w:rFonts w:ascii="Times New Roman" w:hAnsi="Times New Roman" w:cs="Times New Roman"/>
          <w:sz w:val="28"/>
          <w:szCs w:val="28"/>
        </w:rPr>
        <w:t xml:space="preserve"> систему, плотность элегаза с температурной компенсацией регистрируется. Номинальное давление газа при 20° по Цельсию 0,62 МПа. В шкафу управления помещается аппаратура контроля и уп</w:t>
      </w:r>
      <w:r w:rsidR="0006024E">
        <w:rPr>
          <w:rFonts w:ascii="Times New Roman" w:hAnsi="Times New Roman" w:cs="Times New Roman"/>
          <w:sz w:val="28"/>
          <w:szCs w:val="28"/>
        </w:rPr>
        <w:t xml:space="preserve">равления, и пружинный </w:t>
      </w:r>
      <w:proofErr w:type="gramStart"/>
      <w:r w:rsidR="0006024E">
        <w:rPr>
          <w:rFonts w:ascii="Times New Roman" w:hAnsi="Times New Roman" w:cs="Times New Roman"/>
          <w:sz w:val="28"/>
          <w:szCs w:val="28"/>
        </w:rPr>
        <w:t xml:space="preserve">привод </w:t>
      </w:r>
      <w:r w:rsidRPr="00C17196">
        <w:rPr>
          <w:rFonts w:ascii="Times New Roman" w:hAnsi="Times New Roman" w:cs="Times New Roman"/>
          <w:sz w:val="28"/>
          <w:szCs w:val="28"/>
        </w:rPr>
        <w:t>.</w:t>
      </w:r>
      <w:proofErr w:type="gramEnd"/>
    </w:p>
    <w:p w14:paraId="616AA10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Параметры и расчетные значения выключателей для проверки сведем в таблицу 3.1.</w:t>
      </w:r>
    </w:p>
    <w:p w14:paraId="52B1AAD1" w14:textId="77777777" w:rsidR="00914F29"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4F30320" w14:textId="77777777" w:rsidR="0006024E"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79CB8504" w14:textId="77777777" w:rsidR="0006024E"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0FBAD29B" w14:textId="77777777" w:rsidR="0006024E"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0D2E4A5F" w14:textId="77777777" w:rsidR="0006024E"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43E7CB9E" w14:textId="77777777" w:rsidR="0006024E"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2E7B5393" w14:textId="77777777" w:rsidR="0006024E" w:rsidRPr="00C17196" w:rsidRDefault="0006024E" w:rsidP="00C17196">
      <w:pPr>
        <w:widowControl w:val="0"/>
        <w:spacing w:line="360" w:lineRule="auto"/>
        <w:ind w:firstLine="709"/>
        <w:contextualSpacing/>
        <w:jc w:val="both"/>
        <w:rPr>
          <w:rFonts w:ascii="Times New Roman" w:eastAsia="Calibri" w:hAnsi="Times New Roman" w:cs="Times New Roman"/>
          <w:sz w:val="28"/>
          <w:szCs w:val="28"/>
        </w:rPr>
      </w:pPr>
    </w:p>
    <w:p w14:paraId="4C420CD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bookmarkStart w:id="46" w:name="_Hlk73789013"/>
      <w:r w:rsidRPr="00C17196">
        <w:rPr>
          <w:rFonts w:ascii="Times New Roman" w:eastAsia="Calibri" w:hAnsi="Times New Roman" w:cs="Times New Roman"/>
          <w:sz w:val="28"/>
          <w:szCs w:val="28"/>
        </w:rPr>
        <w:lastRenderedPageBreak/>
        <w:t>Таблица 3.1 – Выбор выключателя ОРУ 110 кВ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86"/>
        <w:gridCol w:w="3294"/>
      </w:tblGrid>
      <w:tr w:rsidR="00914F29" w:rsidRPr="00C17196" w14:paraId="7EA14CD2" w14:textId="77777777" w:rsidTr="00491FEF">
        <w:tc>
          <w:tcPr>
            <w:tcW w:w="2518" w:type="dxa"/>
            <w:tcBorders>
              <w:bottom w:val="double" w:sz="4" w:space="0" w:color="auto"/>
            </w:tcBorders>
            <w:shd w:val="clear" w:color="auto" w:fill="auto"/>
          </w:tcPr>
          <w:p w14:paraId="1CF25C4F"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sz w:val="28"/>
                <w:szCs w:val="28"/>
              </w:rPr>
              <w:t xml:space="preserve">Параметры выключателя фирмы </w:t>
            </w:r>
            <w:r w:rsidRPr="00C17196">
              <w:rPr>
                <w:rFonts w:ascii="Times New Roman" w:hAnsi="Times New Roman" w:cs="Times New Roman"/>
                <w:sz w:val="28"/>
                <w:szCs w:val="28"/>
                <w:lang w:val="en-US"/>
              </w:rPr>
              <w:t>Siemens</w:t>
            </w:r>
          </w:p>
        </w:tc>
        <w:tc>
          <w:tcPr>
            <w:tcW w:w="3686" w:type="dxa"/>
            <w:tcBorders>
              <w:bottom w:val="double" w:sz="4" w:space="0" w:color="auto"/>
            </w:tcBorders>
            <w:shd w:val="clear" w:color="auto" w:fill="auto"/>
          </w:tcPr>
          <w:p w14:paraId="18CC06E3"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z w:val="28"/>
                <w:szCs w:val="28"/>
              </w:rPr>
              <w:t>Параметры выключателя фирмы АВВ</w:t>
            </w:r>
          </w:p>
        </w:tc>
        <w:tc>
          <w:tcPr>
            <w:tcW w:w="3294" w:type="dxa"/>
            <w:tcBorders>
              <w:bottom w:val="double" w:sz="4" w:space="0" w:color="auto"/>
            </w:tcBorders>
            <w:shd w:val="clear" w:color="auto" w:fill="auto"/>
          </w:tcPr>
          <w:p w14:paraId="6630F12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z w:val="28"/>
                <w:szCs w:val="28"/>
              </w:rPr>
              <w:t>Расчетные значения</w:t>
            </w:r>
          </w:p>
        </w:tc>
      </w:tr>
      <w:tr w:rsidR="00914F29" w:rsidRPr="00C17196" w14:paraId="367D6EFA" w14:textId="77777777" w:rsidTr="00491FEF">
        <w:tc>
          <w:tcPr>
            <w:tcW w:w="2518" w:type="dxa"/>
            <w:tcBorders>
              <w:top w:val="double" w:sz="4" w:space="0" w:color="auto"/>
            </w:tcBorders>
            <w:shd w:val="clear" w:color="auto" w:fill="auto"/>
          </w:tcPr>
          <w:p w14:paraId="0D0D0FB3"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lang w:val="en-US"/>
              </w:rPr>
              <w:object w:dxaOrig="1540" w:dyaOrig="360" w14:anchorId="1FB9BD0E">
                <v:shape id="_x0000_i1056" type="#_x0000_t75" style="width:79.5pt;height:21.75pt" o:ole="">
                  <v:imagedata r:id="rId74" o:title=""/>
                </v:shape>
                <o:OLEObject Type="Embed" ProgID="Equation.3" ShapeID="_x0000_i1056" DrawAspect="Content" ObjectID="_1685390530" r:id="rId75"/>
              </w:object>
            </w:r>
          </w:p>
        </w:tc>
        <w:tc>
          <w:tcPr>
            <w:tcW w:w="3686" w:type="dxa"/>
            <w:tcBorders>
              <w:top w:val="double" w:sz="4" w:space="0" w:color="auto"/>
            </w:tcBorders>
            <w:shd w:val="clear" w:color="auto" w:fill="auto"/>
          </w:tcPr>
          <w:p w14:paraId="491FFFC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460" w:dyaOrig="380" w14:anchorId="33968599">
                <v:shape id="_x0000_i1057" type="#_x0000_t75" style="width:79.5pt;height:21.75pt" o:ole="">
                  <v:imagedata r:id="rId76" o:title=""/>
                </v:shape>
                <o:OLEObject Type="Embed" ProgID="Equation.3" ShapeID="_x0000_i1057" DrawAspect="Content" ObjectID="_1685390531" r:id="rId77"/>
              </w:object>
            </w:r>
          </w:p>
        </w:tc>
        <w:tc>
          <w:tcPr>
            <w:tcW w:w="3294" w:type="dxa"/>
            <w:tcBorders>
              <w:top w:val="double" w:sz="4" w:space="0" w:color="auto"/>
            </w:tcBorders>
            <w:shd w:val="clear" w:color="auto" w:fill="auto"/>
          </w:tcPr>
          <w:p w14:paraId="6BA510AB"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480" w:dyaOrig="380" w14:anchorId="30900B4F">
                <v:shape id="_x0000_i1058" type="#_x0000_t75" style="width:79.5pt;height:21.75pt" o:ole="">
                  <v:imagedata r:id="rId78" o:title=""/>
                </v:shape>
                <o:OLEObject Type="Embed" ProgID="Equation.3" ShapeID="_x0000_i1058" DrawAspect="Content" ObjectID="_1685390532" r:id="rId79"/>
              </w:object>
            </w:r>
          </w:p>
        </w:tc>
      </w:tr>
      <w:tr w:rsidR="00914F29" w:rsidRPr="00C17196" w14:paraId="1CCB9306" w14:textId="77777777" w:rsidTr="00491FEF">
        <w:tc>
          <w:tcPr>
            <w:tcW w:w="2518" w:type="dxa"/>
            <w:shd w:val="clear" w:color="auto" w:fill="auto"/>
          </w:tcPr>
          <w:p w14:paraId="0517343B"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2"/>
                <w:sz w:val="28"/>
                <w:szCs w:val="28"/>
                <w:lang w:val="en-US"/>
              </w:rPr>
              <w:object w:dxaOrig="1420" w:dyaOrig="360" w14:anchorId="210EAF8A">
                <v:shape id="_x0000_i1059" type="#_x0000_t75" style="width:79.5pt;height:21.75pt" o:ole="">
                  <v:imagedata r:id="rId80" o:title=""/>
                </v:shape>
                <o:OLEObject Type="Embed" ProgID="Equation.3" ShapeID="_x0000_i1059" DrawAspect="Content" ObjectID="_1685390533" r:id="rId81"/>
              </w:object>
            </w:r>
          </w:p>
        </w:tc>
        <w:tc>
          <w:tcPr>
            <w:tcW w:w="3686" w:type="dxa"/>
            <w:shd w:val="clear" w:color="auto" w:fill="auto"/>
          </w:tcPr>
          <w:p w14:paraId="663B72E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420" w:dyaOrig="380" w14:anchorId="4B7112CE">
                <v:shape id="_x0000_i1060" type="#_x0000_t75" style="width:79.5pt;height:21.75pt" o:ole="">
                  <v:imagedata r:id="rId82" o:title=""/>
                </v:shape>
                <o:OLEObject Type="Embed" ProgID="Equation.3" ShapeID="_x0000_i1060" DrawAspect="Content" ObjectID="_1685390534" r:id="rId83"/>
              </w:object>
            </w:r>
          </w:p>
        </w:tc>
        <w:tc>
          <w:tcPr>
            <w:tcW w:w="3294" w:type="dxa"/>
            <w:shd w:val="clear" w:color="auto" w:fill="auto"/>
          </w:tcPr>
          <w:p w14:paraId="11B30B77"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760" w:dyaOrig="380" w14:anchorId="4BEB423A">
                <v:shape id="_x0000_i1061" type="#_x0000_t75" style="width:93.75pt;height:21.75pt" o:ole="">
                  <v:imagedata r:id="rId84" o:title=""/>
                </v:shape>
                <o:OLEObject Type="Embed" ProgID="Equation.3" ShapeID="_x0000_i1061" DrawAspect="Content" ObjectID="_1685390535" r:id="rId85"/>
              </w:object>
            </w:r>
          </w:p>
        </w:tc>
      </w:tr>
      <w:tr w:rsidR="00914F29" w:rsidRPr="00C17196" w14:paraId="3816F530" w14:textId="77777777" w:rsidTr="00491FEF">
        <w:tc>
          <w:tcPr>
            <w:tcW w:w="2518" w:type="dxa"/>
            <w:shd w:val="clear" w:color="auto" w:fill="auto"/>
          </w:tcPr>
          <w:p w14:paraId="48D408E6" w14:textId="77777777" w:rsidR="00914F29" w:rsidRPr="00C17196" w:rsidRDefault="00AE4346" w:rsidP="00C17196">
            <w:pPr>
              <w:spacing w:line="360" w:lineRule="auto"/>
              <w:ind w:firstLine="709"/>
              <w:jc w:val="both"/>
              <w:rPr>
                <w:rFonts w:ascii="Times New Roman" w:eastAsia="Calibri" w:hAnsi="Times New Roman" w:cs="Times New Roman"/>
                <w:sz w:val="28"/>
                <w:szCs w:val="28"/>
              </w:rPr>
            </w:pPr>
            <m:oMathPara>
              <m:oMathParaPr>
                <m:jc m:val="left"/>
              </m:oMathPara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вкл</m:t>
                    </m:r>
                  </m:sub>
                </m:sSub>
                <m:r>
                  <m:rPr>
                    <m:sty m:val="p"/>
                  </m:rPr>
                  <w:rPr>
                    <w:rFonts w:ascii="Cambria Math" w:eastAsia="Calibri" w:hAnsi="Cambria Math" w:cs="Times New Roman"/>
                    <w:sz w:val="28"/>
                    <w:szCs w:val="28"/>
                  </w:rPr>
                  <m:t>=100 кА</m:t>
                </m:r>
              </m:oMath>
            </m:oMathPara>
          </w:p>
        </w:tc>
        <w:tc>
          <w:tcPr>
            <w:tcW w:w="3686" w:type="dxa"/>
            <w:shd w:val="clear" w:color="auto" w:fill="auto"/>
          </w:tcPr>
          <w:p w14:paraId="0966307B" w14:textId="77777777" w:rsidR="00914F29" w:rsidRPr="00C17196" w:rsidRDefault="00AE4346" w:rsidP="00C17196">
            <w:pPr>
              <w:widowControl w:val="0"/>
              <w:spacing w:line="360" w:lineRule="auto"/>
              <w:ind w:firstLine="709"/>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вкл</m:t>
                    </m:r>
                  </m:sub>
                </m:sSub>
                <m:r>
                  <m:rPr>
                    <m:sty m:val="p"/>
                  </m:rPr>
                  <w:rPr>
                    <w:rFonts w:ascii="Cambria Math" w:eastAsia="Calibri" w:hAnsi="Cambria Math" w:cs="Times New Roman"/>
                    <w:sz w:val="28"/>
                    <w:szCs w:val="28"/>
                  </w:rPr>
                  <m:t>=63 кА</m:t>
                </m:r>
              </m:oMath>
            </m:oMathPara>
          </w:p>
        </w:tc>
        <w:tc>
          <w:tcPr>
            <w:tcW w:w="3294" w:type="dxa"/>
            <w:shd w:val="clear" w:color="auto" w:fill="auto"/>
          </w:tcPr>
          <w:p w14:paraId="305E98C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pacing w:val="-10"/>
                <w:position w:val="-14"/>
                <w:sz w:val="28"/>
                <w:szCs w:val="28"/>
              </w:rPr>
              <w:object w:dxaOrig="1460" w:dyaOrig="380" w14:anchorId="1B58794C">
                <v:shape id="_x0000_i1062" type="#_x0000_t75" style="width:1in;height:21.75pt" o:ole="">
                  <v:imagedata r:id="rId86" o:title=""/>
                </v:shape>
                <o:OLEObject Type="Embed" ProgID="Equation.3" ShapeID="_x0000_i1062" DrawAspect="Content" ObjectID="_1685390536" r:id="rId87"/>
              </w:object>
            </w:r>
          </w:p>
        </w:tc>
      </w:tr>
      <w:tr w:rsidR="00914F29" w:rsidRPr="00C17196" w14:paraId="3C4460BB" w14:textId="77777777" w:rsidTr="00491FEF">
        <w:tc>
          <w:tcPr>
            <w:tcW w:w="2518" w:type="dxa"/>
            <w:shd w:val="clear" w:color="auto" w:fill="auto"/>
          </w:tcPr>
          <w:p w14:paraId="63C8FA71" w14:textId="77777777" w:rsidR="00914F29" w:rsidRPr="00C17196" w:rsidRDefault="00AE4346" w:rsidP="00C17196">
            <w:pPr>
              <w:spacing w:line="360" w:lineRule="auto"/>
              <w:ind w:firstLine="709"/>
              <w:jc w:val="both"/>
              <w:rPr>
                <w:rFonts w:ascii="Times New Roman" w:eastAsia="Calibri" w:hAnsi="Times New Roman" w:cs="Times New Roman"/>
                <w:position w:val="-14"/>
                <w:sz w:val="28"/>
                <w:szCs w:val="28"/>
                <w:lang w:val="en-US"/>
              </w:rPr>
            </w:pPr>
            <m:oMathPara>
              <m:oMathParaPr>
                <m:jc m:val="left"/>
              </m:oMathParaP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откл</m:t>
                    </m:r>
                  </m:sub>
                </m:sSub>
                <m:r>
                  <m:rPr>
                    <m:sty m:val="p"/>
                  </m:rPr>
                  <w:rPr>
                    <w:rFonts w:ascii="Cambria Math" w:eastAsia="Calibri" w:hAnsi="Cambria Math" w:cs="Times New Roman"/>
                    <w:sz w:val="28"/>
                    <w:szCs w:val="28"/>
                  </w:rPr>
                  <m:t>=40 кА</m:t>
                </m:r>
              </m:oMath>
            </m:oMathPara>
          </w:p>
        </w:tc>
        <w:tc>
          <w:tcPr>
            <w:tcW w:w="3686" w:type="dxa"/>
            <w:shd w:val="clear" w:color="auto" w:fill="auto"/>
          </w:tcPr>
          <w:p w14:paraId="303CB03F" w14:textId="77777777" w:rsidR="00914F29" w:rsidRPr="00C17196" w:rsidRDefault="00AE4346" w:rsidP="00C17196">
            <w:pPr>
              <w:widowControl w:val="0"/>
              <w:spacing w:line="360" w:lineRule="auto"/>
              <w:ind w:firstLine="709"/>
              <w:jc w:val="both"/>
              <w:rPr>
                <w:rFonts w:ascii="Times New Roman" w:eastAsia="Calibri" w:hAnsi="Times New Roman" w:cs="Times New Roman"/>
                <w:position w:val="-14"/>
                <w:sz w:val="28"/>
                <w:szCs w:val="28"/>
                <w:lang w:val="en-US"/>
              </w:rPr>
            </w:pPr>
            <m:oMathPara>
              <m:oMathParaPr>
                <m:jc m:val="left"/>
              </m:oMathParaP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откл</m:t>
                    </m:r>
                  </m:sub>
                </m:sSub>
                <m:r>
                  <m:rPr>
                    <m:sty m:val="p"/>
                  </m:rPr>
                  <w:rPr>
                    <w:rFonts w:ascii="Cambria Math" w:eastAsia="Calibri" w:hAnsi="Cambria Math" w:cs="Times New Roman"/>
                    <w:sz w:val="28"/>
                    <w:szCs w:val="28"/>
                  </w:rPr>
                  <m:t>=20 кА</m:t>
                </m:r>
              </m:oMath>
            </m:oMathPara>
          </w:p>
        </w:tc>
        <w:tc>
          <w:tcPr>
            <w:tcW w:w="3294" w:type="dxa"/>
            <w:shd w:val="clear" w:color="auto" w:fill="auto"/>
          </w:tcPr>
          <w:p w14:paraId="234229A5" w14:textId="77777777" w:rsidR="00914F29" w:rsidRPr="00C17196" w:rsidRDefault="00914F29" w:rsidP="00C17196">
            <w:pPr>
              <w:widowControl w:val="0"/>
              <w:spacing w:line="360" w:lineRule="auto"/>
              <w:ind w:firstLine="709"/>
              <w:jc w:val="both"/>
              <w:rPr>
                <w:rFonts w:ascii="Times New Roman" w:eastAsia="Calibri" w:hAnsi="Times New Roman" w:cs="Times New Roman"/>
                <w:position w:val="-14"/>
                <w:sz w:val="28"/>
                <w:szCs w:val="28"/>
                <w:lang w:val="en-US"/>
              </w:rPr>
            </w:pPr>
            <w:r w:rsidRPr="00C17196">
              <w:rPr>
                <w:rFonts w:ascii="Times New Roman" w:hAnsi="Times New Roman" w:cs="Times New Roman"/>
                <w:spacing w:val="-10"/>
                <w:position w:val="-12"/>
                <w:sz w:val="28"/>
                <w:szCs w:val="28"/>
              </w:rPr>
              <w:object w:dxaOrig="1560" w:dyaOrig="360" w14:anchorId="2C32245D">
                <v:shape id="_x0000_i1063" type="#_x0000_t75" style="width:79.5pt;height:21.75pt" o:ole="">
                  <v:imagedata r:id="rId88" o:title=""/>
                </v:shape>
                <o:OLEObject Type="Embed" ProgID="Equation.3" ShapeID="_x0000_i1063" DrawAspect="Content" ObjectID="_1685390537" r:id="rId89"/>
              </w:object>
            </w:r>
          </w:p>
        </w:tc>
      </w:tr>
      <w:tr w:rsidR="00914F29" w:rsidRPr="00C17196" w14:paraId="4E25549B" w14:textId="77777777" w:rsidTr="00491FEF">
        <w:tc>
          <w:tcPr>
            <w:tcW w:w="2518" w:type="dxa"/>
            <w:shd w:val="clear" w:color="auto" w:fill="auto"/>
          </w:tcPr>
          <w:p w14:paraId="263FABD8" w14:textId="77777777" w:rsidR="00914F29" w:rsidRPr="00C17196" w:rsidRDefault="00914F29" w:rsidP="00C17196">
            <w:pPr>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sz w:val="28"/>
                <w:szCs w:val="28"/>
              </w:rPr>
              <w:drawing>
                <wp:inline distT="0" distB="0" distL="0" distR="0" wp14:anchorId="1AA9CFC4" wp14:editId="7F944CB8">
                  <wp:extent cx="1314450" cy="542925"/>
                  <wp:effectExtent l="19050" t="0" r="0" b="0"/>
                  <wp:docPr id="97"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90"/>
                          <a:srcRect/>
                          <a:stretch>
                            <a:fillRect/>
                          </a:stretch>
                        </pic:blipFill>
                        <pic:spPr bwMode="auto">
                          <a:xfrm>
                            <a:off x="0" y="0"/>
                            <a:ext cx="1314450" cy="542925"/>
                          </a:xfrm>
                          <a:prstGeom prst="rect">
                            <a:avLst/>
                          </a:prstGeom>
                          <a:noFill/>
                          <a:ln w="9525">
                            <a:noFill/>
                            <a:miter lim="800000"/>
                            <a:headEnd/>
                            <a:tailEnd/>
                          </a:ln>
                        </pic:spPr>
                      </pic:pic>
                    </a:graphicData>
                  </a:graphic>
                </wp:inline>
              </w:drawing>
            </w:r>
          </w:p>
        </w:tc>
        <w:tc>
          <w:tcPr>
            <w:tcW w:w="3686" w:type="dxa"/>
            <w:shd w:val="clear" w:color="auto" w:fill="auto"/>
          </w:tcPr>
          <w:p w14:paraId="73B04300" w14:textId="77777777" w:rsidR="00914F29" w:rsidRPr="00C17196" w:rsidRDefault="00914F29" w:rsidP="00C17196">
            <w:pPr>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noProof/>
                <w:sz w:val="28"/>
                <w:szCs w:val="28"/>
              </w:rPr>
              <w:drawing>
                <wp:inline distT="0" distB="0" distL="0" distR="0" wp14:anchorId="775029B9" wp14:editId="595D9A36">
                  <wp:extent cx="1981200" cy="276225"/>
                  <wp:effectExtent l="0" t="0" r="0" b="0"/>
                  <wp:docPr id="98"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91"/>
                          <a:srcRect/>
                          <a:stretch>
                            <a:fillRect/>
                          </a:stretch>
                        </pic:blipFill>
                        <pic:spPr bwMode="auto">
                          <a:xfrm>
                            <a:off x="0" y="0"/>
                            <a:ext cx="1981200" cy="276225"/>
                          </a:xfrm>
                          <a:prstGeom prst="rect">
                            <a:avLst/>
                          </a:prstGeom>
                          <a:noFill/>
                          <a:ln w="9525">
                            <a:noFill/>
                            <a:miter lim="800000"/>
                            <a:headEnd/>
                            <a:tailEnd/>
                          </a:ln>
                        </pic:spPr>
                      </pic:pic>
                    </a:graphicData>
                  </a:graphic>
                </wp:inline>
              </w:drawing>
            </w:r>
          </w:p>
        </w:tc>
        <w:tc>
          <w:tcPr>
            <w:tcW w:w="3294" w:type="dxa"/>
            <w:shd w:val="clear" w:color="auto" w:fill="auto"/>
          </w:tcPr>
          <w:p w14:paraId="4C07466B"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position w:val="-10"/>
                <w:sz w:val="28"/>
                <w:szCs w:val="28"/>
                <w:lang w:val="en-US"/>
              </w:rPr>
              <w:object w:dxaOrig="1719" w:dyaOrig="360" w14:anchorId="76F1FB21">
                <v:shape id="_x0000_i1064" type="#_x0000_t75" style="width:86.25pt;height:21.75pt" o:ole="">
                  <v:imagedata r:id="rId92" o:title=""/>
                </v:shape>
                <o:OLEObject Type="Embed" ProgID="Equation.3" ShapeID="_x0000_i1064" DrawAspect="Content" ObjectID="_1685390538" r:id="rId93"/>
              </w:object>
            </w:r>
          </w:p>
        </w:tc>
      </w:tr>
    </w:tbl>
    <w:p w14:paraId="092BA11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bookmarkStart w:id="47" w:name="_Hlk73788853"/>
      <w:bookmarkEnd w:id="46"/>
      <w:r w:rsidRPr="00C17196">
        <w:rPr>
          <w:rFonts w:ascii="Times New Roman" w:hAnsi="Times New Roman" w:cs="Times New Roman"/>
          <w:sz w:val="28"/>
          <w:szCs w:val="28"/>
        </w:rPr>
        <w:t>Для ОРУ 110 кВ выбираем выключатель фирмы АВВ. Выключатель удовлетворяет всем расчетным условиям.</w:t>
      </w:r>
    </w:p>
    <w:p w14:paraId="69CECC16" w14:textId="77777777" w:rsidR="00914F29" w:rsidRPr="00C45F3E" w:rsidRDefault="00914F29" w:rsidP="00C17196">
      <w:pPr>
        <w:widowControl w:val="0"/>
        <w:spacing w:line="360" w:lineRule="auto"/>
        <w:ind w:firstLine="709"/>
        <w:contextualSpacing/>
        <w:jc w:val="both"/>
        <w:rPr>
          <w:rFonts w:ascii="Times New Roman" w:hAnsi="Times New Roman" w:cs="Times New Roman"/>
          <w:sz w:val="28"/>
          <w:szCs w:val="28"/>
        </w:rPr>
      </w:pPr>
      <w:r w:rsidRPr="00C45F3E">
        <w:rPr>
          <w:rFonts w:ascii="Times New Roman" w:hAnsi="Times New Roman" w:cs="Times New Roman"/>
          <w:sz w:val="28"/>
          <w:szCs w:val="28"/>
        </w:rPr>
        <w:t>Выбор выключателей 35 кВ.</w:t>
      </w:r>
    </w:p>
    <w:p w14:paraId="3D7849B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При выборе выключателя для РУ 35 кВ сравним выключатель 3А</w:t>
      </w:r>
      <w:r w:rsidRPr="00C17196">
        <w:rPr>
          <w:rFonts w:ascii="Times New Roman" w:hAnsi="Times New Roman" w:cs="Times New Roman"/>
          <w:sz w:val="28"/>
          <w:szCs w:val="28"/>
          <w:lang w:val="en-US"/>
        </w:rPr>
        <w:t>F</w:t>
      </w:r>
      <w:r w:rsidRPr="00C17196">
        <w:rPr>
          <w:rFonts w:ascii="Times New Roman" w:hAnsi="Times New Roman" w:cs="Times New Roman"/>
          <w:sz w:val="28"/>
          <w:szCs w:val="28"/>
        </w:rPr>
        <w:t xml:space="preserve">-1 фирмы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xml:space="preserve"> и выключатель типа </w:t>
      </w:r>
      <w:r w:rsidRPr="00C17196">
        <w:rPr>
          <w:rFonts w:ascii="Times New Roman" w:hAnsi="Times New Roman" w:cs="Times New Roman"/>
          <w:sz w:val="28"/>
          <w:szCs w:val="28"/>
          <w:lang w:val="en-US"/>
        </w:rPr>
        <w:t>VD</w:t>
      </w:r>
      <w:r w:rsidRPr="00C17196">
        <w:rPr>
          <w:rFonts w:ascii="Times New Roman" w:hAnsi="Times New Roman" w:cs="Times New Roman"/>
          <w:sz w:val="28"/>
          <w:szCs w:val="28"/>
        </w:rPr>
        <w:t>4 фирмы АВВ.</w:t>
      </w:r>
    </w:p>
    <w:p w14:paraId="4AB02C7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Вакуумные силовые выключатели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xml:space="preserve"> 3</w:t>
      </w:r>
      <w:r w:rsidRPr="00C17196">
        <w:rPr>
          <w:rFonts w:ascii="Times New Roman" w:hAnsi="Times New Roman" w:cs="Times New Roman"/>
          <w:sz w:val="28"/>
          <w:szCs w:val="28"/>
          <w:lang w:val="en-US"/>
        </w:rPr>
        <w:t>AH</w:t>
      </w:r>
      <w:r w:rsidRPr="00C17196">
        <w:rPr>
          <w:rFonts w:ascii="Times New Roman" w:hAnsi="Times New Roman" w:cs="Times New Roman"/>
          <w:sz w:val="28"/>
          <w:szCs w:val="28"/>
        </w:rPr>
        <w:t xml:space="preserve">5 121-1 являются трехполюсными силовыми выключателями, устанавливаемыми в помещении, для номинального напряжения 35 кВ. Вакуумный выключатель устанавливается в вертикальном положении относительно вакуумных </w:t>
      </w:r>
      <w:proofErr w:type="gramStart"/>
      <w:r w:rsidRPr="00C17196">
        <w:rPr>
          <w:rFonts w:ascii="Times New Roman" w:hAnsi="Times New Roman" w:cs="Times New Roman"/>
          <w:sz w:val="28"/>
          <w:szCs w:val="28"/>
        </w:rPr>
        <w:t xml:space="preserve">прерывателей </w:t>
      </w:r>
      <w:r w:rsidR="00F16398">
        <w:rPr>
          <w:rFonts w:ascii="Times New Roman" w:hAnsi="Times New Roman" w:cs="Times New Roman"/>
          <w:sz w:val="28"/>
          <w:szCs w:val="28"/>
        </w:rPr>
        <w:t>.</w:t>
      </w:r>
      <w:proofErr w:type="gramEnd"/>
    </w:p>
    <w:bookmarkEnd w:id="47"/>
    <w:p w14:paraId="63A6ECA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Вакуумные выключатели </w:t>
      </w:r>
      <w:r w:rsidRPr="00C17196">
        <w:rPr>
          <w:rFonts w:ascii="Times New Roman" w:hAnsi="Times New Roman" w:cs="Times New Roman"/>
          <w:sz w:val="28"/>
          <w:szCs w:val="28"/>
          <w:lang w:val="en-US"/>
        </w:rPr>
        <w:t>VD</w:t>
      </w:r>
      <w:r w:rsidRPr="00C17196">
        <w:rPr>
          <w:rFonts w:ascii="Times New Roman" w:hAnsi="Times New Roman" w:cs="Times New Roman"/>
          <w:sz w:val="28"/>
          <w:szCs w:val="28"/>
        </w:rPr>
        <w:t xml:space="preserve">4 на номинальное напряжение 35 кВ предназначены для внутренней установки в распределительных устройствах с воздушной изоляцией. Их коммутационная способность достаточна </w:t>
      </w:r>
      <w:proofErr w:type="gramStart"/>
      <w:r w:rsidRPr="00C17196">
        <w:rPr>
          <w:rFonts w:ascii="Times New Roman" w:hAnsi="Times New Roman" w:cs="Times New Roman"/>
          <w:sz w:val="28"/>
          <w:szCs w:val="28"/>
        </w:rPr>
        <w:t>для того, что бы</w:t>
      </w:r>
      <w:proofErr w:type="gramEnd"/>
      <w:r w:rsidRPr="00C17196">
        <w:rPr>
          <w:rFonts w:ascii="Times New Roman" w:hAnsi="Times New Roman" w:cs="Times New Roman"/>
          <w:sz w:val="28"/>
          <w:szCs w:val="28"/>
        </w:rPr>
        <w:t xml:space="preserve"> выдержать все условия, возникающие при коммутации оборудования в нормальном и аварийном режимах работы, в частности при коротких замыканиях, в предел</w:t>
      </w:r>
      <w:r w:rsidR="00A6750E">
        <w:rPr>
          <w:rFonts w:ascii="Times New Roman" w:hAnsi="Times New Roman" w:cs="Times New Roman"/>
          <w:sz w:val="28"/>
          <w:szCs w:val="28"/>
        </w:rPr>
        <w:t>ах их технических параметров</w:t>
      </w:r>
      <w:r w:rsidRPr="00C17196">
        <w:rPr>
          <w:rFonts w:ascii="Times New Roman" w:hAnsi="Times New Roman" w:cs="Times New Roman"/>
          <w:sz w:val="28"/>
          <w:szCs w:val="28"/>
        </w:rPr>
        <w:t>.</w:t>
      </w:r>
    </w:p>
    <w:p w14:paraId="15D0D20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lastRenderedPageBreak/>
        <w:t>Параметры и расчетные значения выключателей для проверки сведем в таблицу 3.2.</w:t>
      </w:r>
    </w:p>
    <w:p w14:paraId="0717165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bookmarkStart w:id="48" w:name="_Hlk73789080"/>
    </w:p>
    <w:p w14:paraId="1BC0C46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lang w:val="en-US"/>
        </w:rPr>
      </w:pPr>
      <w:r w:rsidRPr="00C17196">
        <w:rPr>
          <w:rFonts w:ascii="Times New Roman" w:eastAsia="Calibri" w:hAnsi="Times New Roman" w:cs="Times New Roman"/>
          <w:sz w:val="28"/>
          <w:szCs w:val="28"/>
        </w:rPr>
        <w:t>Таблица 3.2 – Выбор выключателя ОРУ 35 кВ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86"/>
        <w:gridCol w:w="3294"/>
      </w:tblGrid>
      <w:tr w:rsidR="00914F29" w:rsidRPr="00C17196" w14:paraId="6EFACF98" w14:textId="77777777" w:rsidTr="00491FEF">
        <w:tc>
          <w:tcPr>
            <w:tcW w:w="2518" w:type="dxa"/>
            <w:tcBorders>
              <w:bottom w:val="double" w:sz="4" w:space="0" w:color="auto"/>
            </w:tcBorders>
            <w:shd w:val="clear" w:color="auto" w:fill="auto"/>
          </w:tcPr>
          <w:p w14:paraId="4D3A564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sz w:val="28"/>
                <w:szCs w:val="28"/>
              </w:rPr>
              <w:t xml:space="preserve">Параметры выключателя фирмы </w:t>
            </w:r>
            <w:r w:rsidRPr="00C17196">
              <w:rPr>
                <w:rFonts w:ascii="Times New Roman" w:hAnsi="Times New Roman" w:cs="Times New Roman"/>
                <w:sz w:val="28"/>
                <w:szCs w:val="28"/>
                <w:lang w:val="en-US"/>
              </w:rPr>
              <w:t>Siemens</w:t>
            </w:r>
          </w:p>
        </w:tc>
        <w:tc>
          <w:tcPr>
            <w:tcW w:w="3686" w:type="dxa"/>
            <w:tcBorders>
              <w:bottom w:val="double" w:sz="4" w:space="0" w:color="auto"/>
            </w:tcBorders>
            <w:shd w:val="clear" w:color="auto" w:fill="auto"/>
          </w:tcPr>
          <w:p w14:paraId="520C3BC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z w:val="28"/>
                <w:szCs w:val="28"/>
              </w:rPr>
              <w:t>Параметры выключателя фирмы АВВ</w:t>
            </w:r>
          </w:p>
        </w:tc>
        <w:tc>
          <w:tcPr>
            <w:tcW w:w="3294" w:type="dxa"/>
            <w:tcBorders>
              <w:bottom w:val="double" w:sz="4" w:space="0" w:color="auto"/>
            </w:tcBorders>
            <w:shd w:val="clear" w:color="auto" w:fill="auto"/>
          </w:tcPr>
          <w:p w14:paraId="3A5F2427"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z w:val="28"/>
                <w:szCs w:val="28"/>
              </w:rPr>
              <w:t>Расчетные значения</w:t>
            </w:r>
          </w:p>
        </w:tc>
      </w:tr>
      <w:tr w:rsidR="00914F29" w:rsidRPr="00C17196" w14:paraId="3EF34758" w14:textId="77777777" w:rsidTr="00491FEF">
        <w:tc>
          <w:tcPr>
            <w:tcW w:w="2518" w:type="dxa"/>
            <w:tcBorders>
              <w:top w:val="double" w:sz="4" w:space="0" w:color="auto"/>
            </w:tcBorders>
            <w:shd w:val="clear" w:color="auto" w:fill="auto"/>
          </w:tcPr>
          <w:p w14:paraId="26FAFBD9"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lang w:val="en-US"/>
              </w:rPr>
              <w:object w:dxaOrig="1440" w:dyaOrig="360" w14:anchorId="3C3C284F">
                <v:shape id="_x0000_i1065" type="#_x0000_t75" style="width:79.5pt;height:21.75pt" o:ole="">
                  <v:imagedata r:id="rId94" o:title=""/>
                </v:shape>
                <o:OLEObject Type="Embed" ProgID="Equation.3" ShapeID="_x0000_i1065" DrawAspect="Content" ObjectID="_1685390539" r:id="rId95"/>
              </w:object>
            </w:r>
          </w:p>
        </w:tc>
        <w:tc>
          <w:tcPr>
            <w:tcW w:w="3686" w:type="dxa"/>
            <w:tcBorders>
              <w:top w:val="double" w:sz="4" w:space="0" w:color="auto"/>
            </w:tcBorders>
            <w:shd w:val="clear" w:color="auto" w:fill="auto"/>
          </w:tcPr>
          <w:p w14:paraId="059C709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380" w:dyaOrig="380" w14:anchorId="6AE33A56">
                <v:shape id="_x0000_i1066" type="#_x0000_t75" style="width:1in;height:21.75pt" o:ole="">
                  <v:imagedata r:id="rId96" o:title=""/>
                </v:shape>
                <o:OLEObject Type="Embed" ProgID="Equation.3" ShapeID="_x0000_i1066" DrawAspect="Content" ObjectID="_1685390540" r:id="rId97"/>
              </w:object>
            </w:r>
          </w:p>
        </w:tc>
        <w:tc>
          <w:tcPr>
            <w:tcW w:w="3294" w:type="dxa"/>
            <w:tcBorders>
              <w:top w:val="double" w:sz="4" w:space="0" w:color="auto"/>
            </w:tcBorders>
            <w:shd w:val="clear" w:color="auto" w:fill="auto"/>
          </w:tcPr>
          <w:p w14:paraId="5D988355"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380" w:dyaOrig="380" w14:anchorId="2A41D4B4">
                <v:shape id="_x0000_i1067" type="#_x0000_t75" style="width:1in;height:21.75pt" o:ole="">
                  <v:imagedata r:id="rId96" o:title=""/>
                </v:shape>
                <o:OLEObject Type="Embed" ProgID="Equation.3" ShapeID="_x0000_i1067" DrawAspect="Content" ObjectID="_1685390541" r:id="rId98"/>
              </w:object>
            </w:r>
          </w:p>
        </w:tc>
      </w:tr>
      <w:tr w:rsidR="00914F29" w:rsidRPr="00C17196" w14:paraId="0A21621E" w14:textId="77777777" w:rsidTr="00491FEF">
        <w:tc>
          <w:tcPr>
            <w:tcW w:w="2518" w:type="dxa"/>
            <w:shd w:val="clear" w:color="auto" w:fill="auto"/>
          </w:tcPr>
          <w:p w14:paraId="1604D14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2"/>
                <w:sz w:val="28"/>
                <w:szCs w:val="28"/>
                <w:lang w:val="en-US"/>
              </w:rPr>
              <w:object w:dxaOrig="1420" w:dyaOrig="360" w14:anchorId="3A89C0C0">
                <v:shape id="_x0000_i1068" type="#_x0000_t75" style="width:79.5pt;height:21.75pt" o:ole="">
                  <v:imagedata r:id="rId99" o:title=""/>
                </v:shape>
                <o:OLEObject Type="Embed" ProgID="Equation.3" ShapeID="_x0000_i1068" DrawAspect="Content" ObjectID="_1685390542" r:id="rId100"/>
              </w:object>
            </w:r>
          </w:p>
        </w:tc>
        <w:tc>
          <w:tcPr>
            <w:tcW w:w="3686" w:type="dxa"/>
            <w:shd w:val="clear" w:color="auto" w:fill="auto"/>
          </w:tcPr>
          <w:p w14:paraId="51DDC0F3"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420" w:dyaOrig="380" w14:anchorId="51B46AE7">
                <v:shape id="_x0000_i1069" type="#_x0000_t75" style="width:79.5pt;height:21.75pt" o:ole="">
                  <v:imagedata r:id="rId101" o:title=""/>
                </v:shape>
                <o:OLEObject Type="Embed" ProgID="Equation.3" ShapeID="_x0000_i1069" DrawAspect="Content" ObjectID="_1685390543" r:id="rId102"/>
              </w:object>
            </w:r>
          </w:p>
        </w:tc>
        <w:tc>
          <w:tcPr>
            <w:tcW w:w="3294" w:type="dxa"/>
            <w:shd w:val="clear" w:color="auto" w:fill="auto"/>
          </w:tcPr>
          <w:p w14:paraId="4340058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719" w:dyaOrig="380" w14:anchorId="11760201">
                <v:shape id="_x0000_i1070" type="#_x0000_t75" style="width:93.75pt;height:21.75pt" o:ole="">
                  <v:imagedata r:id="rId103" o:title=""/>
                </v:shape>
                <o:OLEObject Type="Embed" ProgID="Equation.3" ShapeID="_x0000_i1070" DrawAspect="Content" ObjectID="_1685390544" r:id="rId104"/>
              </w:object>
            </w:r>
          </w:p>
        </w:tc>
      </w:tr>
      <w:tr w:rsidR="00914F29" w:rsidRPr="00C17196" w14:paraId="6CA0C3FF" w14:textId="77777777" w:rsidTr="00491FEF">
        <w:tc>
          <w:tcPr>
            <w:tcW w:w="2518" w:type="dxa"/>
            <w:shd w:val="clear" w:color="auto" w:fill="auto"/>
          </w:tcPr>
          <w:p w14:paraId="3DBDCA5A" w14:textId="77777777" w:rsidR="00914F29" w:rsidRPr="00C17196" w:rsidRDefault="00AE4346" w:rsidP="00C17196">
            <w:pPr>
              <w:spacing w:line="360" w:lineRule="auto"/>
              <w:ind w:firstLine="709"/>
              <w:jc w:val="both"/>
              <w:rPr>
                <w:rFonts w:ascii="Times New Roman" w:eastAsia="Calibri" w:hAnsi="Times New Roman" w:cs="Times New Roman"/>
                <w:sz w:val="28"/>
                <w:szCs w:val="28"/>
              </w:rPr>
            </w:pPr>
            <m:oMathPara>
              <m:oMathParaPr>
                <m:jc m:val="left"/>
              </m:oMathPara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вкл</m:t>
                    </m:r>
                  </m:sub>
                </m:sSub>
                <m:r>
                  <m:rPr>
                    <m:sty m:val="p"/>
                  </m:rPr>
                  <w:rPr>
                    <w:rFonts w:ascii="Cambria Math" w:eastAsia="Calibri" w:hAnsi="Cambria Math" w:cs="Times New Roman"/>
                    <w:sz w:val="28"/>
                    <w:szCs w:val="28"/>
                  </w:rPr>
                  <m:t>=100 кА</m:t>
                </m:r>
              </m:oMath>
            </m:oMathPara>
          </w:p>
        </w:tc>
        <w:tc>
          <w:tcPr>
            <w:tcW w:w="3686" w:type="dxa"/>
            <w:shd w:val="clear" w:color="auto" w:fill="auto"/>
          </w:tcPr>
          <w:p w14:paraId="3508B40A" w14:textId="77777777" w:rsidR="00914F29" w:rsidRPr="00C17196" w:rsidRDefault="00AE4346" w:rsidP="00C17196">
            <w:pPr>
              <w:widowControl w:val="0"/>
              <w:spacing w:line="360" w:lineRule="auto"/>
              <w:ind w:firstLine="709"/>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вкл</m:t>
                    </m:r>
                  </m:sub>
                </m:sSub>
                <m:r>
                  <m:rPr>
                    <m:sty m:val="p"/>
                  </m:rPr>
                  <w:rPr>
                    <w:rFonts w:ascii="Cambria Math" w:eastAsia="Calibri" w:hAnsi="Cambria Math" w:cs="Times New Roman"/>
                    <w:sz w:val="28"/>
                    <w:szCs w:val="28"/>
                  </w:rPr>
                  <m:t>=63 кА</m:t>
                </m:r>
              </m:oMath>
            </m:oMathPara>
          </w:p>
        </w:tc>
        <w:tc>
          <w:tcPr>
            <w:tcW w:w="3294" w:type="dxa"/>
            <w:shd w:val="clear" w:color="auto" w:fill="auto"/>
          </w:tcPr>
          <w:p w14:paraId="29EFB93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spacing w:val="-10"/>
                <w:position w:val="-14"/>
                <w:sz w:val="28"/>
                <w:szCs w:val="28"/>
              </w:rPr>
              <w:object w:dxaOrig="1460" w:dyaOrig="380" w14:anchorId="77378AEB">
                <v:shape id="_x0000_i1071" type="#_x0000_t75" style="width:1in;height:21.75pt" o:ole="">
                  <v:imagedata r:id="rId105" o:title=""/>
                </v:shape>
                <o:OLEObject Type="Embed" ProgID="Equation.3" ShapeID="_x0000_i1071" DrawAspect="Content" ObjectID="_1685390545" r:id="rId106"/>
              </w:object>
            </w:r>
          </w:p>
        </w:tc>
      </w:tr>
      <w:tr w:rsidR="00914F29" w:rsidRPr="00C17196" w14:paraId="21EF343B" w14:textId="77777777" w:rsidTr="00491FEF">
        <w:tc>
          <w:tcPr>
            <w:tcW w:w="2518" w:type="dxa"/>
            <w:shd w:val="clear" w:color="auto" w:fill="auto"/>
          </w:tcPr>
          <w:p w14:paraId="6E8C121B" w14:textId="77777777" w:rsidR="00914F29" w:rsidRPr="00C17196" w:rsidRDefault="00AE4346" w:rsidP="00C17196">
            <w:pPr>
              <w:spacing w:line="360" w:lineRule="auto"/>
              <w:ind w:firstLine="709"/>
              <w:jc w:val="both"/>
              <w:rPr>
                <w:rFonts w:ascii="Times New Roman" w:eastAsia="Calibri" w:hAnsi="Times New Roman" w:cs="Times New Roman"/>
                <w:position w:val="-14"/>
                <w:sz w:val="28"/>
                <w:szCs w:val="28"/>
                <w:lang w:val="en-US"/>
              </w:rPr>
            </w:pPr>
            <m:oMathPara>
              <m:oMathParaPr>
                <m:jc m:val="left"/>
              </m:oMathParaP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откл</m:t>
                    </m:r>
                  </m:sub>
                </m:sSub>
                <m:r>
                  <m:rPr>
                    <m:sty m:val="p"/>
                  </m:rPr>
                  <w:rPr>
                    <w:rFonts w:ascii="Cambria Math" w:eastAsia="Calibri" w:hAnsi="Cambria Math" w:cs="Times New Roman"/>
                    <w:sz w:val="28"/>
                    <w:szCs w:val="28"/>
                  </w:rPr>
                  <m:t>=25 кА</m:t>
                </m:r>
              </m:oMath>
            </m:oMathPara>
          </w:p>
        </w:tc>
        <w:tc>
          <w:tcPr>
            <w:tcW w:w="3686" w:type="dxa"/>
            <w:shd w:val="clear" w:color="auto" w:fill="auto"/>
          </w:tcPr>
          <w:p w14:paraId="0E9F9B69" w14:textId="77777777" w:rsidR="00914F29" w:rsidRPr="00C17196" w:rsidRDefault="00AE4346" w:rsidP="00C17196">
            <w:pPr>
              <w:widowControl w:val="0"/>
              <w:spacing w:line="360" w:lineRule="auto"/>
              <w:ind w:firstLine="709"/>
              <w:jc w:val="both"/>
              <w:rPr>
                <w:rFonts w:ascii="Times New Roman" w:eastAsia="Calibri" w:hAnsi="Times New Roman" w:cs="Times New Roman"/>
                <w:position w:val="-14"/>
                <w:sz w:val="28"/>
                <w:szCs w:val="28"/>
                <w:lang w:val="en-US"/>
              </w:rPr>
            </w:pPr>
            <m:oMathPara>
              <m:oMathParaPr>
                <m:jc m:val="left"/>
              </m:oMathParaPr>
              <m:oMath>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en-US"/>
                      </w:rPr>
                      <m:t>I</m:t>
                    </m:r>
                  </m:e>
                  <m:sub>
                    <m:r>
                      <m:rPr>
                        <m:sty m:val="p"/>
                      </m:rPr>
                      <w:rPr>
                        <w:rFonts w:ascii="Cambria Math" w:eastAsia="Calibri" w:hAnsi="Cambria Math" w:cs="Times New Roman"/>
                        <w:sz w:val="28"/>
                        <w:szCs w:val="28"/>
                      </w:rPr>
                      <m:t>откл</m:t>
                    </m:r>
                  </m:sub>
                </m:sSub>
                <m:r>
                  <m:rPr>
                    <m:sty m:val="p"/>
                  </m:rPr>
                  <w:rPr>
                    <w:rFonts w:ascii="Cambria Math" w:eastAsia="Calibri" w:hAnsi="Cambria Math" w:cs="Times New Roman"/>
                    <w:sz w:val="28"/>
                    <w:szCs w:val="28"/>
                  </w:rPr>
                  <m:t>=25 кА</m:t>
                </m:r>
              </m:oMath>
            </m:oMathPara>
          </w:p>
        </w:tc>
        <w:tc>
          <w:tcPr>
            <w:tcW w:w="3294" w:type="dxa"/>
            <w:shd w:val="clear" w:color="auto" w:fill="auto"/>
          </w:tcPr>
          <w:p w14:paraId="1C19B987" w14:textId="77777777" w:rsidR="00914F29" w:rsidRPr="00C17196" w:rsidRDefault="00914F29" w:rsidP="00C17196">
            <w:pPr>
              <w:widowControl w:val="0"/>
              <w:spacing w:line="360" w:lineRule="auto"/>
              <w:ind w:firstLine="709"/>
              <w:jc w:val="both"/>
              <w:rPr>
                <w:rFonts w:ascii="Times New Roman" w:eastAsia="Calibri" w:hAnsi="Times New Roman" w:cs="Times New Roman"/>
                <w:position w:val="-14"/>
                <w:sz w:val="28"/>
                <w:szCs w:val="28"/>
                <w:lang w:val="en-US"/>
              </w:rPr>
            </w:pPr>
            <w:r w:rsidRPr="00C17196">
              <w:rPr>
                <w:rFonts w:ascii="Times New Roman" w:hAnsi="Times New Roman" w:cs="Times New Roman"/>
                <w:spacing w:val="-10"/>
                <w:position w:val="-12"/>
                <w:sz w:val="28"/>
                <w:szCs w:val="28"/>
              </w:rPr>
              <w:object w:dxaOrig="1579" w:dyaOrig="360" w14:anchorId="28D9602B">
                <v:shape id="_x0000_i1072" type="#_x0000_t75" style="width:79.5pt;height:21.75pt" o:ole="">
                  <v:imagedata r:id="rId107" o:title=""/>
                </v:shape>
                <o:OLEObject Type="Embed" ProgID="Equation.3" ShapeID="_x0000_i1072" DrawAspect="Content" ObjectID="_1685390546" r:id="rId108"/>
              </w:object>
            </w:r>
          </w:p>
        </w:tc>
      </w:tr>
      <w:tr w:rsidR="00914F29" w:rsidRPr="00C17196" w14:paraId="7D166C90" w14:textId="77777777" w:rsidTr="00491FEF">
        <w:tc>
          <w:tcPr>
            <w:tcW w:w="2518" w:type="dxa"/>
            <w:shd w:val="clear" w:color="auto" w:fill="auto"/>
          </w:tcPr>
          <w:p w14:paraId="70B37A25" w14:textId="77777777" w:rsidR="00914F29" w:rsidRPr="00C17196" w:rsidRDefault="00914F29" w:rsidP="00C17196">
            <w:pPr>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lang w:val="en-US"/>
              </w:rPr>
              <w:object w:dxaOrig="1880" w:dyaOrig="800" w14:anchorId="364B22C5">
                <v:shape id="_x0000_i1073" type="#_x0000_t75" style="width:100.5pt;height:43.5pt" o:ole="">
                  <v:imagedata r:id="rId109" o:title=""/>
                </v:shape>
                <o:OLEObject Type="Embed" ProgID="Equation.DSMT4" ShapeID="_x0000_i1073" DrawAspect="Content" ObjectID="_1685390547" r:id="rId110"/>
              </w:object>
            </w:r>
          </w:p>
        </w:tc>
        <w:tc>
          <w:tcPr>
            <w:tcW w:w="3686" w:type="dxa"/>
            <w:shd w:val="clear" w:color="auto" w:fill="auto"/>
          </w:tcPr>
          <w:p w14:paraId="3061DEEB" w14:textId="77777777" w:rsidR="00914F29" w:rsidRPr="00C17196" w:rsidRDefault="00914F29" w:rsidP="00C17196">
            <w:pPr>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sz w:val="28"/>
                <w:szCs w:val="28"/>
                <w:lang w:val="en-US"/>
              </w:rPr>
              <w:object w:dxaOrig="1880" w:dyaOrig="800" w14:anchorId="7B81AE8A">
                <v:shape id="_x0000_i1074" type="#_x0000_t75" style="width:100.5pt;height:43.5pt" o:ole="">
                  <v:imagedata r:id="rId109" o:title=""/>
                </v:shape>
                <o:OLEObject Type="Embed" ProgID="Equation.DSMT4" ShapeID="_x0000_i1074" DrawAspect="Content" ObjectID="_1685390548" r:id="rId111"/>
              </w:object>
            </w:r>
          </w:p>
        </w:tc>
        <w:tc>
          <w:tcPr>
            <w:tcW w:w="3294" w:type="dxa"/>
            <w:shd w:val="clear" w:color="auto" w:fill="auto"/>
          </w:tcPr>
          <w:p w14:paraId="35B1B26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hAnsi="Times New Roman" w:cs="Times New Roman"/>
                <w:position w:val="-10"/>
                <w:sz w:val="28"/>
                <w:szCs w:val="28"/>
                <w:lang w:val="en-US"/>
              </w:rPr>
              <w:object w:dxaOrig="1840" w:dyaOrig="360" w14:anchorId="3911CF35">
                <v:shape id="_x0000_i1075" type="#_x0000_t75" style="width:93.75pt;height:21.75pt" o:ole="">
                  <v:imagedata r:id="rId112" o:title=""/>
                </v:shape>
                <o:OLEObject Type="Embed" ProgID="Equation.3" ShapeID="_x0000_i1075" DrawAspect="Content" ObjectID="_1685390549" r:id="rId113"/>
              </w:object>
            </w:r>
          </w:p>
        </w:tc>
      </w:tr>
      <w:bookmarkEnd w:id="48"/>
    </w:tbl>
    <w:p w14:paraId="604FCB45"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lang w:val="en-US"/>
        </w:rPr>
      </w:pPr>
    </w:p>
    <w:p w14:paraId="7035F2C0" w14:textId="77777777" w:rsidR="00914F29" w:rsidRPr="00C17196" w:rsidRDefault="00914F29" w:rsidP="00C17196">
      <w:pPr>
        <w:widowControl w:val="0"/>
        <w:shd w:val="clear" w:color="auto" w:fill="FFFFFF"/>
        <w:autoSpaceDE w:val="0"/>
        <w:autoSpaceDN w:val="0"/>
        <w:adjustRightInd w:val="0"/>
        <w:spacing w:line="360" w:lineRule="auto"/>
        <w:ind w:firstLine="709"/>
        <w:jc w:val="both"/>
        <w:rPr>
          <w:rFonts w:ascii="Times New Roman" w:hAnsi="Times New Roman" w:cs="Times New Roman"/>
          <w:color w:val="000000"/>
          <w:sz w:val="28"/>
          <w:szCs w:val="28"/>
        </w:rPr>
      </w:pPr>
      <w:bookmarkStart w:id="49" w:name="_Hlk73788944"/>
      <w:r w:rsidRPr="00C17196">
        <w:rPr>
          <w:rFonts w:ascii="Times New Roman" w:hAnsi="Times New Roman" w:cs="Times New Roman"/>
          <w:color w:val="000000"/>
          <w:sz w:val="28"/>
          <w:szCs w:val="28"/>
        </w:rPr>
        <w:t xml:space="preserve">Для ОРУ 35 кВ выбираем выключатель </w:t>
      </w:r>
      <w:r w:rsidRPr="00C17196">
        <w:rPr>
          <w:rFonts w:ascii="Times New Roman" w:hAnsi="Times New Roman" w:cs="Times New Roman"/>
          <w:color w:val="000000"/>
          <w:sz w:val="28"/>
          <w:szCs w:val="28"/>
          <w:lang w:val="en-US"/>
        </w:rPr>
        <w:t>VD</w:t>
      </w:r>
      <w:r w:rsidRPr="00C17196">
        <w:rPr>
          <w:rFonts w:ascii="Times New Roman" w:hAnsi="Times New Roman" w:cs="Times New Roman"/>
          <w:color w:val="000000"/>
          <w:sz w:val="28"/>
          <w:szCs w:val="28"/>
        </w:rPr>
        <w:t xml:space="preserve">4 фирмы </w:t>
      </w:r>
      <w:r w:rsidRPr="00C17196">
        <w:rPr>
          <w:rFonts w:ascii="Times New Roman" w:hAnsi="Times New Roman" w:cs="Times New Roman"/>
          <w:color w:val="000000"/>
          <w:sz w:val="28"/>
          <w:szCs w:val="28"/>
          <w:lang w:val="en-US"/>
        </w:rPr>
        <w:t>ABB</w:t>
      </w:r>
      <w:r w:rsidRPr="00C17196">
        <w:rPr>
          <w:rFonts w:ascii="Times New Roman" w:hAnsi="Times New Roman" w:cs="Times New Roman"/>
          <w:color w:val="000000"/>
          <w:sz w:val="28"/>
          <w:szCs w:val="28"/>
        </w:rPr>
        <w:t>. Выключатель удовлетворяет всем требованиям. Выключатель удовлетворяет всем расчетным условиям.</w:t>
      </w:r>
    </w:p>
    <w:bookmarkEnd w:id="49"/>
    <w:p w14:paraId="60AEA409" w14:textId="77777777" w:rsidR="00914F29" w:rsidRPr="00C17196" w:rsidRDefault="00914F29" w:rsidP="00C17196">
      <w:pPr>
        <w:widowControl w:val="0"/>
        <w:autoSpaceDE w:val="0"/>
        <w:autoSpaceDN w:val="0"/>
        <w:adjustRightInd w:val="0"/>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000000"/>
          <w:sz w:val="28"/>
          <w:szCs w:val="28"/>
        </w:rPr>
        <w:t xml:space="preserve">Для КРУ 10 кВ выбрали выключатель производства </w:t>
      </w:r>
      <w:r w:rsidRPr="00C17196">
        <w:rPr>
          <w:rFonts w:ascii="Times New Roman" w:hAnsi="Times New Roman" w:cs="Times New Roman"/>
          <w:color w:val="000000"/>
          <w:sz w:val="28"/>
          <w:szCs w:val="28"/>
          <w:lang w:val="en-US"/>
        </w:rPr>
        <w:t>AREVA</w:t>
      </w:r>
      <w:r w:rsidRPr="00C17196">
        <w:rPr>
          <w:rFonts w:ascii="Times New Roman" w:hAnsi="Times New Roman" w:cs="Times New Roman"/>
          <w:color w:val="000000"/>
          <w:sz w:val="28"/>
          <w:szCs w:val="28"/>
        </w:rPr>
        <w:t>.</w:t>
      </w:r>
    </w:p>
    <w:p w14:paraId="26D7E9E1" w14:textId="77777777" w:rsidR="00914F29" w:rsidRDefault="00914F29" w:rsidP="00C45F3E">
      <w:pPr>
        <w:widowControl w:val="0"/>
        <w:shd w:val="clear" w:color="auto" w:fill="FFFFFF"/>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sz w:val="28"/>
          <w:szCs w:val="28"/>
        </w:rPr>
        <w:t>Параметры выключателей и расчетные значения для проверки сведем в таблицу 2.7.</w:t>
      </w:r>
    </w:p>
    <w:p w14:paraId="443412D6" w14:textId="77777777" w:rsidR="00C45F3E" w:rsidRDefault="00C45F3E" w:rsidP="00C45F3E">
      <w:pPr>
        <w:widowControl w:val="0"/>
        <w:shd w:val="clear" w:color="auto" w:fill="FFFFFF"/>
        <w:spacing w:line="360" w:lineRule="auto"/>
        <w:ind w:firstLine="709"/>
        <w:jc w:val="both"/>
        <w:rPr>
          <w:rFonts w:ascii="Times New Roman" w:hAnsi="Times New Roman" w:cs="Times New Roman"/>
          <w:color w:val="000000"/>
          <w:sz w:val="28"/>
          <w:szCs w:val="28"/>
        </w:rPr>
      </w:pPr>
    </w:p>
    <w:p w14:paraId="1CC37B21" w14:textId="77777777" w:rsidR="00C45F3E" w:rsidRDefault="00C45F3E" w:rsidP="00C45F3E">
      <w:pPr>
        <w:widowControl w:val="0"/>
        <w:shd w:val="clear" w:color="auto" w:fill="FFFFFF"/>
        <w:spacing w:line="360" w:lineRule="auto"/>
        <w:ind w:firstLine="709"/>
        <w:jc w:val="both"/>
        <w:rPr>
          <w:rFonts w:ascii="Times New Roman" w:hAnsi="Times New Roman" w:cs="Times New Roman"/>
          <w:color w:val="000000"/>
          <w:sz w:val="28"/>
          <w:szCs w:val="28"/>
        </w:rPr>
      </w:pPr>
    </w:p>
    <w:p w14:paraId="12575D3C" w14:textId="77777777" w:rsidR="00A6750E" w:rsidRPr="00C45F3E" w:rsidRDefault="00A6750E" w:rsidP="00C45F3E">
      <w:pPr>
        <w:widowControl w:val="0"/>
        <w:shd w:val="clear" w:color="auto" w:fill="FFFFFF"/>
        <w:spacing w:line="360" w:lineRule="auto"/>
        <w:ind w:firstLine="709"/>
        <w:jc w:val="both"/>
        <w:rPr>
          <w:rFonts w:ascii="Times New Roman" w:hAnsi="Times New Roman" w:cs="Times New Roman"/>
          <w:color w:val="000000"/>
          <w:sz w:val="28"/>
          <w:szCs w:val="28"/>
        </w:rPr>
      </w:pPr>
    </w:p>
    <w:p w14:paraId="3CA07BC6" w14:textId="77777777" w:rsidR="00914F29" w:rsidRPr="00A6750E" w:rsidRDefault="00914F29" w:rsidP="00C17196">
      <w:pPr>
        <w:pStyle w:val="a3"/>
        <w:widowControl w:val="0"/>
        <w:spacing w:line="360" w:lineRule="auto"/>
        <w:ind w:firstLine="709"/>
        <w:jc w:val="both"/>
        <w:rPr>
          <w:rFonts w:ascii="Times New Roman" w:hAnsi="Times New Roman"/>
          <w:sz w:val="28"/>
          <w:szCs w:val="28"/>
        </w:rPr>
      </w:pPr>
      <w:r w:rsidRPr="00A6750E">
        <w:rPr>
          <w:rFonts w:ascii="Times New Roman" w:hAnsi="Times New Roman"/>
          <w:sz w:val="28"/>
          <w:szCs w:val="28"/>
        </w:rPr>
        <w:lastRenderedPageBreak/>
        <w:t>Таблица 2.7 – Выбор выключателя КРУ на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3798"/>
        <w:gridCol w:w="3717"/>
      </w:tblGrid>
      <w:tr w:rsidR="00914F29" w:rsidRPr="00A6750E" w14:paraId="30DDFF19" w14:textId="77777777" w:rsidTr="00491FEF">
        <w:tc>
          <w:tcPr>
            <w:tcW w:w="1120" w:type="pct"/>
            <w:tcBorders>
              <w:top w:val="single" w:sz="4" w:space="0" w:color="auto"/>
              <w:left w:val="single" w:sz="4" w:space="0" w:color="auto"/>
              <w:bottom w:val="double" w:sz="4" w:space="0" w:color="auto"/>
              <w:right w:val="single" w:sz="4" w:space="0" w:color="auto"/>
            </w:tcBorders>
            <w:shd w:val="clear" w:color="auto" w:fill="auto"/>
            <w:hideMark/>
          </w:tcPr>
          <w:p w14:paraId="73B91E83" w14:textId="77777777" w:rsidR="00914F29" w:rsidRPr="00A6750E" w:rsidRDefault="00914F29" w:rsidP="00C17196">
            <w:pPr>
              <w:pStyle w:val="a3"/>
              <w:widowControl w:val="0"/>
              <w:spacing w:line="360" w:lineRule="auto"/>
              <w:ind w:firstLine="709"/>
              <w:jc w:val="both"/>
              <w:rPr>
                <w:rFonts w:ascii="Times New Roman" w:hAnsi="Times New Roman"/>
                <w:sz w:val="28"/>
                <w:szCs w:val="28"/>
              </w:rPr>
            </w:pPr>
            <w:r w:rsidRPr="00A6750E">
              <w:rPr>
                <w:rFonts w:ascii="Times New Roman" w:hAnsi="Times New Roman"/>
                <w:sz w:val="28"/>
                <w:szCs w:val="28"/>
              </w:rPr>
              <w:t>Условия выбора</w:t>
            </w:r>
          </w:p>
        </w:tc>
        <w:tc>
          <w:tcPr>
            <w:tcW w:w="1961" w:type="pct"/>
            <w:tcBorders>
              <w:top w:val="single" w:sz="4" w:space="0" w:color="auto"/>
              <w:left w:val="single" w:sz="4" w:space="0" w:color="auto"/>
              <w:bottom w:val="double" w:sz="4" w:space="0" w:color="auto"/>
              <w:right w:val="single" w:sz="4" w:space="0" w:color="auto"/>
            </w:tcBorders>
            <w:shd w:val="clear" w:color="auto" w:fill="auto"/>
            <w:hideMark/>
          </w:tcPr>
          <w:p w14:paraId="1FD481A6" w14:textId="77777777" w:rsidR="00914F29" w:rsidRPr="00A6750E" w:rsidRDefault="00914F29" w:rsidP="00C17196">
            <w:pPr>
              <w:pStyle w:val="a3"/>
              <w:widowControl w:val="0"/>
              <w:spacing w:line="360" w:lineRule="auto"/>
              <w:ind w:firstLine="709"/>
              <w:jc w:val="both"/>
              <w:rPr>
                <w:rFonts w:ascii="Times New Roman" w:hAnsi="Times New Roman"/>
                <w:sz w:val="28"/>
                <w:szCs w:val="28"/>
              </w:rPr>
            </w:pPr>
            <w:r w:rsidRPr="00A6750E">
              <w:rPr>
                <w:rFonts w:ascii="Times New Roman" w:hAnsi="Times New Roman"/>
                <w:sz w:val="28"/>
                <w:szCs w:val="28"/>
              </w:rPr>
              <w:t>Расчетные данные</w:t>
            </w:r>
          </w:p>
        </w:tc>
        <w:tc>
          <w:tcPr>
            <w:tcW w:w="1919" w:type="pct"/>
            <w:tcBorders>
              <w:top w:val="single" w:sz="4" w:space="0" w:color="auto"/>
              <w:left w:val="single" w:sz="4" w:space="0" w:color="auto"/>
              <w:bottom w:val="double" w:sz="4" w:space="0" w:color="auto"/>
              <w:right w:val="single" w:sz="4" w:space="0" w:color="auto"/>
            </w:tcBorders>
            <w:shd w:val="clear" w:color="auto" w:fill="auto"/>
            <w:hideMark/>
          </w:tcPr>
          <w:p w14:paraId="367E9319" w14:textId="77777777" w:rsidR="00914F29" w:rsidRPr="00A6750E" w:rsidRDefault="00914F29" w:rsidP="00C17196">
            <w:pPr>
              <w:pStyle w:val="a3"/>
              <w:widowControl w:val="0"/>
              <w:spacing w:line="360" w:lineRule="auto"/>
              <w:ind w:firstLine="709"/>
              <w:jc w:val="both"/>
              <w:rPr>
                <w:rFonts w:ascii="Times New Roman" w:hAnsi="Times New Roman"/>
                <w:sz w:val="28"/>
                <w:szCs w:val="28"/>
                <w:lang w:val="en-US"/>
              </w:rPr>
            </w:pPr>
            <w:r w:rsidRPr="00A6750E">
              <w:rPr>
                <w:rFonts w:ascii="Times New Roman" w:hAnsi="Times New Roman"/>
                <w:color w:val="000000"/>
                <w:sz w:val="28"/>
                <w:szCs w:val="28"/>
              </w:rPr>
              <w:t xml:space="preserve">Выключатель производства </w:t>
            </w:r>
            <w:r w:rsidRPr="00A6750E">
              <w:rPr>
                <w:rFonts w:ascii="Times New Roman" w:hAnsi="Times New Roman"/>
                <w:color w:val="000000"/>
                <w:sz w:val="28"/>
                <w:szCs w:val="28"/>
                <w:lang w:val="en-US"/>
              </w:rPr>
              <w:t>SIMOPRIME (SIEMENS)</w:t>
            </w:r>
          </w:p>
        </w:tc>
      </w:tr>
      <w:tr w:rsidR="00914F29" w:rsidRPr="00C17196" w14:paraId="2220F150" w14:textId="77777777" w:rsidTr="00491FEF">
        <w:tc>
          <w:tcPr>
            <w:tcW w:w="1120" w:type="pct"/>
            <w:tcBorders>
              <w:top w:val="double" w:sz="4" w:space="0" w:color="auto"/>
              <w:left w:val="single" w:sz="4" w:space="0" w:color="auto"/>
              <w:bottom w:val="single" w:sz="4" w:space="0" w:color="auto"/>
              <w:right w:val="single" w:sz="4" w:space="0" w:color="auto"/>
            </w:tcBorders>
            <w:shd w:val="clear" w:color="auto" w:fill="auto"/>
            <w:hideMark/>
          </w:tcPr>
          <w:p w14:paraId="4F9033D4"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object w:dxaOrig="1500" w:dyaOrig="375" w14:anchorId="7B46ED75">
                <v:shape id="_x0000_i1076" type="#_x0000_t75" style="width:79.5pt;height:21.75pt" o:ole="" o:preferrelative="f">
                  <v:imagedata r:id="rId114" o:title=""/>
                </v:shape>
                <o:OLEObject Type="Embed" ProgID="Equation.3" ShapeID="_x0000_i1076" DrawAspect="Content" ObjectID="_1685390550" r:id="rId115"/>
              </w:object>
            </w:r>
          </w:p>
        </w:tc>
        <w:tc>
          <w:tcPr>
            <w:tcW w:w="1961" w:type="pct"/>
            <w:tcBorders>
              <w:top w:val="double" w:sz="4" w:space="0" w:color="auto"/>
              <w:left w:val="single" w:sz="4" w:space="0" w:color="auto"/>
              <w:bottom w:val="single" w:sz="4" w:space="0" w:color="auto"/>
              <w:right w:val="single" w:sz="4" w:space="0" w:color="auto"/>
            </w:tcBorders>
            <w:shd w:val="clear" w:color="auto" w:fill="auto"/>
            <w:hideMark/>
          </w:tcPr>
          <w:p w14:paraId="6A212C5F"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lang w:val="en-US"/>
              </w:rPr>
              <w:object w:dxaOrig="1440" w:dyaOrig="390" w14:anchorId="6B108D19">
                <v:shape id="_x0000_i1077" type="#_x0000_t75" style="width:1in;height:21.75pt" o:ole="">
                  <v:imagedata r:id="rId116" o:title=""/>
                </v:shape>
                <o:OLEObject Type="Embed" ProgID="Equation.3" ShapeID="_x0000_i1077" DrawAspect="Content" ObjectID="_1685390551" r:id="rId117"/>
              </w:object>
            </w:r>
          </w:p>
        </w:tc>
        <w:tc>
          <w:tcPr>
            <w:tcW w:w="1919" w:type="pct"/>
            <w:tcBorders>
              <w:top w:val="double" w:sz="4" w:space="0" w:color="auto"/>
              <w:left w:val="single" w:sz="4" w:space="0" w:color="auto"/>
              <w:bottom w:val="single" w:sz="4" w:space="0" w:color="auto"/>
              <w:right w:val="single" w:sz="4" w:space="0" w:color="auto"/>
            </w:tcBorders>
            <w:shd w:val="clear" w:color="auto" w:fill="auto"/>
            <w:hideMark/>
          </w:tcPr>
          <w:p w14:paraId="15B028FB"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2"/>
                <w:sz w:val="28"/>
                <w:szCs w:val="28"/>
                <w:lang w:val="en-US"/>
              </w:rPr>
              <w:object w:dxaOrig="1425" w:dyaOrig="375" w14:anchorId="7501F1FD">
                <v:shape id="_x0000_i1078" type="#_x0000_t75" style="width:1in;height:21.75pt" o:ole="">
                  <v:imagedata r:id="rId118" o:title=""/>
                </v:shape>
                <o:OLEObject Type="Embed" ProgID="Equation.3" ShapeID="_x0000_i1078" DrawAspect="Content" ObjectID="_1685390552" r:id="rId119"/>
              </w:object>
            </w:r>
          </w:p>
        </w:tc>
      </w:tr>
      <w:tr w:rsidR="00914F29" w:rsidRPr="00C17196" w14:paraId="7AA5F811" w14:textId="77777777" w:rsidTr="00491FEF">
        <w:tc>
          <w:tcPr>
            <w:tcW w:w="1120" w:type="pct"/>
            <w:tcBorders>
              <w:top w:val="single" w:sz="4" w:space="0" w:color="auto"/>
              <w:left w:val="single" w:sz="4" w:space="0" w:color="auto"/>
              <w:bottom w:val="single" w:sz="4" w:space="0" w:color="auto"/>
              <w:right w:val="single" w:sz="4" w:space="0" w:color="auto"/>
            </w:tcBorders>
            <w:shd w:val="clear" w:color="auto" w:fill="auto"/>
            <w:hideMark/>
          </w:tcPr>
          <w:p w14:paraId="64D65284"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4"/>
                <w:sz w:val="28"/>
                <w:szCs w:val="28"/>
              </w:rPr>
              <w:object w:dxaOrig="1350" w:dyaOrig="375" w14:anchorId="66AD6521">
                <v:shape id="_x0000_i1079" type="#_x0000_t75" style="width:64.5pt;height:21.75pt" o:ole="">
                  <v:imagedata r:id="rId120" o:title=""/>
                  <o:lock v:ext="edit" aspectratio="f"/>
                </v:shape>
                <o:OLEObject Type="Embed" ProgID="Equation.3" ShapeID="_x0000_i1079" DrawAspect="Content" ObjectID="_1685390553" r:id="rId121"/>
              </w:object>
            </w:r>
          </w:p>
        </w:tc>
        <w:tc>
          <w:tcPr>
            <w:tcW w:w="1961" w:type="pct"/>
            <w:tcBorders>
              <w:top w:val="single" w:sz="4" w:space="0" w:color="auto"/>
              <w:left w:val="single" w:sz="4" w:space="0" w:color="auto"/>
              <w:bottom w:val="single" w:sz="4" w:space="0" w:color="auto"/>
              <w:right w:val="single" w:sz="4" w:space="0" w:color="auto"/>
            </w:tcBorders>
            <w:shd w:val="clear" w:color="auto" w:fill="auto"/>
            <w:hideMark/>
          </w:tcPr>
          <w:p w14:paraId="0D288499" w14:textId="77777777" w:rsidR="00914F29" w:rsidRPr="00C17196" w:rsidRDefault="00914F29" w:rsidP="00C17196">
            <w:pPr>
              <w:pStyle w:val="a3"/>
              <w:widowControl w:val="0"/>
              <w:spacing w:line="360" w:lineRule="auto"/>
              <w:ind w:firstLine="709"/>
              <w:jc w:val="both"/>
              <w:rPr>
                <w:rFonts w:ascii="Times New Roman" w:hAnsi="Times New Roman"/>
                <w:sz w:val="28"/>
                <w:szCs w:val="28"/>
                <w:lang w:val="en-US"/>
              </w:rPr>
            </w:pPr>
            <w:r w:rsidRPr="00C17196">
              <w:rPr>
                <w:rFonts w:ascii="Times New Roman" w:hAnsi="Times New Roman"/>
                <w:position w:val="-14"/>
                <w:sz w:val="28"/>
                <w:szCs w:val="28"/>
                <w:lang w:val="en-US"/>
              </w:rPr>
              <w:object w:dxaOrig="2115" w:dyaOrig="390" w14:anchorId="250D8452">
                <v:shape id="_x0000_i1080" type="#_x0000_t75" style="width:108pt;height:21.75pt" o:ole="">
                  <v:imagedata r:id="rId122" o:title=""/>
                </v:shape>
                <o:OLEObject Type="Embed" ProgID="Equation.3" ShapeID="_x0000_i1080" DrawAspect="Content" ObjectID="_1685390554" r:id="rId123"/>
              </w:object>
            </w:r>
          </w:p>
        </w:tc>
        <w:tc>
          <w:tcPr>
            <w:tcW w:w="1919" w:type="pct"/>
            <w:tcBorders>
              <w:top w:val="single" w:sz="4" w:space="0" w:color="auto"/>
              <w:left w:val="single" w:sz="4" w:space="0" w:color="auto"/>
              <w:bottom w:val="single" w:sz="4" w:space="0" w:color="auto"/>
              <w:right w:val="single" w:sz="4" w:space="0" w:color="auto"/>
            </w:tcBorders>
            <w:shd w:val="clear" w:color="auto" w:fill="auto"/>
            <w:hideMark/>
          </w:tcPr>
          <w:p w14:paraId="6673919C" w14:textId="77777777" w:rsidR="00914F29" w:rsidRPr="00C17196" w:rsidRDefault="00914F29" w:rsidP="00C17196">
            <w:pPr>
              <w:pStyle w:val="a3"/>
              <w:widowControl w:val="0"/>
              <w:spacing w:line="360" w:lineRule="auto"/>
              <w:ind w:firstLine="709"/>
              <w:jc w:val="both"/>
              <w:rPr>
                <w:rFonts w:ascii="Times New Roman" w:hAnsi="Times New Roman"/>
                <w:sz w:val="28"/>
                <w:szCs w:val="28"/>
                <w:lang w:val="en-US"/>
              </w:rPr>
            </w:pPr>
            <w:r w:rsidRPr="00C17196">
              <w:rPr>
                <w:rFonts w:ascii="Times New Roman" w:hAnsi="Times New Roman"/>
                <w:position w:val="-12"/>
                <w:sz w:val="28"/>
                <w:szCs w:val="28"/>
                <w:lang w:val="en-US"/>
              </w:rPr>
              <w:object w:dxaOrig="1485" w:dyaOrig="390" w14:anchorId="129A15C2">
                <v:shape id="_x0000_i1081" type="#_x0000_t75" style="width:1in;height:21.75pt" o:ole="" o:preferrelative="f">
                  <v:imagedata r:id="rId124" o:title=""/>
                </v:shape>
                <o:OLEObject Type="Embed" ProgID="Equation.3" ShapeID="_x0000_i1081" DrawAspect="Content" ObjectID="_1685390555" r:id="rId125"/>
              </w:object>
            </w:r>
          </w:p>
        </w:tc>
      </w:tr>
      <w:tr w:rsidR="00914F29" w:rsidRPr="00C17196" w14:paraId="22EC5C16" w14:textId="77777777" w:rsidTr="00491FEF">
        <w:tc>
          <w:tcPr>
            <w:tcW w:w="1120" w:type="pct"/>
            <w:tcBorders>
              <w:top w:val="single" w:sz="4" w:space="0" w:color="auto"/>
              <w:left w:val="single" w:sz="4" w:space="0" w:color="auto"/>
              <w:bottom w:val="single" w:sz="4" w:space="0" w:color="auto"/>
              <w:right w:val="single" w:sz="4" w:space="0" w:color="auto"/>
            </w:tcBorders>
            <w:shd w:val="clear" w:color="auto" w:fill="auto"/>
            <w:hideMark/>
          </w:tcPr>
          <w:p w14:paraId="4C2AA1AE"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object w:dxaOrig="915" w:dyaOrig="375" w14:anchorId="3C417065">
                <v:shape id="_x0000_i1082" type="#_x0000_t75" style="width:43.5pt;height:21.75pt" o:ole="">
                  <v:imagedata r:id="rId126" o:title=""/>
                  <o:lock v:ext="edit" aspectratio="f"/>
                </v:shape>
                <o:OLEObject Type="Embed" ProgID="Equation.3" ShapeID="_x0000_i1082" DrawAspect="Content" ObjectID="_1685390556" r:id="rId127"/>
              </w:object>
            </w:r>
          </w:p>
        </w:tc>
        <w:tc>
          <w:tcPr>
            <w:tcW w:w="1961" w:type="pct"/>
            <w:tcBorders>
              <w:top w:val="single" w:sz="4" w:space="0" w:color="auto"/>
              <w:left w:val="single" w:sz="4" w:space="0" w:color="auto"/>
              <w:bottom w:val="single" w:sz="4" w:space="0" w:color="auto"/>
              <w:right w:val="single" w:sz="4" w:space="0" w:color="auto"/>
            </w:tcBorders>
            <w:shd w:val="clear" w:color="auto" w:fill="auto"/>
            <w:hideMark/>
          </w:tcPr>
          <w:p w14:paraId="1A8973A5"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4"/>
                <w:sz w:val="28"/>
                <w:szCs w:val="28"/>
                <w:lang w:val="en-US"/>
              </w:rPr>
              <w:object w:dxaOrig="1590" w:dyaOrig="390" w14:anchorId="3581A005">
                <v:shape id="_x0000_i1083" type="#_x0000_t75" style="width:79.5pt;height:21.75pt" o:ole="">
                  <v:imagedata r:id="rId128" o:title=""/>
                </v:shape>
                <o:OLEObject Type="Embed" ProgID="Equation.3" ShapeID="_x0000_i1083" DrawAspect="Content" ObjectID="_1685390557" r:id="rId129"/>
              </w:object>
            </w:r>
          </w:p>
        </w:tc>
        <w:tc>
          <w:tcPr>
            <w:tcW w:w="1919" w:type="pct"/>
            <w:tcBorders>
              <w:top w:val="single" w:sz="4" w:space="0" w:color="auto"/>
              <w:left w:val="single" w:sz="4" w:space="0" w:color="auto"/>
              <w:bottom w:val="single" w:sz="4" w:space="0" w:color="auto"/>
              <w:right w:val="single" w:sz="4" w:space="0" w:color="auto"/>
            </w:tcBorders>
            <w:shd w:val="clear" w:color="auto" w:fill="auto"/>
            <w:hideMark/>
          </w:tcPr>
          <w:p w14:paraId="262635D8" w14:textId="77777777" w:rsidR="00914F29" w:rsidRPr="00C17196" w:rsidRDefault="00914F29" w:rsidP="00C17196">
            <w:pPr>
              <w:pStyle w:val="a3"/>
              <w:widowControl w:val="0"/>
              <w:spacing w:line="360" w:lineRule="auto"/>
              <w:ind w:firstLine="709"/>
              <w:jc w:val="both"/>
              <w:rPr>
                <w:rFonts w:ascii="Times New Roman" w:hAnsi="Times New Roman"/>
                <w:sz w:val="28"/>
                <w:szCs w:val="28"/>
                <w:lang w:val="en-US"/>
              </w:rPr>
            </w:pPr>
            <w:r w:rsidRPr="00C17196">
              <w:rPr>
                <w:rFonts w:ascii="Times New Roman" w:hAnsi="Times New Roman"/>
                <w:position w:val="-12"/>
                <w:sz w:val="28"/>
                <w:szCs w:val="28"/>
                <w:lang w:val="en-US"/>
              </w:rPr>
              <w:object w:dxaOrig="1335" w:dyaOrig="390" w14:anchorId="48E4A4AD">
                <v:shape id="_x0000_i1084" type="#_x0000_t75" style="width:64.5pt;height:21.75pt" o:ole="">
                  <v:imagedata r:id="rId130" o:title=""/>
                </v:shape>
                <o:OLEObject Type="Embed" ProgID="Equation.3" ShapeID="_x0000_i1084" DrawAspect="Content" ObjectID="_1685390558" r:id="rId131"/>
              </w:object>
            </w:r>
          </w:p>
        </w:tc>
      </w:tr>
      <w:tr w:rsidR="00914F29" w:rsidRPr="00C17196" w14:paraId="688A0749" w14:textId="77777777" w:rsidTr="00491FEF">
        <w:tc>
          <w:tcPr>
            <w:tcW w:w="1120" w:type="pct"/>
            <w:tcBorders>
              <w:top w:val="single" w:sz="4" w:space="0" w:color="auto"/>
              <w:left w:val="single" w:sz="4" w:space="0" w:color="auto"/>
              <w:bottom w:val="single" w:sz="4" w:space="0" w:color="auto"/>
              <w:right w:val="single" w:sz="4" w:space="0" w:color="auto"/>
            </w:tcBorders>
            <w:shd w:val="clear" w:color="auto" w:fill="auto"/>
            <w:hideMark/>
          </w:tcPr>
          <w:p w14:paraId="60958FCE"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object w:dxaOrig="900" w:dyaOrig="345" w14:anchorId="068E57EB">
                <v:shape id="_x0000_i1085" type="#_x0000_t75" style="width:43.5pt;height:14.25pt" o:ole="">
                  <v:imagedata r:id="rId132" o:title=""/>
                  <o:lock v:ext="edit" aspectratio="f"/>
                </v:shape>
                <o:OLEObject Type="Embed" ProgID="Equation.3" ShapeID="_x0000_i1085" DrawAspect="Content" ObjectID="_1685390559" r:id="rId133"/>
              </w:object>
            </w:r>
          </w:p>
        </w:tc>
        <w:tc>
          <w:tcPr>
            <w:tcW w:w="1961" w:type="pct"/>
            <w:tcBorders>
              <w:top w:val="single" w:sz="4" w:space="0" w:color="auto"/>
              <w:left w:val="single" w:sz="4" w:space="0" w:color="auto"/>
              <w:bottom w:val="single" w:sz="4" w:space="0" w:color="auto"/>
              <w:right w:val="single" w:sz="4" w:space="0" w:color="auto"/>
            </w:tcBorders>
            <w:shd w:val="clear" w:color="auto" w:fill="auto"/>
            <w:hideMark/>
          </w:tcPr>
          <w:p w14:paraId="64BACD8A"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2"/>
                <w:sz w:val="28"/>
                <w:szCs w:val="28"/>
                <w:lang w:val="en-US"/>
              </w:rPr>
              <w:object w:dxaOrig="1340" w:dyaOrig="360" w14:anchorId="1DCF8866">
                <v:shape id="_x0000_i1086" type="#_x0000_t75" style="width:64.5pt;height:21.75pt" o:ole="">
                  <v:imagedata r:id="rId134" o:title=""/>
                </v:shape>
                <o:OLEObject Type="Embed" ProgID="Equation.3" ShapeID="_x0000_i1086" DrawAspect="Content" ObjectID="_1685390560" r:id="rId135"/>
              </w:object>
            </w:r>
          </w:p>
        </w:tc>
        <w:tc>
          <w:tcPr>
            <w:tcW w:w="1919" w:type="pct"/>
            <w:tcBorders>
              <w:top w:val="single" w:sz="4" w:space="0" w:color="auto"/>
              <w:left w:val="single" w:sz="4" w:space="0" w:color="auto"/>
              <w:bottom w:val="single" w:sz="4" w:space="0" w:color="auto"/>
              <w:right w:val="single" w:sz="4" w:space="0" w:color="auto"/>
            </w:tcBorders>
            <w:shd w:val="clear" w:color="auto" w:fill="auto"/>
            <w:hideMark/>
          </w:tcPr>
          <w:p w14:paraId="6D6C2310" w14:textId="77777777" w:rsidR="00914F29" w:rsidRPr="00C17196" w:rsidRDefault="00914F29" w:rsidP="00C17196">
            <w:pPr>
              <w:pStyle w:val="a3"/>
              <w:widowControl w:val="0"/>
              <w:spacing w:line="360" w:lineRule="auto"/>
              <w:ind w:firstLine="709"/>
              <w:jc w:val="both"/>
              <w:rPr>
                <w:rFonts w:ascii="Times New Roman" w:hAnsi="Times New Roman"/>
                <w:sz w:val="28"/>
                <w:szCs w:val="28"/>
                <w:lang w:val="en-US"/>
              </w:rPr>
            </w:pPr>
            <w:r w:rsidRPr="00C17196">
              <w:rPr>
                <w:rFonts w:ascii="Times New Roman" w:hAnsi="Times New Roman"/>
                <w:position w:val="-12"/>
                <w:sz w:val="28"/>
                <w:szCs w:val="28"/>
                <w:lang w:val="en-US"/>
              </w:rPr>
              <w:object w:dxaOrig="1320" w:dyaOrig="390" w14:anchorId="3DB0631B">
                <v:shape id="_x0000_i1087" type="#_x0000_t75" style="width:64.5pt;height:21.75pt" o:ole="">
                  <v:imagedata r:id="rId136" o:title=""/>
                </v:shape>
                <o:OLEObject Type="Embed" ProgID="Equation.3" ShapeID="_x0000_i1087" DrawAspect="Content" ObjectID="_1685390561" r:id="rId137"/>
              </w:object>
            </w:r>
          </w:p>
        </w:tc>
      </w:tr>
      <w:tr w:rsidR="00914F29" w:rsidRPr="00C17196" w14:paraId="0E5AF229" w14:textId="77777777" w:rsidTr="00491FEF">
        <w:trPr>
          <w:trHeight w:val="465"/>
        </w:trPr>
        <w:tc>
          <w:tcPr>
            <w:tcW w:w="1120" w:type="pct"/>
            <w:tcBorders>
              <w:top w:val="single" w:sz="4" w:space="0" w:color="auto"/>
              <w:left w:val="single" w:sz="4" w:space="0" w:color="auto"/>
              <w:bottom w:val="single" w:sz="4" w:space="0" w:color="auto"/>
              <w:right w:val="single" w:sz="4" w:space="0" w:color="auto"/>
            </w:tcBorders>
            <w:shd w:val="clear" w:color="auto" w:fill="auto"/>
            <w:hideMark/>
          </w:tcPr>
          <w:p w14:paraId="124659B5"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lang w:val="en-US"/>
              </w:rPr>
              <w:object w:dxaOrig="1425" w:dyaOrig="405" w14:anchorId="32D6E989">
                <v:shape id="_x0000_i1088" type="#_x0000_t75" style="width:1in;height:21.75pt" o:ole="">
                  <v:imagedata r:id="rId138" o:title=""/>
                  <o:lock v:ext="edit" aspectratio="f"/>
                </v:shape>
                <o:OLEObject Type="Embed" ProgID="Equation.3" ShapeID="_x0000_i1088" DrawAspect="Content" ObjectID="_1685390562" r:id="rId139"/>
              </w:object>
            </w:r>
          </w:p>
        </w:tc>
        <w:tc>
          <w:tcPr>
            <w:tcW w:w="1961" w:type="pct"/>
            <w:tcBorders>
              <w:top w:val="single" w:sz="4" w:space="0" w:color="auto"/>
              <w:left w:val="single" w:sz="4" w:space="0" w:color="auto"/>
              <w:bottom w:val="single" w:sz="4" w:space="0" w:color="auto"/>
              <w:right w:val="single" w:sz="4" w:space="0" w:color="auto"/>
            </w:tcBorders>
            <w:shd w:val="clear" w:color="auto" w:fill="auto"/>
            <w:hideMark/>
          </w:tcPr>
          <w:p w14:paraId="2FEC3498"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0"/>
                <w:sz w:val="28"/>
                <w:szCs w:val="28"/>
                <w:lang w:val="en-US"/>
              </w:rPr>
              <w:object w:dxaOrig="1880" w:dyaOrig="360" w14:anchorId="79CA07BB">
                <v:shape id="_x0000_i1089" type="#_x0000_t75" style="width:93.75pt;height:21.75pt" o:ole="">
                  <v:imagedata r:id="rId140" o:title=""/>
                </v:shape>
                <o:OLEObject Type="Embed" ProgID="Equation.3" ShapeID="_x0000_i1089" DrawAspect="Content" ObjectID="_1685390563" r:id="rId141"/>
              </w:object>
            </w:r>
          </w:p>
        </w:tc>
        <w:tc>
          <w:tcPr>
            <w:tcW w:w="1919" w:type="pct"/>
            <w:tcBorders>
              <w:top w:val="single" w:sz="4" w:space="0" w:color="auto"/>
              <w:left w:val="single" w:sz="4" w:space="0" w:color="auto"/>
              <w:bottom w:val="single" w:sz="4" w:space="0" w:color="auto"/>
              <w:right w:val="single" w:sz="4" w:space="0" w:color="auto"/>
            </w:tcBorders>
            <w:shd w:val="clear" w:color="auto" w:fill="auto"/>
            <w:hideMark/>
          </w:tcPr>
          <w:p w14:paraId="13AA7BC5"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position w:val="-14"/>
                <w:sz w:val="28"/>
                <w:szCs w:val="28"/>
                <w:lang w:val="en-US"/>
              </w:rPr>
              <w:object w:dxaOrig="3270" w:dyaOrig="390" w14:anchorId="56977E67">
                <v:shape id="_x0000_i1090" type="#_x0000_t75" style="width:165.75pt;height:21.75pt" o:ole="">
                  <v:imagedata r:id="rId142" o:title=""/>
                </v:shape>
                <o:OLEObject Type="Embed" ProgID="Equation.3" ShapeID="_x0000_i1090" DrawAspect="Content" ObjectID="_1685390564" r:id="rId143"/>
              </w:object>
            </w:r>
          </w:p>
        </w:tc>
      </w:tr>
    </w:tbl>
    <w:p w14:paraId="5208CE35" w14:textId="77777777" w:rsidR="00914F29" w:rsidRPr="00C17196" w:rsidRDefault="00914F29" w:rsidP="00C17196">
      <w:pPr>
        <w:widowControl w:val="0"/>
        <w:spacing w:line="360" w:lineRule="auto"/>
        <w:ind w:firstLine="709"/>
        <w:contextualSpacing/>
        <w:jc w:val="both"/>
        <w:outlineLvl w:val="2"/>
        <w:rPr>
          <w:rFonts w:ascii="Times New Roman" w:eastAsia="Calibri" w:hAnsi="Times New Roman" w:cs="Times New Roman"/>
          <w:i/>
          <w:sz w:val="28"/>
          <w:szCs w:val="28"/>
        </w:rPr>
      </w:pPr>
    </w:p>
    <w:p w14:paraId="36DBB3C0" w14:textId="77777777" w:rsidR="00914F29" w:rsidRPr="00C17196" w:rsidRDefault="00914F29" w:rsidP="00C17196">
      <w:pPr>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Выбор разъединителей. </w:t>
      </w:r>
    </w:p>
    <w:p w14:paraId="258BA73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Разъединители служат для создания видимого разрыва, отделяющего выведенное из работы оборудование от токопроводящих частей, находящихся под напряжением. </w:t>
      </w:r>
    </w:p>
    <w:p w14:paraId="7999BF7D"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Разъединители не имеют </w:t>
      </w:r>
      <w:proofErr w:type="spellStart"/>
      <w:r w:rsidRPr="00C17196">
        <w:rPr>
          <w:rFonts w:ascii="Times New Roman" w:hAnsi="Times New Roman" w:cs="Times New Roman"/>
          <w:sz w:val="28"/>
          <w:szCs w:val="28"/>
        </w:rPr>
        <w:t>дугогасительных</w:t>
      </w:r>
      <w:proofErr w:type="spellEnd"/>
      <w:r w:rsidRPr="00C17196">
        <w:rPr>
          <w:rFonts w:ascii="Times New Roman" w:hAnsi="Times New Roman" w:cs="Times New Roman"/>
          <w:sz w:val="28"/>
          <w:szCs w:val="28"/>
        </w:rPr>
        <w:t xml:space="preserve"> устройств и поэтому предназначаются, главным образом, для включения и отключения электрических цепей при отсутствии тока нагрузки и находящихся только под напряжением или даже без напряжения</w:t>
      </w:r>
    </w:p>
    <w:p w14:paraId="1A54238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Требования, предъявляемые к разъединителям с точки зрения обслуживания их оперативным персоналом, заключаются в следующем:</w:t>
      </w:r>
    </w:p>
    <w:p w14:paraId="28E4F64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разъединители должны создавать ясно видимый разрыв цепи, соответствующий классу напряжения установки;</w:t>
      </w:r>
    </w:p>
    <w:p w14:paraId="72C7ABCC" w14:textId="77777777" w:rsidR="00914F29" w:rsidRPr="00C17196" w:rsidRDefault="00914F29" w:rsidP="00C17196">
      <w:pPr>
        <w:widowControl w:val="0"/>
        <w:tabs>
          <w:tab w:val="left" w:pos="709"/>
          <w:tab w:val="left" w:pos="992"/>
        </w:tabs>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ab/>
        <w:t>- разъединители должны включаться и отключаться при любых наихудших условиях окружающей с</w:t>
      </w:r>
      <w:r w:rsidR="00A6750E">
        <w:rPr>
          <w:rFonts w:ascii="Times New Roman" w:eastAsia="Calibri" w:hAnsi="Times New Roman" w:cs="Times New Roman"/>
          <w:sz w:val="28"/>
          <w:szCs w:val="28"/>
        </w:rPr>
        <w:t>реды (например, обледенении)</w:t>
      </w:r>
      <w:r w:rsidRPr="00C17196">
        <w:rPr>
          <w:rFonts w:ascii="Times New Roman" w:eastAsia="Calibri" w:hAnsi="Times New Roman" w:cs="Times New Roman"/>
          <w:sz w:val="28"/>
          <w:szCs w:val="28"/>
        </w:rPr>
        <w:t>.</w:t>
      </w:r>
    </w:p>
    <w:p w14:paraId="711693F0"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 xml:space="preserve">приводы разъединителей должны иметь устройства жесткой фиксации ножей в каждом из двух оперативных положений: включенном и </w:t>
      </w:r>
      <w:r w:rsidRPr="00C17196">
        <w:rPr>
          <w:sz w:val="28"/>
          <w:szCs w:val="28"/>
        </w:rPr>
        <w:lastRenderedPageBreak/>
        <w:t>отключенном. Кроме того, они должны иметь надежные упоры, ограничивающие поворот ножей на угол, больший заданного;</w:t>
      </w:r>
    </w:p>
    <w:p w14:paraId="0A364E82"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главные ножи разъединителей должны иметь блокировку с ножами заземляющего устройства, исключающую возможность одновременного включения тех и других.</w:t>
      </w:r>
    </w:p>
    <w:p w14:paraId="606E8F7E"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опорные изоляторы и изоляционные тяги должны выдерживать механические нагрузки, возникающие при выполнении операций;</w:t>
      </w:r>
    </w:p>
    <w:p w14:paraId="0C83AC71" w14:textId="77777777" w:rsidR="00914F29"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Выбор разъединителей производится по следующим условиям:</w:t>
      </w:r>
    </w:p>
    <w:p w14:paraId="327B3275" w14:textId="77777777" w:rsidR="00C959D9" w:rsidRDefault="00C959D9" w:rsidP="00C17196">
      <w:pPr>
        <w:widowControl w:val="0"/>
        <w:spacing w:line="360" w:lineRule="auto"/>
        <w:ind w:firstLine="709"/>
        <w:contextualSpacing/>
        <w:jc w:val="both"/>
        <w:rPr>
          <w:rFonts w:ascii="Times New Roman" w:eastAsia="Calibri" w:hAnsi="Times New Roman" w:cs="Times New Roman"/>
          <w:sz w:val="28"/>
          <w:szCs w:val="28"/>
        </w:rPr>
      </w:pPr>
    </w:p>
    <w:p w14:paraId="3B4B9051" w14:textId="77777777" w:rsidR="00C959D9" w:rsidRDefault="00AE4346" w:rsidP="00C959D9">
      <w:pPr>
        <w:widowControl w:val="0"/>
        <w:contextualSpacing/>
        <w:jc w:val="right"/>
        <w:rPr>
          <w:iCs/>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ном</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sz w:val="28"/>
                <w:szCs w:val="28"/>
              </w:rPr>
              <m:t>уст</m:t>
            </m:r>
            <m:r>
              <w:rPr>
                <w:rFonts w:ascii="Cambria Math"/>
                <w:sz w:val="28"/>
                <w:szCs w:val="28"/>
              </w:rPr>
              <m:t>.</m:t>
            </m:r>
            <m:r>
              <w:rPr>
                <w:rFonts w:ascii="Cambria Math"/>
                <w:sz w:val="28"/>
                <w:szCs w:val="28"/>
              </w:rPr>
              <m:t>ном</m:t>
            </m:r>
          </m:sub>
        </m:sSub>
        <m:r>
          <w:rPr>
            <w:rFonts w:ascii="Cambria Math" w:hAnsi="Cambria Math"/>
            <w:sz w:val="28"/>
            <w:szCs w:val="28"/>
          </w:rPr>
          <m:t>,</m:t>
        </m:r>
      </m:oMath>
      <w:proofErr w:type="gramStart"/>
      <w:r w:rsidR="00C959D9">
        <w:rPr>
          <w:iCs/>
          <w:sz w:val="28"/>
          <w:szCs w:val="28"/>
        </w:rPr>
        <w:t xml:space="preserve">кВ,   </w:t>
      </w:r>
      <w:proofErr w:type="gramEnd"/>
      <w:r w:rsidR="00C959D9">
        <w:rPr>
          <w:iCs/>
          <w:sz w:val="28"/>
          <w:szCs w:val="28"/>
        </w:rPr>
        <w:t xml:space="preserve">                                       (3.3)</w:t>
      </w:r>
    </w:p>
    <w:p w14:paraId="5CEC36C9" w14:textId="77777777" w:rsidR="00C959D9" w:rsidRDefault="00C959D9" w:rsidP="00C959D9">
      <w:pPr>
        <w:widowControl w:val="0"/>
        <w:contextualSpacing/>
        <w:jc w:val="right"/>
        <w:rPr>
          <w:iCs/>
          <w:sz w:val="28"/>
          <w:szCs w:val="28"/>
        </w:rPr>
      </w:pPr>
    </w:p>
    <w:p w14:paraId="6CFEA22C" w14:textId="77777777" w:rsidR="00C959D9" w:rsidRDefault="00AE4346" w:rsidP="00C959D9">
      <w:pPr>
        <w:widowControl w:val="0"/>
        <w:contextualSpacing/>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ном</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макс</m:t>
            </m:r>
          </m:sub>
        </m:sSub>
        <m:r>
          <w:rPr>
            <w:rFonts w:ascii="Cambria Math" w:hAnsi="Cambria Math"/>
            <w:sz w:val="28"/>
            <w:szCs w:val="28"/>
          </w:rPr>
          <m:t>,</m:t>
        </m:r>
      </m:oMath>
      <w:r w:rsidR="009E6689">
        <w:rPr>
          <w:sz w:val="28"/>
          <w:szCs w:val="28"/>
        </w:rPr>
        <w:t>А</w:t>
      </w:r>
      <w:r w:rsidR="009E6689" w:rsidRPr="009E6689">
        <w:rPr>
          <w:sz w:val="28"/>
          <w:szCs w:val="28"/>
        </w:rPr>
        <w:t xml:space="preserve">                                             </w:t>
      </w:r>
      <w:proofErr w:type="gramStart"/>
      <w:r w:rsidR="009E6689" w:rsidRPr="009E6689">
        <w:rPr>
          <w:sz w:val="28"/>
          <w:szCs w:val="28"/>
        </w:rPr>
        <w:t xml:space="preserve">   </w:t>
      </w:r>
      <w:r w:rsidR="00C959D9" w:rsidRPr="00C66146">
        <w:rPr>
          <w:sz w:val="28"/>
          <w:szCs w:val="28"/>
        </w:rPr>
        <w:t>(</w:t>
      </w:r>
      <w:proofErr w:type="gramEnd"/>
      <w:r w:rsidR="00C959D9" w:rsidRPr="00C66146">
        <w:rPr>
          <w:sz w:val="28"/>
          <w:szCs w:val="28"/>
        </w:rPr>
        <w:t>3</w:t>
      </w:r>
      <w:r w:rsidR="00C959D9" w:rsidRPr="00F94F1E">
        <w:rPr>
          <w:sz w:val="28"/>
          <w:szCs w:val="28"/>
        </w:rPr>
        <w:t>.</w:t>
      </w:r>
      <w:r w:rsidR="00C959D9" w:rsidRPr="00C66146">
        <w:rPr>
          <w:sz w:val="28"/>
          <w:szCs w:val="28"/>
        </w:rPr>
        <w:t>4</w:t>
      </w:r>
      <w:r w:rsidR="00C959D9" w:rsidRPr="00F94F1E">
        <w:rPr>
          <w:sz w:val="28"/>
          <w:szCs w:val="28"/>
        </w:rPr>
        <w:t>)</w:t>
      </w:r>
    </w:p>
    <w:p w14:paraId="7FA05410" w14:textId="77777777" w:rsidR="00C959D9" w:rsidRDefault="00C959D9" w:rsidP="00C959D9">
      <w:pPr>
        <w:widowControl w:val="0"/>
        <w:contextualSpacing/>
        <w:jc w:val="right"/>
        <w:rPr>
          <w:sz w:val="28"/>
          <w:szCs w:val="28"/>
        </w:rPr>
      </w:pPr>
    </w:p>
    <w:p w14:paraId="44C5E12C" w14:textId="77777777" w:rsidR="00C959D9" w:rsidRDefault="00AE4346" w:rsidP="00C959D9">
      <w:pPr>
        <w:widowControl w:val="0"/>
        <w:contextualSpacing/>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вкл</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у</m:t>
            </m:r>
          </m:sub>
        </m:sSub>
        <m:r>
          <w:rPr>
            <w:rFonts w:ascii="Cambria Math" w:hAnsi="Cambria Math"/>
            <w:sz w:val="28"/>
            <w:szCs w:val="28"/>
          </w:rPr>
          <m:t>,</m:t>
        </m:r>
      </m:oMath>
      <w:proofErr w:type="gramStart"/>
      <w:r w:rsidR="00C959D9">
        <w:rPr>
          <w:sz w:val="28"/>
          <w:szCs w:val="28"/>
        </w:rPr>
        <w:t xml:space="preserve">кА,   </w:t>
      </w:r>
      <w:proofErr w:type="gramEnd"/>
      <w:r w:rsidR="00C959D9" w:rsidRPr="00C66146">
        <w:rPr>
          <w:sz w:val="28"/>
          <w:szCs w:val="28"/>
        </w:rPr>
        <w:t>(3.5)</w:t>
      </w:r>
    </w:p>
    <w:p w14:paraId="765C3C75" w14:textId="77777777" w:rsidR="00C959D9" w:rsidRPr="00C66146" w:rsidRDefault="00AE4346" w:rsidP="00C959D9">
      <w:pPr>
        <w:widowControl w:val="0"/>
        <w:contextualSpacing/>
        <w:jc w:val="right"/>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откл</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sz w:val="28"/>
                <w:szCs w:val="28"/>
              </w:rPr>
              <m:t>п</m:t>
            </m:r>
            <m:r>
              <w:rPr>
                <w:rFonts w:ascii="Cambria Math"/>
                <w:sz w:val="28"/>
                <w:szCs w:val="28"/>
              </w:rPr>
              <m:t>0</m:t>
            </m:r>
          </m:sub>
        </m:sSub>
        <m:r>
          <w:rPr>
            <w:rFonts w:ascii="Cambria Math" w:hAnsi="Cambria Math"/>
            <w:sz w:val="28"/>
            <w:szCs w:val="28"/>
          </w:rPr>
          <m:t>,</m:t>
        </m:r>
      </m:oMath>
      <w:proofErr w:type="gramStart"/>
      <w:r w:rsidR="00C959D9">
        <w:rPr>
          <w:sz w:val="28"/>
          <w:szCs w:val="28"/>
        </w:rPr>
        <w:t xml:space="preserve">кА,   </w:t>
      </w:r>
      <w:proofErr w:type="gramEnd"/>
      <w:r w:rsidR="00C959D9">
        <w:rPr>
          <w:sz w:val="28"/>
          <w:szCs w:val="28"/>
        </w:rPr>
        <w:t xml:space="preserve">                                         (3.6)</w:t>
      </w:r>
    </w:p>
    <w:p w14:paraId="4B884EC9" w14:textId="77777777" w:rsidR="00C959D9" w:rsidRDefault="00C959D9" w:rsidP="00C959D9">
      <w:pPr>
        <w:widowControl w:val="0"/>
        <w:contextualSpacing/>
        <w:jc w:val="right"/>
        <w:rPr>
          <w:sz w:val="28"/>
          <w:szCs w:val="28"/>
        </w:rPr>
      </w:pPr>
    </w:p>
    <w:p w14:paraId="47435FA4" w14:textId="77777777" w:rsidR="00C959D9" w:rsidRPr="009E6689" w:rsidRDefault="00AE4346" w:rsidP="009E6689">
      <w:pPr>
        <w:widowControl w:val="0"/>
        <w:spacing w:line="360" w:lineRule="auto"/>
        <w:ind w:firstLine="709"/>
        <w:contextualSpacing/>
        <w:jc w:val="center"/>
        <w:rPr>
          <w:rFonts w:ascii="Times New Roman" w:eastAsia="Calibri" w:hAnsi="Times New Roman" w:cs="Times New Roman"/>
          <w:sz w:val="28"/>
          <w:szCs w:val="28"/>
        </w:rPr>
      </w:pPr>
      <m:oMath>
        <m:sSubSup>
          <m:sSubSupPr>
            <m:ctrlPr>
              <w:rPr>
                <w:rFonts w:ascii="Cambria Math" w:hAnsi="Cambria Math"/>
                <w:i/>
                <w:sz w:val="28"/>
                <w:szCs w:val="28"/>
                <w:lang w:val="en-US"/>
              </w:rPr>
            </m:ctrlPr>
          </m:sSubSupPr>
          <m:e>
            <m:r>
              <w:rPr>
                <w:rFonts w:ascii="Cambria Math" w:hAnsi="Cambria Math"/>
                <w:sz w:val="28"/>
                <w:szCs w:val="28"/>
              </w:rPr>
              <m:t xml:space="preserve">   </m:t>
            </m:r>
            <m:r>
              <w:rPr>
                <w:rFonts w:ascii="Cambria Math" w:hAnsi="Cambria Math"/>
                <w:sz w:val="28"/>
                <w:szCs w:val="28"/>
                <w:lang w:val="en-US"/>
              </w:rPr>
              <m:t>I</m:t>
            </m:r>
          </m:e>
          <m:sub>
            <m:r>
              <w:rPr>
                <w:rFonts w:ascii="Cambria Math"/>
                <w:sz w:val="28"/>
                <w:szCs w:val="28"/>
              </w:rPr>
              <m:t>тер</m:t>
            </m:r>
          </m:sub>
          <m:sup>
            <m:r>
              <w:rPr>
                <w:rFonts w:ascii="Cambria Math"/>
                <w:sz w:val="28"/>
                <w:szCs w:val="28"/>
              </w:rPr>
              <m:t>2</m:t>
            </m:r>
          </m:sup>
        </m:sSubSup>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sz w:val="28"/>
                <w:szCs w:val="28"/>
              </w:rPr>
              <m:t>тер</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B</m:t>
            </m:r>
          </m:e>
          <m:sub>
            <m:r>
              <w:rPr>
                <w:rFonts w:ascii="Cambria Math"/>
                <w:sz w:val="28"/>
                <w:szCs w:val="28"/>
              </w:rPr>
              <m:t>к</m:t>
            </m:r>
          </m:sub>
        </m:sSub>
        <m:r>
          <w:rPr>
            <w:rFonts w:ascii="Cambria Math" w:hAnsi="Cambria Math"/>
            <w:sz w:val="28"/>
            <w:szCs w:val="28"/>
          </w:rPr>
          <m:t>,</m:t>
        </m:r>
      </m:oMath>
      <w:r w:rsidR="00C959D9" w:rsidRPr="00C66146">
        <w:rPr>
          <w:sz w:val="28"/>
          <w:szCs w:val="28"/>
        </w:rPr>
        <w:t>кА</w:t>
      </w:r>
      <w:r w:rsidR="00C959D9" w:rsidRPr="00C66146">
        <w:rPr>
          <w:sz w:val="28"/>
          <w:szCs w:val="28"/>
          <w:vertAlign w:val="superscript"/>
        </w:rPr>
        <w:t>2</w:t>
      </w:r>
      <w:r>
        <w:rPr>
          <w:position w:val="-6"/>
        </w:rPr>
        <w:pict w14:anchorId="0CD91DCC">
          <v:shape id="_x0000_i1091" type="#_x0000_t75" style="width:7.5pt;height:14.25pt" equationxml="&lt;">
            <v:imagedata r:id="rId73" o:title="" chromakey="white"/>
          </v:shape>
        </w:pict>
      </w:r>
      <w:r w:rsidR="00C959D9" w:rsidRPr="00C66146">
        <w:rPr>
          <w:sz w:val="28"/>
          <w:szCs w:val="28"/>
        </w:rPr>
        <w:t>с,</w:t>
      </w:r>
      <w:r w:rsidR="00C959D9">
        <w:rPr>
          <w:sz w:val="28"/>
          <w:szCs w:val="28"/>
        </w:rPr>
        <w:t xml:space="preserve">                                 </w:t>
      </w:r>
      <w:r w:rsidR="009E6689" w:rsidRPr="009E6689">
        <w:rPr>
          <w:sz w:val="28"/>
          <w:szCs w:val="28"/>
        </w:rPr>
        <w:t xml:space="preserve">                                                   </w:t>
      </w:r>
      <w:r w:rsidR="009E6689">
        <w:rPr>
          <w:sz w:val="28"/>
          <w:szCs w:val="28"/>
        </w:rPr>
        <w:t xml:space="preserve"> </w:t>
      </w:r>
      <w:r w:rsidR="00C959D9">
        <w:rPr>
          <w:sz w:val="28"/>
          <w:szCs w:val="28"/>
        </w:rPr>
        <w:t xml:space="preserve"> </w:t>
      </w:r>
    </w:p>
    <w:p w14:paraId="7EB9029F"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1AA68B1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233D36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Pr="00C17196">
        <w:rPr>
          <w:rFonts w:ascii="Times New Roman" w:hAnsi="Times New Roman" w:cs="Times New Roman"/>
          <w:sz w:val="28"/>
          <w:szCs w:val="28"/>
        </w:rPr>
        <w:t xml:space="preserve"> – номинальное напряжение установленного оборудования;</w:t>
      </w:r>
    </w:p>
    <w:p w14:paraId="194186D6"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oMath>
      <w:r w:rsidR="00914F29" w:rsidRPr="00C17196">
        <w:rPr>
          <w:rFonts w:ascii="Times New Roman" w:hAnsi="Times New Roman" w:cs="Times New Roman"/>
          <w:sz w:val="28"/>
          <w:szCs w:val="28"/>
        </w:rPr>
        <w:t xml:space="preserve"> – наибольший </w:t>
      </w:r>
      <w:r w:rsidR="00914F29" w:rsidRPr="00C17196">
        <w:rPr>
          <w:rFonts w:ascii="Times New Roman" w:eastAsia="Calibri" w:hAnsi="Times New Roman" w:cs="Times New Roman"/>
          <w:sz w:val="28"/>
          <w:szCs w:val="28"/>
        </w:rPr>
        <w:t>ток ремонтного или послеаварийного режима;</w:t>
      </w:r>
    </w:p>
    <w:p w14:paraId="01DE7B9E" w14:textId="77777777" w:rsidR="00914F29" w:rsidRPr="00C17196"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у</m:t>
            </m:r>
          </m:sub>
        </m:sSub>
      </m:oMath>
      <w:r w:rsidR="00914F29" w:rsidRPr="00C17196">
        <w:rPr>
          <w:rFonts w:ascii="Times New Roman" w:hAnsi="Times New Roman" w:cs="Times New Roman"/>
          <w:sz w:val="28"/>
          <w:szCs w:val="28"/>
        </w:rPr>
        <w:t>– ударный ток КЗ;</w:t>
      </w:r>
    </w:p>
    <w:p w14:paraId="4F390589"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rPr>
              <m:t>тер</m:t>
            </m:r>
          </m:sub>
          <m:sup>
            <m:r>
              <w:rPr>
                <w:rFonts w:ascii="Cambria Math" w:hAnsi="Cambria Math" w:cs="Times New Roman"/>
                <w:sz w:val="28"/>
                <w:szCs w:val="28"/>
              </w:rPr>
              <m:t>2</m:t>
            </m:r>
          </m:sup>
        </m:sSubSup>
      </m:oMath>
      <w:r w:rsidR="00914F29" w:rsidRPr="00C17196">
        <w:rPr>
          <w:rFonts w:ascii="Times New Roman" w:hAnsi="Times New Roman" w:cs="Times New Roman"/>
          <w:sz w:val="28"/>
          <w:szCs w:val="28"/>
        </w:rPr>
        <w:t>– ток термической стойкости;</w:t>
      </w:r>
    </w:p>
    <w:p w14:paraId="599627E5"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тер</m:t>
            </m:r>
          </m:sub>
        </m:sSub>
      </m:oMath>
      <w:r w:rsidR="00914F29" w:rsidRPr="00C17196">
        <w:rPr>
          <w:rFonts w:ascii="Times New Roman" w:hAnsi="Times New Roman" w:cs="Times New Roman"/>
          <w:sz w:val="28"/>
          <w:szCs w:val="28"/>
        </w:rPr>
        <w:t>– время действия тока термической стойкости;</w:t>
      </w:r>
    </w:p>
    <w:p w14:paraId="708565D6"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B</m:t>
            </m:r>
          </m:e>
          <m:sub>
            <m:r>
              <w:rPr>
                <w:rFonts w:ascii="Cambria Math" w:hAnsi="Cambria Math" w:cs="Times New Roman"/>
                <w:sz w:val="28"/>
                <w:szCs w:val="28"/>
              </w:rPr>
              <m:t>к</m:t>
            </m:r>
          </m:sub>
        </m:sSub>
      </m:oMath>
      <w:r w:rsidR="00914F29" w:rsidRPr="00C17196">
        <w:rPr>
          <w:rFonts w:ascii="Times New Roman" w:hAnsi="Times New Roman" w:cs="Times New Roman"/>
          <w:sz w:val="28"/>
          <w:szCs w:val="28"/>
        </w:rPr>
        <w:t>– импульс квадратичного тока КЗ.</w:t>
      </w:r>
    </w:p>
    <w:p w14:paraId="48A0C74A"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5B0A482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При выборе разъединителей для ОРУ 110 кВ сравним разъединитель </w:t>
      </w:r>
      <w:r w:rsidRPr="00C17196">
        <w:rPr>
          <w:rFonts w:ascii="Times New Roman" w:eastAsia="Calibri" w:hAnsi="Times New Roman" w:cs="Times New Roman"/>
          <w:sz w:val="28"/>
          <w:szCs w:val="28"/>
          <w:lang w:val="en-US"/>
        </w:rPr>
        <w:t>DBF</w:t>
      </w:r>
      <w:r w:rsidRPr="00C17196">
        <w:rPr>
          <w:rFonts w:ascii="Times New Roman" w:eastAsia="Calibri" w:hAnsi="Times New Roman" w:cs="Times New Roman"/>
          <w:sz w:val="28"/>
          <w:szCs w:val="28"/>
        </w:rPr>
        <w:t xml:space="preserve">6 </w:t>
      </w:r>
      <w:r w:rsidRPr="00C17196">
        <w:rPr>
          <w:rFonts w:ascii="Times New Roman" w:hAnsi="Times New Roman" w:cs="Times New Roman"/>
          <w:sz w:val="28"/>
          <w:szCs w:val="28"/>
        </w:rPr>
        <w:t xml:space="preserve">фирмы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xml:space="preserve"> и разъединитель типа </w:t>
      </w:r>
      <w:r w:rsidRPr="00C17196">
        <w:rPr>
          <w:rFonts w:ascii="Times New Roman" w:eastAsia="Calibri" w:hAnsi="Times New Roman" w:cs="Times New Roman"/>
          <w:sz w:val="28"/>
          <w:szCs w:val="28"/>
          <w:lang w:val="en-US"/>
        </w:rPr>
        <w:t>SDF</w:t>
      </w:r>
      <w:r w:rsidRPr="00C17196">
        <w:rPr>
          <w:rFonts w:ascii="Times New Roman" w:eastAsia="Calibri" w:hAnsi="Times New Roman" w:cs="Times New Roman"/>
          <w:sz w:val="28"/>
          <w:szCs w:val="28"/>
        </w:rPr>
        <w:t xml:space="preserve">123 </w:t>
      </w:r>
      <w:r w:rsidRPr="00C17196">
        <w:rPr>
          <w:rFonts w:ascii="Times New Roman" w:hAnsi="Times New Roman" w:cs="Times New Roman"/>
          <w:sz w:val="28"/>
          <w:szCs w:val="28"/>
        </w:rPr>
        <w:t xml:space="preserve">фирмы </w:t>
      </w:r>
      <w:r w:rsidRPr="00C17196">
        <w:rPr>
          <w:rFonts w:ascii="Times New Roman" w:hAnsi="Times New Roman" w:cs="Times New Roman"/>
          <w:sz w:val="28"/>
          <w:szCs w:val="28"/>
          <w:lang w:val="en-US"/>
        </w:rPr>
        <w:t>ABB</w:t>
      </w:r>
      <w:r w:rsidRPr="00C17196">
        <w:rPr>
          <w:rFonts w:ascii="Times New Roman" w:hAnsi="Times New Roman" w:cs="Times New Roman"/>
          <w:sz w:val="28"/>
          <w:szCs w:val="28"/>
        </w:rPr>
        <w:t>.</w:t>
      </w:r>
    </w:p>
    <w:p w14:paraId="347F2469" w14:textId="77777777" w:rsidR="00914F29"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Параметры и расчетные значения разъединителей для проверки сведем в таблицу 3.3 и таблицу 3.4.</w:t>
      </w:r>
    </w:p>
    <w:p w14:paraId="0CA4AFFB" w14:textId="77777777" w:rsidR="00C959D9" w:rsidRPr="00C66146" w:rsidRDefault="00C959D9" w:rsidP="00C959D9">
      <w:pPr>
        <w:widowControl w:val="0"/>
        <w:contextualSpacing/>
        <w:jc w:val="both"/>
        <w:rPr>
          <w:rFonts w:eastAsia="Calibri"/>
          <w:sz w:val="28"/>
          <w:szCs w:val="28"/>
        </w:rPr>
      </w:pPr>
    </w:p>
    <w:p w14:paraId="24FFEFE0" w14:textId="77777777" w:rsidR="00C959D9" w:rsidRPr="00A6750E" w:rsidRDefault="00C959D9" w:rsidP="00C959D9">
      <w:pPr>
        <w:widowControl w:val="0"/>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Таблица 3.1 – Выбор выключателя ОРУ 110 кВ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86"/>
        <w:gridCol w:w="3294"/>
      </w:tblGrid>
      <w:tr w:rsidR="00C959D9" w:rsidRPr="00A6750E" w14:paraId="23DF4BD2" w14:textId="77777777" w:rsidTr="00D04496">
        <w:tc>
          <w:tcPr>
            <w:tcW w:w="2518" w:type="dxa"/>
            <w:tcBorders>
              <w:bottom w:val="double" w:sz="4" w:space="0" w:color="auto"/>
            </w:tcBorders>
            <w:shd w:val="clear" w:color="auto" w:fill="auto"/>
          </w:tcPr>
          <w:p w14:paraId="09A226FD" w14:textId="77777777" w:rsidR="00C959D9" w:rsidRPr="00A6750E" w:rsidRDefault="00C959D9" w:rsidP="00D04496">
            <w:pPr>
              <w:widowControl w:val="0"/>
              <w:rPr>
                <w:rFonts w:ascii="Times New Roman" w:eastAsia="Calibri" w:hAnsi="Times New Roman" w:cs="Times New Roman"/>
                <w:sz w:val="28"/>
                <w:szCs w:val="20"/>
              </w:rPr>
            </w:pPr>
            <w:r w:rsidRPr="00A6750E">
              <w:rPr>
                <w:rFonts w:ascii="Times New Roman" w:hAnsi="Times New Roman" w:cs="Times New Roman"/>
                <w:sz w:val="28"/>
                <w:szCs w:val="28"/>
              </w:rPr>
              <w:t xml:space="preserve">Параметры выключателя фирмы </w:t>
            </w:r>
            <w:r w:rsidRPr="00A6750E">
              <w:rPr>
                <w:rFonts w:ascii="Times New Roman" w:hAnsi="Times New Roman" w:cs="Times New Roman"/>
                <w:sz w:val="28"/>
                <w:szCs w:val="28"/>
                <w:lang w:val="en-US"/>
              </w:rPr>
              <w:t>Siemens</w:t>
            </w:r>
          </w:p>
        </w:tc>
        <w:tc>
          <w:tcPr>
            <w:tcW w:w="3686" w:type="dxa"/>
            <w:tcBorders>
              <w:bottom w:val="double" w:sz="4" w:space="0" w:color="auto"/>
            </w:tcBorders>
            <w:shd w:val="clear" w:color="auto" w:fill="auto"/>
          </w:tcPr>
          <w:p w14:paraId="2CBE7DBF" w14:textId="77777777" w:rsidR="00C959D9" w:rsidRPr="00A6750E" w:rsidRDefault="00C959D9" w:rsidP="00D04496">
            <w:pPr>
              <w:widowControl w:val="0"/>
              <w:rPr>
                <w:rFonts w:ascii="Times New Roman" w:eastAsia="Calibri" w:hAnsi="Times New Roman" w:cs="Times New Roman"/>
                <w:sz w:val="28"/>
                <w:szCs w:val="20"/>
                <w:lang w:val="en-US"/>
              </w:rPr>
            </w:pPr>
            <w:r w:rsidRPr="00A6750E">
              <w:rPr>
                <w:rFonts w:ascii="Times New Roman" w:hAnsi="Times New Roman" w:cs="Times New Roman"/>
                <w:sz w:val="28"/>
                <w:szCs w:val="28"/>
              </w:rPr>
              <w:t>Параметры выключателя фирмы АВВ</w:t>
            </w:r>
          </w:p>
        </w:tc>
        <w:tc>
          <w:tcPr>
            <w:tcW w:w="3294" w:type="dxa"/>
            <w:tcBorders>
              <w:bottom w:val="double" w:sz="4" w:space="0" w:color="auto"/>
            </w:tcBorders>
            <w:shd w:val="clear" w:color="auto" w:fill="auto"/>
          </w:tcPr>
          <w:p w14:paraId="22EAC6F4" w14:textId="77777777" w:rsidR="00C959D9" w:rsidRPr="00A6750E" w:rsidRDefault="00C959D9" w:rsidP="00D04496">
            <w:pPr>
              <w:widowControl w:val="0"/>
              <w:rPr>
                <w:rFonts w:ascii="Times New Roman" w:eastAsia="Calibri" w:hAnsi="Times New Roman" w:cs="Times New Roman"/>
                <w:sz w:val="28"/>
                <w:szCs w:val="20"/>
                <w:lang w:val="en-US"/>
              </w:rPr>
            </w:pPr>
            <w:r w:rsidRPr="00A6750E">
              <w:rPr>
                <w:rFonts w:ascii="Times New Roman" w:hAnsi="Times New Roman" w:cs="Times New Roman"/>
                <w:sz w:val="28"/>
                <w:szCs w:val="28"/>
              </w:rPr>
              <w:t>Расчетные значения</w:t>
            </w:r>
          </w:p>
        </w:tc>
      </w:tr>
      <w:tr w:rsidR="00C959D9" w:rsidRPr="00C66146" w14:paraId="3AF6DAC2" w14:textId="77777777" w:rsidTr="00D04496">
        <w:tc>
          <w:tcPr>
            <w:tcW w:w="2518" w:type="dxa"/>
            <w:tcBorders>
              <w:top w:val="double" w:sz="4" w:space="0" w:color="auto"/>
            </w:tcBorders>
            <w:shd w:val="clear" w:color="auto" w:fill="auto"/>
          </w:tcPr>
          <w:p w14:paraId="486C6E36" w14:textId="77777777" w:rsidR="00C959D9" w:rsidRPr="00C66146" w:rsidRDefault="00C959D9" w:rsidP="00D04496">
            <w:pPr>
              <w:widowControl w:val="0"/>
              <w:rPr>
                <w:rFonts w:eastAsia="Calibri"/>
                <w:sz w:val="28"/>
                <w:szCs w:val="20"/>
              </w:rPr>
            </w:pPr>
            <w:r w:rsidRPr="00C66146">
              <w:rPr>
                <w:rFonts w:eastAsia="Calibri"/>
                <w:position w:val="-12"/>
                <w:sz w:val="28"/>
                <w:szCs w:val="28"/>
                <w:lang w:val="en-US"/>
              </w:rPr>
              <w:object w:dxaOrig="1540" w:dyaOrig="360" w14:anchorId="0058CF90">
                <v:shape id="_x0000_i1092" type="#_x0000_t75" style="width:79.5pt;height:21.75pt" o:ole="">
                  <v:imagedata r:id="rId74" o:title=""/>
                </v:shape>
                <o:OLEObject Type="Embed" ProgID="Equation.3" ShapeID="_x0000_i1092" DrawAspect="Content" ObjectID="_1685390565" r:id="rId144"/>
              </w:object>
            </w:r>
          </w:p>
        </w:tc>
        <w:tc>
          <w:tcPr>
            <w:tcW w:w="3686" w:type="dxa"/>
            <w:tcBorders>
              <w:top w:val="double" w:sz="4" w:space="0" w:color="auto"/>
            </w:tcBorders>
            <w:shd w:val="clear" w:color="auto" w:fill="auto"/>
          </w:tcPr>
          <w:p w14:paraId="02CCECEE" w14:textId="77777777" w:rsidR="00C959D9" w:rsidRPr="00C66146" w:rsidRDefault="00C959D9" w:rsidP="00D04496">
            <w:pPr>
              <w:widowControl w:val="0"/>
              <w:rPr>
                <w:rFonts w:eastAsia="Calibri"/>
                <w:sz w:val="28"/>
                <w:szCs w:val="20"/>
              </w:rPr>
            </w:pPr>
            <w:r w:rsidRPr="00C66146">
              <w:rPr>
                <w:rFonts w:eastAsia="Calibri"/>
                <w:position w:val="-14"/>
                <w:sz w:val="28"/>
                <w:szCs w:val="28"/>
                <w:lang w:val="en-US"/>
              </w:rPr>
              <w:object w:dxaOrig="1460" w:dyaOrig="380" w14:anchorId="6A1F807B">
                <v:shape id="_x0000_i1093" type="#_x0000_t75" style="width:79.5pt;height:21.75pt" o:ole="">
                  <v:imagedata r:id="rId76" o:title=""/>
                </v:shape>
                <o:OLEObject Type="Embed" ProgID="Equation.3" ShapeID="_x0000_i1093" DrawAspect="Content" ObjectID="_1685390566" r:id="rId145"/>
              </w:object>
            </w:r>
          </w:p>
        </w:tc>
        <w:tc>
          <w:tcPr>
            <w:tcW w:w="3294" w:type="dxa"/>
            <w:tcBorders>
              <w:top w:val="double" w:sz="4" w:space="0" w:color="auto"/>
            </w:tcBorders>
            <w:shd w:val="clear" w:color="auto" w:fill="auto"/>
          </w:tcPr>
          <w:p w14:paraId="0AAA1BBD" w14:textId="77777777" w:rsidR="00C959D9" w:rsidRPr="000706A1" w:rsidRDefault="00C959D9" w:rsidP="00D04496">
            <w:pPr>
              <w:widowControl w:val="0"/>
              <w:rPr>
                <w:rFonts w:eastAsia="Calibri"/>
                <w:sz w:val="28"/>
                <w:szCs w:val="20"/>
              </w:rPr>
            </w:pPr>
            <w:r w:rsidRPr="00C66146">
              <w:rPr>
                <w:rFonts w:eastAsia="Calibri"/>
                <w:position w:val="-14"/>
                <w:sz w:val="28"/>
                <w:szCs w:val="28"/>
                <w:lang w:val="en-US"/>
              </w:rPr>
              <w:object w:dxaOrig="1480" w:dyaOrig="380" w14:anchorId="5590DF3A">
                <v:shape id="_x0000_i1094" type="#_x0000_t75" style="width:79.5pt;height:21.75pt" o:ole="">
                  <v:imagedata r:id="rId78" o:title=""/>
                </v:shape>
                <o:OLEObject Type="Embed" ProgID="Equation.3" ShapeID="_x0000_i1094" DrawAspect="Content" ObjectID="_1685390567" r:id="rId146"/>
              </w:object>
            </w:r>
          </w:p>
        </w:tc>
      </w:tr>
      <w:tr w:rsidR="00C959D9" w:rsidRPr="00C66146" w14:paraId="7D58BA75" w14:textId="77777777" w:rsidTr="00D04496">
        <w:tc>
          <w:tcPr>
            <w:tcW w:w="2518" w:type="dxa"/>
            <w:shd w:val="clear" w:color="auto" w:fill="auto"/>
          </w:tcPr>
          <w:p w14:paraId="2B331EAF" w14:textId="77777777" w:rsidR="00C959D9" w:rsidRPr="00C66146" w:rsidRDefault="00C959D9" w:rsidP="00D04496">
            <w:pPr>
              <w:widowControl w:val="0"/>
              <w:rPr>
                <w:rFonts w:eastAsia="Calibri"/>
                <w:sz w:val="28"/>
                <w:szCs w:val="28"/>
                <w:lang w:val="en-US"/>
              </w:rPr>
            </w:pPr>
            <w:r w:rsidRPr="00A37FD5">
              <w:rPr>
                <w:rFonts w:eastAsia="Calibri"/>
                <w:position w:val="-12"/>
                <w:sz w:val="28"/>
                <w:szCs w:val="28"/>
                <w:lang w:val="en-US"/>
              </w:rPr>
              <w:object w:dxaOrig="1420" w:dyaOrig="360" w14:anchorId="31D0958E">
                <v:shape id="_x0000_i1095" type="#_x0000_t75" style="width:79.5pt;height:21.75pt" o:ole="">
                  <v:imagedata r:id="rId80" o:title=""/>
                </v:shape>
                <o:OLEObject Type="Embed" ProgID="Equation.3" ShapeID="_x0000_i1095" DrawAspect="Content" ObjectID="_1685390568" r:id="rId147"/>
              </w:object>
            </w:r>
          </w:p>
        </w:tc>
        <w:tc>
          <w:tcPr>
            <w:tcW w:w="3686" w:type="dxa"/>
            <w:shd w:val="clear" w:color="auto" w:fill="auto"/>
          </w:tcPr>
          <w:p w14:paraId="632CDE70" w14:textId="77777777" w:rsidR="00C959D9" w:rsidRPr="00C66146" w:rsidRDefault="00C959D9" w:rsidP="00D04496">
            <w:pPr>
              <w:widowControl w:val="0"/>
              <w:rPr>
                <w:rFonts w:eastAsia="Calibri"/>
                <w:sz w:val="28"/>
                <w:szCs w:val="28"/>
                <w:lang w:val="en-US"/>
              </w:rPr>
            </w:pPr>
            <w:r w:rsidRPr="00206703">
              <w:rPr>
                <w:rFonts w:eastAsia="Calibri"/>
                <w:position w:val="-14"/>
                <w:sz w:val="28"/>
                <w:szCs w:val="28"/>
                <w:lang w:val="en-US"/>
              </w:rPr>
              <w:object w:dxaOrig="1420" w:dyaOrig="380" w14:anchorId="2A062820">
                <v:shape id="_x0000_i1096" type="#_x0000_t75" style="width:79.5pt;height:21.75pt" o:ole="">
                  <v:imagedata r:id="rId82" o:title=""/>
                </v:shape>
                <o:OLEObject Type="Embed" ProgID="Equation.3" ShapeID="_x0000_i1096" DrawAspect="Content" ObjectID="_1685390569" r:id="rId148"/>
              </w:object>
            </w:r>
          </w:p>
        </w:tc>
        <w:tc>
          <w:tcPr>
            <w:tcW w:w="3294" w:type="dxa"/>
            <w:shd w:val="clear" w:color="auto" w:fill="auto"/>
          </w:tcPr>
          <w:p w14:paraId="4B5E57BD" w14:textId="77777777" w:rsidR="00C959D9" w:rsidRPr="00C66146" w:rsidRDefault="00C959D9" w:rsidP="00D04496">
            <w:pPr>
              <w:widowControl w:val="0"/>
              <w:rPr>
                <w:rFonts w:eastAsia="Calibri"/>
                <w:sz w:val="28"/>
                <w:szCs w:val="28"/>
                <w:lang w:val="en-US"/>
              </w:rPr>
            </w:pPr>
            <w:r w:rsidRPr="00206703">
              <w:rPr>
                <w:rFonts w:eastAsia="Calibri"/>
                <w:position w:val="-14"/>
                <w:sz w:val="28"/>
                <w:szCs w:val="28"/>
                <w:lang w:val="en-US"/>
              </w:rPr>
              <w:object w:dxaOrig="1760" w:dyaOrig="380" w14:anchorId="493E2EAA">
                <v:shape id="_x0000_i1097" type="#_x0000_t75" style="width:93.75pt;height:21.75pt" o:ole="">
                  <v:imagedata r:id="rId84" o:title=""/>
                </v:shape>
                <o:OLEObject Type="Embed" ProgID="Equation.3" ShapeID="_x0000_i1097" DrawAspect="Content" ObjectID="_1685390570" r:id="rId149"/>
              </w:object>
            </w:r>
          </w:p>
        </w:tc>
      </w:tr>
      <w:tr w:rsidR="00C959D9" w:rsidRPr="00C66146" w14:paraId="5CC14BFE" w14:textId="77777777" w:rsidTr="00D04496">
        <w:tc>
          <w:tcPr>
            <w:tcW w:w="2518" w:type="dxa"/>
            <w:shd w:val="clear" w:color="auto" w:fill="auto"/>
          </w:tcPr>
          <w:p w14:paraId="4FF621AD" w14:textId="77777777" w:rsidR="00C959D9" w:rsidRPr="000706A1" w:rsidRDefault="00AE4346" w:rsidP="00D04496">
            <w:pPr>
              <w:rPr>
                <w:rFonts w:eastAsia="Calibri"/>
                <w:szCs w:val="20"/>
              </w:rPr>
            </w:pPr>
            <m:oMathPara>
              <m:oMathParaPr>
                <m:jc m:val="left"/>
              </m:oMathParaPr>
              <m:oMath>
                <m:sSub>
                  <m:sSubPr>
                    <m:ctrlPr>
                      <w:rPr>
                        <w:rFonts w:ascii="Cambria Math" w:eastAsia="Calibri" w:hAnsi="Cambria Math"/>
                      </w:rPr>
                    </m:ctrlPr>
                  </m:sSubPr>
                  <m:e>
                    <m:r>
                      <m:rPr>
                        <m:sty m:val="p"/>
                      </m:rPr>
                      <w:rPr>
                        <w:rFonts w:ascii="Cambria Math" w:eastAsia="Calibri"/>
                        <w:lang w:val="en-US"/>
                      </w:rPr>
                      <m:t>I</m:t>
                    </m:r>
                  </m:e>
                  <m:sub>
                    <m:r>
                      <m:rPr>
                        <m:sty m:val="p"/>
                      </m:rPr>
                      <w:rPr>
                        <w:rFonts w:ascii="Cambria Math" w:eastAsia="Calibri" w:hAnsi="Cambria Math"/>
                      </w:rPr>
                      <m:t>вкл</m:t>
                    </m:r>
                  </m:sub>
                </m:sSub>
                <m:r>
                  <m:rPr>
                    <m:sty m:val="p"/>
                  </m:rPr>
                  <w:rPr>
                    <w:rFonts w:ascii="Cambria Math" w:eastAsia="Calibri"/>
                  </w:rPr>
                  <m:t xml:space="preserve">=100 </m:t>
                </m:r>
                <m:r>
                  <m:rPr>
                    <m:sty m:val="p"/>
                  </m:rPr>
                  <w:rPr>
                    <w:rFonts w:ascii="Cambria Math" w:eastAsia="Calibri" w:hAnsi="Cambria Math"/>
                  </w:rPr>
                  <m:t>кА</m:t>
                </m:r>
              </m:oMath>
            </m:oMathPara>
          </w:p>
        </w:tc>
        <w:tc>
          <w:tcPr>
            <w:tcW w:w="3686" w:type="dxa"/>
            <w:shd w:val="clear" w:color="auto" w:fill="auto"/>
          </w:tcPr>
          <w:p w14:paraId="3076B766" w14:textId="77777777" w:rsidR="00C959D9" w:rsidRPr="00C66146" w:rsidRDefault="00AE4346" w:rsidP="00D04496">
            <w:pPr>
              <w:widowControl w:val="0"/>
              <w:rPr>
                <w:rFonts w:eastAsia="Calibri"/>
                <w:sz w:val="28"/>
                <w:szCs w:val="28"/>
                <w:lang w:val="en-US"/>
              </w:rPr>
            </w:pPr>
            <m:oMathPara>
              <m:oMathParaPr>
                <m:jc m:val="left"/>
              </m:oMathParaPr>
              <m:oMath>
                <m:sSub>
                  <m:sSubPr>
                    <m:ctrlPr>
                      <w:rPr>
                        <w:rFonts w:ascii="Cambria Math" w:eastAsia="Calibri" w:hAnsi="Cambria Math"/>
                      </w:rPr>
                    </m:ctrlPr>
                  </m:sSubPr>
                  <m:e>
                    <m:r>
                      <m:rPr>
                        <m:sty m:val="p"/>
                      </m:rPr>
                      <w:rPr>
                        <w:rFonts w:ascii="Cambria Math" w:eastAsia="Calibri"/>
                        <w:lang w:val="en-US"/>
                      </w:rPr>
                      <m:t>I</m:t>
                    </m:r>
                  </m:e>
                  <m:sub>
                    <m:r>
                      <m:rPr>
                        <m:sty m:val="p"/>
                      </m:rPr>
                      <w:rPr>
                        <w:rFonts w:ascii="Cambria Math" w:eastAsia="Calibri"/>
                      </w:rPr>
                      <m:t>вкл</m:t>
                    </m:r>
                  </m:sub>
                </m:sSub>
                <m:r>
                  <m:rPr>
                    <m:sty m:val="p"/>
                  </m:rPr>
                  <w:rPr>
                    <w:rFonts w:ascii="Cambria Math" w:eastAsia="Calibri"/>
                  </w:rPr>
                  <m:t xml:space="preserve">=63 </m:t>
                </m:r>
                <m:r>
                  <m:rPr>
                    <m:sty m:val="p"/>
                  </m:rPr>
                  <w:rPr>
                    <w:rFonts w:ascii="Cambria Math" w:eastAsia="Calibri"/>
                  </w:rPr>
                  <m:t>кА</m:t>
                </m:r>
              </m:oMath>
            </m:oMathPara>
          </w:p>
        </w:tc>
        <w:tc>
          <w:tcPr>
            <w:tcW w:w="3294" w:type="dxa"/>
            <w:shd w:val="clear" w:color="auto" w:fill="auto"/>
          </w:tcPr>
          <w:p w14:paraId="55669DD1" w14:textId="77777777" w:rsidR="00C959D9" w:rsidRPr="00C66146" w:rsidRDefault="00C959D9" w:rsidP="00D04496">
            <w:pPr>
              <w:widowControl w:val="0"/>
              <w:rPr>
                <w:rFonts w:eastAsia="Calibri"/>
                <w:sz w:val="28"/>
                <w:szCs w:val="28"/>
                <w:lang w:val="en-US"/>
              </w:rPr>
            </w:pPr>
            <w:r w:rsidRPr="00C66146">
              <w:rPr>
                <w:spacing w:val="-10"/>
                <w:position w:val="-14"/>
                <w:sz w:val="28"/>
                <w:szCs w:val="28"/>
              </w:rPr>
              <w:object w:dxaOrig="1460" w:dyaOrig="380" w14:anchorId="7190FDD5">
                <v:shape id="_x0000_i1098" type="#_x0000_t75" style="width:1in;height:21.75pt" o:ole="">
                  <v:imagedata r:id="rId86" o:title=""/>
                </v:shape>
                <o:OLEObject Type="Embed" ProgID="Equation.3" ShapeID="_x0000_i1098" DrawAspect="Content" ObjectID="_1685390571" r:id="rId150"/>
              </w:object>
            </w:r>
          </w:p>
        </w:tc>
      </w:tr>
      <w:tr w:rsidR="00C959D9" w:rsidRPr="00C66146" w14:paraId="7792EAF8" w14:textId="77777777" w:rsidTr="00D04496">
        <w:tc>
          <w:tcPr>
            <w:tcW w:w="2518" w:type="dxa"/>
            <w:shd w:val="clear" w:color="auto" w:fill="auto"/>
          </w:tcPr>
          <w:p w14:paraId="7E8D2CC8" w14:textId="77777777" w:rsidR="00C959D9" w:rsidRPr="00C66146" w:rsidRDefault="00AE4346" w:rsidP="00D04496">
            <w:pPr>
              <w:rPr>
                <w:rFonts w:eastAsia="Calibri"/>
                <w:position w:val="-14"/>
                <w:szCs w:val="28"/>
                <w:lang w:val="en-US"/>
              </w:rPr>
            </w:pPr>
            <m:oMathPara>
              <m:oMathParaPr>
                <m:jc m:val="left"/>
              </m:oMathParaPr>
              <m:oMath>
                <m:sSub>
                  <m:sSubPr>
                    <m:ctrlPr>
                      <w:rPr>
                        <w:rFonts w:ascii="Cambria Math" w:eastAsia="Calibri" w:hAnsi="Cambria Math"/>
                      </w:rPr>
                    </m:ctrlPr>
                  </m:sSubPr>
                  <m:e>
                    <m:r>
                      <w:rPr>
                        <w:rFonts w:ascii="Cambria Math" w:eastAsia="Calibri" w:hAnsi="Cambria Math"/>
                        <w:lang w:val="en-US"/>
                      </w:rPr>
                      <m:t>I</m:t>
                    </m:r>
                  </m:e>
                  <m:sub>
                    <m:r>
                      <m:rPr>
                        <m:sty m:val="p"/>
                      </m:rPr>
                      <w:rPr>
                        <w:rFonts w:ascii="Cambria Math" w:eastAsia="Calibri" w:hAnsi="Cambria Math"/>
                      </w:rPr>
                      <m:t>откл</m:t>
                    </m:r>
                  </m:sub>
                </m:sSub>
                <m:r>
                  <m:rPr>
                    <m:sty m:val="p"/>
                  </m:rPr>
                  <w:rPr>
                    <w:rFonts w:ascii="Cambria Math" w:eastAsia="Calibri" w:hAnsi="Cambria Math"/>
                  </w:rPr>
                  <m:t>=40 кА</m:t>
                </m:r>
              </m:oMath>
            </m:oMathPara>
          </w:p>
        </w:tc>
        <w:tc>
          <w:tcPr>
            <w:tcW w:w="3686" w:type="dxa"/>
            <w:shd w:val="clear" w:color="auto" w:fill="auto"/>
          </w:tcPr>
          <w:p w14:paraId="08FBE8E0" w14:textId="77777777" w:rsidR="00C959D9" w:rsidRPr="00C66146" w:rsidRDefault="00AE4346" w:rsidP="00D04496">
            <w:pPr>
              <w:widowControl w:val="0"/>
              <w:rPr>
                <w:rFonts w:eastAsia="Calibri"/>
                <w:position w:val="-14"/>
                <w:sz w:val="28"/>
                <w:szCs w:val="28"/>
                <w:lang w:val="en-US"/>
              </w:rPr>
            </w:pPr>
            <m:oMathPara>
              <m:oMathParaPr>
                <m:jc m:val="left"/>
              </m:oMathParaPr>
              <m:oMath>
                <m:sSub>
                  <m:sSubPr>
                    <m:ctrlPr>
                      <w:rPr>
                        <w:rFonts w:ascii="Cambria Math" w:eastAsia="Calibri" w:hAnsi="Cambria Math"/>
                      </w:rPr>
                    </m:ctrlPr>
                  </m:sSubPr>
                  <m:e>
                    <m:r>
                      <w:rPr>
                        <w:rFonts w:ascii="Cambria Math" w:eastAsia="Calibri" w:hAnsi="Cambria Math"/>
                        <w:lang w:val="en-US"/>
                      </w:rPr>
                      <m:t>I</m:t>
                    </m:r>
                  </m:e>
                  <m:sub>
                    <m:r>
                      <m:rPr>
                        <m:sty m:val="p"/>
                      </m:rPr>
                      <w:rPr>
                        <w:rFonts w:ascii="Cambria Math" w:eastAsia="Calibri" w:hAnsi="Cambria Math"/>
                      </w:rPr>
                      <m:t>откл</m:t>
                    </m:r>
                  </m:sub>
                </m:sSub>
                <m:r>
                  <m:rPr>
                    <m:sty m:val="p"/>
                  </m:rPr>
                  <w:rPr>
                    <w:rFonts w:ascii="Cambria Math" w:eastAsia="Calibri" w:hAnsi="Cambria Math"/>
                  </w:rPr>
                  <m:t>=20 кА</m:t>
                </m:r>
              </m:oMath>
            </m:oMathPara>
          </w:p>
        </w:tc>
        <w:tc>
          <w:tcPr>
            <w:tcW w:w="3294" w:type="dxa"/>
            <w:shd w:val="clear" w:color="auto" w:fill="auto"/>
          </w:tcPr>
          <w:p w14:paraId="4321825C" w14:textId="77777777" w:rsidR="00C959D9" w:rsidRPr="00C66146" w:rsidRDefault="00C959D9" w:rsidP="00D04496">
            <w:pPr>
              <w:widowControl w:val="0"/>
              <w:rPr>
                <w:rFonts w:eastAsia="Calibri"/>
                <w:position w:val="-14"/>
                <w:sz w:val="28"/>
                <w:szCs w:val="28"/>
                <w:lang w:val="en-US"/>
              </w:rPr>
            </w:pPr>
            <w:r w:rsidRPr="00C66146">
              <w:rPr>
                <w:spacing w:val="-10"/>
                <w:position w:val="-12"/>
                <w:sz w:val="28"/>
                <w:szCs w:val="28"/>
              </w:rPr>
              <w:object w:dxaOrig="1560" w:dyaOrig="360" w14:anchorId="6266B88E">
                <v:shape id="_x0000_i1099" type="#_x0000_t75" style="width:79.5pt;height:21.75pt" o:ole="">
                  <v:imagedata r:id="rId88" o:title=""/>
                </v:shape>
                <o:OLEObject Type="Embed" ProgID="Equation.3" ShapeID="_x0000_i1099" DrawAspect="Content" ObjectID="_1685390572" r:id="rId151"/>
              </w:object>
            </w:r>
          </w:p>
        </w:tc>
      </w:tr>
      <w:tr w:rsidR="00C959D9" w:rsidRPr="00C66146" w14:paraId="136145D1" w14:textId="77777777" w:rsidTr="00D04496">
        <w:tc>
          <w:tcPr>
            <w:tcW w:w="2518" w:type="dxa"/>
            <w:shd w:val="clear" w:color="auto" w:fill="auto"/>
          </w:tcPr>
          <w:p w14:paraId="5A4D2D58" w14:textId="77777777" w:rsidR="00C959D9" w:rsidRPr="00C66146" w:rsidRDefault="00C959D9" w:rsidP="00D04496">
            <w:pPr>
              <w:rPr>
                <w:rFonts w:eastAsia="Calibri"/>
                <w:szCs w:val="20"/>
              </w:rPr>
            </w:pPr>
            <w:r>
              <w:rPr>
                <w:rFonts w:eastAsia="Calibri"/>
                <w:noProof/>
              </w:rPr>
              <w:drawing>
                <wp:inline distT="0" distB="0" distL="0" distR="0" wp14:anchorId="19C31A3F" wp14:editId="6CD2A39F">
                  <wp:extent cx="1314450" cy="542925"/>
                  <wp:effectExtent l="19050" t="0" r="0" b="0"/>
                  <wp:docPr id="62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90"/>
                          <a:srcRect/>
                          <a:stretch>
                            <a:fillRect/>
                          </a:stretch>
                        </pic:blipFill>
                        <pic:spPr bwMode="auto">
                          <a:xfrm>
                            <a:off x="0" y="0"/>
                            <a:ext cx="1314450" cy="542925"/>
                          </a:xfrm>
                          <a:prstGeom prst="rect">
                            <a:avLst/>
                          </a:prstGeom>
                          <a:noFill/>
                          <a:ln w="9525">
                            <a:noFill/>
                            <a:miter lim="800000"/>
                            <a:headEnd/>
                            <a:tailEnd/>
                          </a:ln>
                        </pic:spPr>
                      </pic:pic>
                    </a:graphicData>
                  </a:graphic>
                </wp:inline>
              </w:drawing>
            </w:r>
          </w:p>
        </w:tc>
        <w:tc>
          <w:tcPr>
            <w:tcW w:w="3686" w:type="dxa"/>
            <w:shd w:val="clear" w:color="auto" w:fill="auto"/>
          </w:tcPr>
          <w:p w14:paraId="5DD16F8B" w14:textId="77777777" w:rsidR="00C959D9" w:rsidRPr="00C66146" w:rsidRDefault="00C959D9" w:rsidP="00D04496">
            <w:pPr>
              <w:rPr>
                <w:rFonts w:eastAsia="Calibri"/>
                <w:lang w:val="en-US"/>
              </w:rPr>
            </w:pPr>
            <w:r>
              <w:rPr>
                <w:rFonts w:eastAsia="Calibri"/>
                <w:noProof/>
              </w:rPr>
              <w:drawing>
                <wp:inline distT="0" distB="0" distL="0" distR="0" wp14:anchorId="67DC0890" wp14:editId="7F417B9D">
                  <wp:extent cx="1981200" cy="276225"/>
                  <wp:effectExtent l="0" t="0" r="0" b="0"/>
                  <wp:docPr id="62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91"/>
                          <a:srcRect/>
                          <a:stretch>
                            <a:fillRect/>
                          </a:stretch>
                        </pic:blipFill>
                        <pic:spPr bwMode="auto">
                          <a:xfrm>
                            <a:off x="0" y="0"/>
                            <a:ext cx="1981200" cy="276225"/>
                          </a:xfrm>
                          <a:prstGeom prst="rect">
                            <a:avLst/>
                          </a:prstGeom>
                          <a:noFill/>
                          <a:ln w="9525">
                            <a:noFill/>
                            <a:miter lim="800000"/>
                            <a:headEnd/>
                            <a:tailEnd/>
                          </a:ln>
                        </pic:spPr>
                      </pic:pic>
                    </a:graphicData>
                  </a:graphic>
                </wp:inline>
              </w:drawing>
            </w:r>
          </w:p>
        </w:tc>
        <w:tc>
          <w:tcPr>
            <w:tcW w:w="3294" w:type="dxa"/>
            <w:shd w:val="clear" w:color="auto" w:fill="auto"/>
          </w:tcPr>
          <w:p w14:paraId="46B11AE3" w14:textId="77777777" w:rsidR="00C959D9" w:rsidRPr="00C66146" w:rsidRDefault="00C959D9" w:rsidP="00D04496">
            <w:pPr>
              <w:widowControl w:val="0"/>
              <w:rPr>
                <w:rFonts w:eastAsia="Calibri"/>
                <w:sz w:val="28"/>
                <w:szCs w:val="28"/>
                <w:lang w:val="en-US"/>
              </w:rPr>
            </w:pPr>
            <w:r w:rsidRPr="0004349C">
              <w:rPr>
                <w:position w:val="-10"/>
                <w:sz w:val="28"/>
                <w:szCs w:val="28"/>
                <w:lang w:val="en-US"/>
              </w:rPr>
              <w:object w:dxaOrig="1719" w:dyaOrig="360" w14:anchorId="0E30272E">
                <v:shape id="_x0000_i1100" type="#_x0000_t75" style="width:86.25pt;height:21.75pt" o:ole="">
                  <v:imagedata r:id="rId92" o:title=""/>
                </v:shape>
                <o:OLEObject Type="Embed" ProgID="Equation.3" ShapeID="_x0000_i1100" DrawAspect="Content" ObjectID="_1685390573" r:id="rId152"/>
              </w:object>
            </w:r>
          </w:p>
        </w:tc>
      </w:tr>
    </w:tbl>
    <w:p w14:paraId="15C0241E" w14:textId="77777777" w:rsidR="00914F29" w:rsidRPr="00C17196" w:rsidRDefault="00914F29" w:rsidP="00C959D9">
      <w:pPr>
        <w:widowControl w:val="0"/>
        <w:tabs>
          <w:tab w:val="left" w:pos="709"/>
        </w:tabs>
        <w:spacing w:line="360" w:lineRule="auto"/>
        <w:contextualSpacing/>
        <w:jc w:val="both"/>
        <w:rPr>
          <w:rFonts w:ascii="Times New Roman" w:hAnsi="Times New Roman" w:cs="Times New Roman"/>
          <w:i/>
          <w:sz w:val="28"/>
          <w:szCs w:val="28"/>
        </w:rPr>
      </w:pPr>
    </w:p>
    <w:p w14:paraId="0736476D" w14:textId="77777777" w:rsidR="00C959D9" w:rsidRPr="00A6750E" w:rsidRDefault="00914F29" w:rsidP="00A6750E">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На ОРУ 110 кВ выбираем разъединитель </w:t>
      </w:r>
      <w:r w:rsidRPr="00C17196">
        <w:rPr>
          <w:rFonts w:ascii="Times New Roman" w:eastAsia="Calibri" w:hAnsi="Times New Roman" w:cs="Times New Roman"/>
          <w:sz w:val="28"/>
          <w:szCs w:val="28"/>
          <w:lang w:val="en-US"/>
        </w:rPr>
        <w:t>SDF</w:t>
      </w:r>
      <w:r w:rsidRPr="00C17196">
        <w:rPr>
          <w:rFonts w:ascii="Times New Roman" w:eastAsia="Calibri" w:hAnsi="Times New Roman" w:cs="Times New Roman"/>
          <w:sz w:val="28"/>
          <w:szCs w:val="28"/>
        </w:rPr>
        <w:t xml:space="preserve">123 фирмы </w:t>
      </w:r>
      <w:r w:rsidRPr="00C17196">
        <w:rPr>
          <w:rFonts w:ascii="Times New Roman" w:eastAsia="Calibri" w:hAnsi="Times New Roman" w:cs="Times New Roman"/>
          <w:sz w:val="28"/>
          <w:szCs w:val="28"/>
          <w:lang w:val="en-US"/>
        </w:rPr>
        <w:t>ABB</w:t>
      </w:r>
      <w:r w:rsidRPr="00C17196">
        <w:rPr>
          <w:rFonts w:ascii="Times New Roman" w:eastAsia="Calibri" w:hAnsi="Times New Roman" w:cs="Times New Roman"/>
          <w:sz w:val="28"/>
          <w:szCs w:val="28"/>
        </w:rPr>
        <w:t xml:space="preserve"> ввиду его экономической целесообразности.</w:t>
      </w:r>
    </w:p>
    <w:p w14:paraId="485EE0BC" w14:textId="77777777" w:rsidR="00C959D9" w:rsidRPr="00A6750E" w:rsidRDefault="00C959D9" w:rsidP="00C959D9">
      <w:pPr>
        <w:widowControl w:val="0"/>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Таблица 3.2 – Выбор выключателя ОРУ 35 кВ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686"/>
        <w:gridCol w:w="3294"/>
      </w:tblGrid>
      <w:tr w:rsidR="00C959D9" w:rsidRPr="00A6750E" w14:paraId="11270450" w14:textId="77777777" w:rsidTr="00D04496">
        <w:tc>
          <w:tcPr>
            <w:tcW w:w="2518" w:type="dxa"/>
            <w:tcBorders>
              <w:bottom w:val="double" w:sz="4" w:space="0" w:color="auto"/>
            </w:tcBorders>
            <w:shd w:val="clear" w:color="auto" w:fill="auto"/>
          </w:tcPr>
          <w:p w14:paraId="7AE078B7" w14:textId="77777777" w:rsidR="00C959D9" w:rsidRPr="00A6750E" w:rsidRDefault="00C959D9" w:rsidP="00D04496">
            <w:pPr>
              <w:widowControl w:val="0"/>
              <w:rPr>
                <w:rFonts w:ascii="Times New Roman" w:eastAsia="Calibri" w:hAnsi="Times New Roman" w:cs="Times New Roman"/>
                <w:sz w:val="28"/>
                <w:szCs w:val="20"/>
              </w:rPr>
            </w:pPr>
            <w:r w:rsidRPr="00A6750E">
              <w:rPr>
                <w:rFonts w:ascii="Times New Roman" w:hAnsi="Times New Roman" w:cs="Times New Roman"/>
                <w:sz w:val="28"/>
                <w:szCs w:val="28"/>
              </w:rPr>
              <w:t xml:space="preserve">Параметры выключателя фирмы </w:t>
            </w:r>
            <w:r w:rsidRPr="00A6750E">
              <w:rPr>
                <w:rFonts w:ascii="Times New Roman" w:hAnsi="Times New Roman" w:cs="Times New Roman"/>
                <w:sz w:val="28"/>
                <w:szCs w:val="28"/>
                <w:lang w:val="en-US"/>
              </w:rPr>
              <w:t>Siemens</w:t>
            </w:r>
          </w:p>
        </w:tc>
        <w:tc>
          <w:tcPr>
            <w:tcW w:w="3686" w:type="dxa"/>
            <w:tcBorders>
              <w:bottom w:val="double" w:sz="4" w:space="0" w:color="auto"/>
            </w:tcBorders>
            <w:shd w:val="clear" w:color="auto" w:fill="auto"/>
          </w:tcPr>
          <w:p w14:paraId="1083FE51" w14:textId="77777777" w:rsidR="00C959D9" w:rsidRPr="00A6750E" w:rsidRDefault="00C959D9" w:rsidP="00D04496">
            <w:pPr>
              <w:widowControl w:val="0"/>
              <w:rPr>
                <w:rFonts w:ascii="Times New Roman" w:eastAsia="Calibri" w:hAnsi="Times New Roman" w:cs="Times New Roman"/>
                <w:sz w:val="28"/>
                <w:szCs w:val="20"/>
                <w:lang w:val="en-US"/>
              </w:rPr>
            </w:pPr>
            <w:r w:rsidRPr="00A6750E">
              <w:rPr>
                <w:rFonts w:ascii="Times New Roman" w:hAnsi="Times New Roman" w:cs="Times New Roman"/>
                <w:sz w:val="28"/>
                <w:szCs w:val="28"/>
              </w:rPr>
              <w:t>Параметры выключателя фирмы АВВ</w:t>
            </w:r>
          </w:p>
        </w:tc>
        <w:tc>
          <w:tcPr>
            <w:tcW w:w="3294" w:type="dxa"/>
            <w:tcBorders>
              <w:bottom w:val="double" w:sz="4" w:space="0" w:color="auto"/>
            </w:tcBorders>
            <w:shd w:val="clear" w:color="auto" w:fill="auto"/>
          </w:tcPr>
          <w:p w14:paraId="32C02A64" w14:textId="77777777" w:rsidR="00C959D9" w:rsidRPr="00A6750E" w:rsidRDefault="00C959D9" w:rsidP="00D04496">
            <w:pPr>
              <w:widowControl w:val="0"/>
              <w:rPr>
                <w:rFonts w:ascii="Times New Roman" w:eastAsia="Calibri" w:hAnsi="Times New Roman" w:cs="Times New Roman"/>
                <w:sz w:val="28"/>
                <w:szCs w:val="20"/>
                <w:lang w:val="en-US"/>
              </w:rPr>
            </w:pPr>
            <w:r w:rsidRPr="00A6750E">
              <w:rPr>
                <w:rFonts w:ascii="Times New Roman" w:hAnsi="Times New Roman" w:cs="Times New Roman"/>
                <w:sz w:val="28"/>
                <w:szCs w:val="28"/>
              </w:rPr>
              <w:t>Расчетные значения</w:t>
            </w:r>
          </w:p>
        </w:tc>
      </w:tr>
      <w:tr w:rsidR="00C959D9" w:rsidRPr="00C66146" w14:paraId="22596606" w14:textId="77777777" w:rsidTr="00D04496">
        <w:tc>
          <w:tcPr>
            <w:tcW w:w="2518" w:type="dxa"/>
            <w:tcBorders>
              <w:top w:val="double" w:sz="4" w:space="0" w:color="auto"/>
            </w:tcBorders>
            <w:shd w:val="clear" w:color="auto" w:fill="auto"/>
          </w:tcPr>
          <w:p w14:paraId="20DD3D91" w14:textId="77777777" w:rsidR="00C959D9" w:rsidRPr="00C66146" w:rsidRDefault="00C959D9" w:rsidP="00D04496">
            <w:pPr>
              <w:widowControl w:val="0"/>
              <w:rPr>
                <w:rFonts w:eastAsia="Calibri"/>
                <w:sz w:val="28"/>
                <w:szCs w:val="20"/>
              </w:rPr>
            </w:pPr>
            <w:r w:rsidRPr="00C66146">
              <w:rPr>
                <w:rFonts w:eastAsia="Calibri"/>
                <w:position w:val="-12"/>
                <w:sz w:val="28"/>
                <w:szCs w:val="28"/>
                <w:lang w:val="en-US"/>
              </w:rPr>
              <w:object w:dxaOrig="1440" w:dyaOrig="360" w14:anchorId="685BCDF9">
                <v:shape id="_x0000_i1101" type="#_x0000_t75" style="width:79.5pt;height:21.75pt" o:ole="">
                  <v:imagedata r:id="rId94" o:title=""/>
                </v:shape>
                <o:OLEObject Type="Embed" ProgID="Equation.3" ShapeID="_x0000_i1101" DrawAspect="Content" ObjectID="_1685390574" r:id="rId153"/>
              </w:object>
            </w:r>
          </w:p>
        </w:tc>
        <w:tc>
          <w:tcPr>
            <w:tcW w:w="3686" w:type="dxa"/>
            <w:tcBorders>
              <w:top w:val="double" w:sz="4" w:space="0" w:color="auto"/>
            </w:tcBorders>
            <w:shd w:val="clear" w:color="auto" w:fill="auto"/>
          </w:tcPr>
          <w:p w14:paraId="628FA89C" w14:textId="77777777" w:rsidR="00C959D9" w:rsidRPr="00C66146" w:rsidRDefault="00C959D9" w:rsidP="00D04496">
            <w:pPr>
              <w:widowControl w:val="0"/>
              <w:rPr>
                <w:rFonts w:eastAsia="Calibri"/>
                <w:sz w:val="28"/>
                <w:szCs w:val="20"/>
              </w:rPr>
            </w:pPr>
            <w:r w:rsidRPr="00C66146">
              <w:rPr>
                <w:rFonts w:eastAsia="Calibri"/>
                <w:position w:val="-14"/>
                <w:sz w:val="28"/>
                <w:szCs w:val="28"/>
                <w:lang w:val="en-US"/>
              </w:rPr>
              <w:object w:dxaOrig="1380" w:dyaOrig="380" w14:anchorId="24F9C77D">
                <v:shape id="_x0000_i1102" type="#_x0000_t75" style="width:1in;height:21.75pt" o:ole="">
                  <v:imagedata r:id="rId96" o:title=""/>
                </v:shape>
                <o:OLEObject Type="Embed" ProgID="Equation.3" ShapeID="_x0000_i1102" DrawAspect="Content" ObjectID="_1685390575" r:id="rId154"/>
              </w:object>
            </w:r>
          </w:p>
        </w:tc>
        <w:tc>
          <w:tcPr>
            <w:tcW w:w="3294" w:type="dxa"/>
            <w:tcBorders>
              <w:top w:val="double" w:sz="4" w:space="0" w:color="auto"/>
            </w:tcBorders>
            <w:shd w:val="clear" w:color="auto" w:fill="auto"/>
          </w:tcPr>
          <w:p w14:paraId="3C4446B5" w14:textId="77777777" w:rsidR="00C959D9" w:rsidRPr="000706A1" w:rsidRDefault="00C959D9" w:rsidP="00D04496">
            <w:pPr>
              <w:widowControl w:val="0"/>
              <w:rPr>
                <w:rFonts w:eastAsia="Calibri"/>
                <w:sz w:val="28"/>
                <w:szCs w:val="20"/>
              </w:rPr>
            </w:pPr>
            <w:r w:rsidRPr="00C66146">
              <w:rPr>
                <w:rFonts w:eastAsia="Calibri"/>
                <w:position w:val="-14"/>
                <w:sz w:val="28"/>
                <w:szCs w:val="28"/>
                <w:lang w:val="en-US"/>
              </w:rPr>
              <w:object w:dxaOrig="1380" w:dyaOrig="380" w14:anchorId="1D66CDD2">
                <v:shape id="_x0000_i1103" type="#_x0000_t75" style="width:1in;height:21.75pt" o:ole="">
                  <v:imagedata r:id="rId96" o:title=""/>
                </v:shape>
                <o:OLEObject Type="Embed" ProgID="Equation.3" ShapeID="_x0000_i1103" DrawAspect="Content" ObjectID="_1685390576" r:id="rId155"/>
              </w:object>
            </w:r>
          </w:p>
        </w:tc>
      </w:tr>
      <w:tr w:rsidR="00C959D9" w:rsidRPr="00C66146" w14:paraId="17CE5F0C" w14:textId="77777777" w:rsidTr="00D04496">
        <w:tc>
          <w:tcPr>
            <w:tcW w:w="2518" w:type="dxa"/>
            <w:shd w:val="clear" w:color="auto" w:fill="auto"/>
          </w:tcPr>
          <w:p w14:paraId="5AABA69B" w14:textId="77777777" w:rsidR="00C959D9" w:rsidRPr="00C66146" w:rsidRDefault="00C959D9" w:rsidP="00D04496">
            <w:pPr>
              <w:widowControl w:val="0"/>
              <w:rPr>
                <w:rFonts w:eastAsia="Calibri"/>
                <w:sz w:val="28"/>
                <w:szCs w:val="28"/>
                <w:lang w:val="en-US"/>
              </w:rPr>
            </w:pPr>
            <w:r w:rsidRPr="00A37FD5">
              <w:rPr>
                <w:rFonts w:eastAsia="Calibri"/>
                <w:position w:val="-12"/>
                <w:sz w:val="28"/>
                <w:szCs w:val="28"/>
                <w:lang w:val="en-US"/>
              </w:rPr>
              <w:object w:dxaOrig="1420" w:dyaOrig="360" w14:anchorId="0BF2A8BD">
                <v:shape id="_x0000_i1104" type="#_x0000_t75" style="width:79.5pt;height:21.75pt" o:ole="">
                  <v:imagedata r:id="rId99" o:title=""/>
                </v:shape>
                <o:OLEObject Type="Embed" ProgID="Equation.3" ShapeID="_x0000_i1104" DrawAspect="Content" ObjectID="_1685390577" r:id="rId156"/>
              </w:object>
            </w:r>
          </w:p>
        </w:tc>
        <w:tc>
          <w:tcPr>
            <w:tcW w:w="3686" w:type="dxa"/>
            <w:shd w:val="clear" w:color="auto" w:fill="auto"/>
          </w:tcPr>
          <w:p w14:paraId="06236B84" w14:textId="77777777" w:rsidR="00C959D9" w:rsidRPr="00C66146" w:rsidRDefault="00C959D9" w:rsidP="00D04496">
            <w:pPr>
              <w:widowControl w:val="0"/>
              <w:rPr>
                <w:rFonts w:eastAsia="Calibri"/>
                <w:sz w:val="28"/>
                <w:szCs w:val="28"/>
                <w:lang w:val="en-US"/>
              </w:rPr>
            </w:pPr>
            <w:r w:rsidRPr="00206703">
              <w:rPr>
                <w:rFonts w:eastAsia="Calibri"/>
                <w:position w:val="-14"/>
                <w:sz w:val="28"/>
                <w:szCs w:val="28"/>
                <w:lang w:val="en-US"/>
              </w:rPr>
              <w:object w:dxaOrig="1420" w:dyaOrig="380" w14:anchorId="77401E05">
                <v:shape id="_x0000_i1105" type="#_x0000_t75" style="width:79.5pt;height:21.75pt" o:ole="">
                  <v:imagedata r:id="rId101" o:title=""/>
                </v:shape>
                <o:OLEObject Type="Embed" ProgID="Equation.3" ShapeID="_x0000_i1105" DrawAspect="Content" ObjectID="_1685390578" r:id="rId157"/>
              </w:object>
            </w:r>
          </w:p>
        </w:tc>
        <w:tc>
          <w:tcPr>
            <w:tcW w:w="3294" w:type="dxa"/>
            <w:shd w:val="clear" w:color="auto" w:fill="auto"/>
          </w:tcPr>
          <w:p w14:paraId="17E06D50" w14:textId="77777777" w:rsidR="00C959D9" w:rsidRPr="00C66146" w:rsidRDefault="00C959D9" w:rsidP="00D04496">
            <w:pPr>
              <w:widowControl w:val="0"/>
              <w:rPr>
                <w:rFonts w:eastAsia="Calibri"/>
                <w:sz w:val="28"/>
                <w:szCs w:val="28"/>
                <w:lang w:val="en-US"/>
              </w:rPr>
            </w:pPr>
            <w:r w:rsidRPr="00206703">
              <w:rPr>
                <w:rFonts w:eastAsia="Calibri"/>
                <w:position w:val="-14"/>
                <w:sz w:val="28"/>
                <w:szCs w:val="28"/>
                <w:lang w:val="en-US"/>
              </w:rPr>
              <w:object w:dxaOrig="1719" w:dyaOrig="380" w14:anchorId="71CC8AF8">
                <v:shape id="_x0000_i1106" type="#_x0000_t75" style="width:93.75pt;height:21.75pt" o:ole="">
                  <v:imagedata r:id="rId103" o:title=""/>
                </v:shape>
                <o:OLEObject Type="Embed" ProgID="Equation.3" ShapeID="_x0000_i1106" DrawAspect="Content" ObjectID="_1685390579" r:id="rId158"/>
              </w:object>
            </w:r>
          </w:p>
        </w:tc>
      </w:tr>
      <w:tr w:rsidR="00C959D9" w:rsidRPr="00C66146" w14:paraId="63E65143" w14:textId="77777777" w:rsidTr="00D04496">
        <w:tc>
          <w:tcPr>
            <w:tcW w:w="2518" w:type="dxa"/>
            <w:shd w:val="clear" w:color="auto" w:fill="auto"/>
          </w:tcPr>
          <w:p w14:paraId="6320FFB0" w14:textId="77777777" w:rsidR="00C959D9" w:rsidRPr="000706A1" w:rsidRDefault="00AE4346" w:rsidP="00D04496">
            <w:pPr>
              <w:rPr>
                <w:rFonts w:eastAsia="Calibri"/>
                <w:szCs w:val="20"/>
              </w:rPr>
            </w:pPr>
            <m:oMathPara>
              <m:oMathParaPr>
                <m:jc m:val="left"/>
              </m:oMathParaPr>
              <m:oMath>
                <m:sSub>
                  <m:sSubPr>
                    <m:ctrlPr>
                      <w:rPr>
                        <w:rFonts w:ascii="Cambria Math" w:eastAsia="Calibri" w:hAnsi="Cambria Math"/>
                      </w:rPr>
                    </m:ctrlPr>
                  </m:sSubPr>
                  <m:e>
                    <m:r>
                      <m:rPr>
                        <m:sty m:val="p"/>
                      </m:rPr>
                      <w:rPr>
                        <w:rFonts w:ascii="Cambria Math" w:eastAsia="Calibri"/>
                        <w:lang w:val="en-US"/>
                      </w:rPr>
                      <m:t>I</m:t>
                    </m:r>
                  </m:e>
                  <m:sub>
                    <m:r>
                      <m:rPr>
                        <m:sty m:val="p"/>
                      </m:rPr>
                      <w:rPr>
                        <w:rFonts w:ascii="Cambria Math" w:eastAsia="Calibri" w:hAnsi="Cambria Math"/>
                      </w:rPr>
                      <m:t>вкл</m:t>
                    </m:r>
                  </m:sub>
                </m:sSub>
                <m:r>
                  <m:rPr>
                    <m:sty m:val="p"/>
                  </m:rPr>
                  <w:rPr>
                    <w:rFonts w:ascii="Cambria Math" w:eastAsia="Calibri"/>
                  </w:rPr>
                  <m:t xml:space="preserve">=100 </m:t>
                </m:r>
                <m:r>
                  <m:rPr>
                    <m:sty m:val="p"/>
                  </m:rPr>
                  <w:rPr>
                    <w:rFonts w:ascii="Cambria Math" w:eastAsia="Calibri" w:hAnsi="Cambria Math"/>
                  </w:rPr>
                  <m:t>кА</m:t>
                </m:r>
              </m:oMath>
            </m:oMathPara>
          </w:p>
        </w:tc>
        <w:tc>
          <w:tcPr>
            <w:tcW w:w="3686" w:type="dxa"/>
            <w:shd w:val="clear" w:color="auto" w:fill="auto"/>
          </w:tcPr>
          <w:p w14:paraId="03FDE2DA" w14:textId="77777777" w:rsidR="00C959D9" w:rsidRPr="00C66146" w:rsidRDefault="00AE4346" w:rsidP="00D04496">
            <w:pPr>
              <w:widowControl w:val="0"/>
              <w:rPr>
                <w:rFonts w:eastAsia="Calibri"/>
                <w:sz w:val="28"/>
                <w:szCs w:val="28"/>
                <w:lang w:val="en-US"/>
              </w:rPr>
            </w:pPr>
            <m:oMathPara>
              <m:oMathParaPr>
                <m:jc m:val="left"/>
              </m:oMathParaPr>
              <m:oMath>
                <m:sSub>
                  <m:sSubPr>
                    <m:ctrlPr>
                      <w:rPr>
                        <w:rFonts w:ascii="Cambria Math" w:eastAsia="Calibri" w:hAnsi="Cambria Math"/>
                      </w:rPr>
                    </m:ctrlPr>
                  </m:sSubPr>
                  <m:e>
                    <m:r>
                      <m:rPr>
                        <m:sty m:val="p"/>
                      </m:rPr>
                      <w:rPr>
                        <w:rFonts w:ascii="Cambria Math" w:eastAsia="Calibri"/>
                        <w:lang w:val="en-US"/>
                      </w:rPr>
                      <m:t>I</m:t>
                    </m:r>
                  </m:e>
                  <m:sub>
                    <m:r>
                      <m:rPr>
                        <m:sty m:val="p"/>
                      </m:rPr>
                      <w:rPr>
                        <w:rFonts w:ascii="Cambria Math" w:eastAsia="Calibri"/>
                      </w:rPr>
                      <m:t>вкл</m:t>
                    </m:r>
                  </m:sub>
                </m:sSub>
                <m:r>
                  <m:rPr>
                    <m:sty m:val="p"/>
                  </m:rPr>
                  <w:rPr>
                    <w:rFonts w:ascii="Cambria Math" w:eastAsia="Calibri"/>
                  </w:rPr>
                  <m:t xml:space="preserve">=63 </m:t>
                </m:r>
                <m:r>
                  <m:rPr>
                    <m:sty m:val="p"/>
                  </m:rPr>
                  <w:rPr>
                    <w:rFonts w:ascii="Cambria Math" w:eastAsia="Calibri"/>
                  </w:rPr>
                  <m:t>кА</m:t>
                </m:r>
              </m:oMath>
            </m:oMathPara>
          </w:p>
        </w:tc>
        <w:tc>
          <w:tcPr>
            <w:tcW w:w="3294" w:type="dxa"/>
            <w:shd w:val="clear" w:color="auto" w:fill="auto"/>
          </w:tcPr>
          <w:p w14:paraId="3DF4657D" w14:textId="77777777" w:rsidR="00C959D9" w:rsidRPr="00C66146" w:rsidRDefault="00C959D9" w:rsidP="00D04496">
            <w:pPr>
              <w:widowControl w:val="0"/>
              <w:rPr>
                <w:rFonts w:eastAsia="Calibri"/>
                <w:sz w:val="28"/>
                <w:szCs w:val="28"/>
                <w:lang w:val="en-US"/>
              </w:rPr>
            </w:pPr>
            <w:r w:rsidRPr="00C66146">
              <w:rPr>
                <w:spacing w:val="-10"/>
                <w:position w:val="-14"/>
                <w:sz w:val="28"/>
                <w:szCs w:val="28"/>
              </w:rPr>
              <w:object w:dxaOrig="1460" w:dyaOrig="380" w14:anchorId="4EFC2E53">
                <v:shape id="_x0000_i1107" type="#_x0000_t75" style="width:1in;height:21.75pt" o:ole="">
                  <v:imagedata r:id="rId105" o:title=""/>
                </v:shape>
                <o:OLEObject Type="Embed" ProgID="Equation.3" ShapeID="_x0000_i1107" DrawAspect="Content" ObjectID="_1685390580" r:id="rId159"/>
              </w:object>
            </w:r>
          </w:p>
        </w:tc>
      </w:tr>
      <w:tr w:rsidR="00C959D9" w:rsidRPr="00C66146" w14:paraId="0BF31432" w14:textId="77777777" w:rsidTr="00D04496">
        <w:tc>
          <w:tcPr>
            <w:tcW w:w="2518" w:type="dxa"/>
            <w:shd w:val="clear" w:color="auto" w:fill="auto"/>
          </w:tcPr>
          <w:p w14:paraId="15C863EA" w14:textId="77777777" w:rsidR="00C959D9" w:rsidRPr="00C66146" w:rsidRDefault="00AE4346" w:rsidP="00D04496">
            <w:pPr>
              <w:rPr>
                <w:rFonts w:eastAsia="Calibri"/>
                <w:position w:val="-14"/>
                <w:szCs w:val="28"/>
                <w:lang w:val="en-US"/>
              </w:rPr>
            </w:pPr>
            <m:oMathPara>
              <m:oMathParaPr>
                <m:jc m:val="left"/>
              </m:oMathParaPr>
              <m:oMath>
                <m:sSub>
                  <m:sSubPr>
                    <m:ctrlPr>
                      <w:rPr>
                        <w:rFonts w:ascii="Cambria Math" w:eastAsia="Calibri" w:hAnsi="Cambria Math"/>
                      </w:rPr>
                    </m:ctrlPr>
                  </m:sSubPr>
                  <m:e>
                    <m:r>
                      <w:rPr>
                        <w:rFonts w:ascii="Cambria Math" w:eastAsia="Calibri" w:hAnsi="Cambria Math"/>
                        <w:lang w:val="en-US"/>
                      </w:rPr>
                      <m:t>I</m:t>
                    </m:r>
                  </m:e>
                  <m:sub>
                    <m:r>
                      <m:rPr>
                        <m:sty m:val="p"/>
                      </m:rPr>
                      <w:rPr>
                        <w:rFonts w:ascii="Cambria Math" w:eastAsia="Calibri" w:hAnsi="Cambria Math"/>
                      </w:rPr>
                      <m:t>откл</m:t>
                    </m:r>
                  </m:sub>
                </m:sSub>
                <m:r>
                  <m:rPr>
                    <m:sty m:val="p"/>
                  </m:rPr>
                  <w:rPr>
                    <w:rFonts w:ascii="Cambria Math" w:eastAsia="Calibri" w:hAnsi="Cambria Math"/>
                  </w:rPr>
                  <m:t>=25 кА</m:t>
                </m:r>
              </m:oMath>
            </m:oMathPara>
          </w:p>
        </w:tc>
        <w:tc>
          <w:tcPr>
            <w:tcW w:w="3686" w:type="dxa"/>
            <w:shd w:val="clear" w:color="auto" w:fill="auto"/>
          </w:tcPr>
          <w:p w14:paraId="43ADC30D" w14:textId="77777777" w:rsidR="00C959D9" w:rsidRPr="00C66146" w:rsidRDefault="00AE4346" w:rsidP="00D04496">
            <w:pPr>
              <w:widowControl w:val="0"/>
              <w:rPr>
                <w:rFonts w:eastAsia="Calibri"/>
                <w:position w:val="-14"/>
                <w:sz w:val="28"/>
                <w:szCs w:val="28"/>
                <w:lang w:val="en-US"/>
              </w:rPr>
            </w:pPr>
            <m:oMathPara>
              <m:oMathParaPr>
                <m:jc m:val="left"/>
              </m:oMathParaPr>
              <m:oMath>
                <m:sSub>
                  <m:sSubPr>
                    <m:ctrlPr>
                      <w:rPr>
                        <w:rFonts w:ascii="Cambria Math" w:eastAsia="Calibri" w:hAnsi="Cambria Math"/>
                      </w:rPr>
                    </m:ctrlPr>
                  </m:sSubPr>
                  <m:e>
                    <m:r>
                      <w:rPr>
                        <w:rFonts w:ascii="Cambria Math" w:eastAsia="Calibri" w:hAnsi="Cambria Math"/>
                        <w:lang w:val="en-US"/>
                      </w:rPr>
                      <m:t>I</m:t>
                    </m:r>
                  </m:e>
                  <m:sub>
                    <m:r>
                      <m:rPr>
                        <m:sty m:val="p"/>
                      </m:rPr>
                      <w:rPr>
                        <w:rFonts w:ascii="Cambria Math" w:eastAsia="Calibri" w:hAnsi="Cambria Math"/>
                      </w:rPr>
                      <m:t>откл</m:t>
                    </m:r>
                  </m:sub>
                </m:sSub>
                <m:r>
                  <m:rPr>
                    <m:sty m:val="p"/>
                  </m:rPr>
                  <w:rPr>
                    <w:rFonts w:ascii="Cambria Math" w:eastAsia="Calibri" w:hAnsi="Cambria Math"/>
                  </w:rPr>
                  <m:t>=25 кА</m:t>
                </m:r>
              </m:oMath>
            </m:oMathPara>
          </w:p>
        </w:tc>
        <w:tc>
          <w:tcPr>
            <w:tcW w:w="3294" w:type="dxa"/>
            <w:shd w:val="clear" w:color="auto" w:fill="auto"/>
          </w:tcPr>
          <w:p w14:paraId="7C20A8A7" w14:textId="77777777" w:rsidR="00C959D9" w:rsidRPr="00C66146" w:rsidRDefault="00C959D9" w:rsidP="00D04496">
            <w:pPr>
              <w:widowControl w:val="0"/>
              <w:rPr>
                <w:rFonts w:eastAsia="Calibri"/>
                <w:position w:val="-14"/>
                <w:sz w:val="28"/>
                <w:szCs w:val="28"/>
                <w:lang w:val="en-US"/>
              </w:rPr>
            </w:pPr>
            <w:r w:rsidRPr="00C66146">
              <w:rPr>
                <w:spacing w:val="-10"/>
                <w:position w:val="-12"/>
                <w:sz w:val="28"/>
                <w:szCs w:val="28"/>
              </w:rPr>
              <w:object w:dxaOrig="1579" w:dyaOrig="360" w14:anchorId="3B8A0516">
                <v:shape id="_x0000_i1108" type="#_x0000_t75" style="width:79.5pt;height:21.75pt" o:ole="">
                  <v:imagedata r:id="rId107" o:title=""/>
                </v:shape>
                <o:OLEObject Type="Embed" ProgID="Equation.3" ShapeID="_x0000_i1108" DrawAspect="Content" ObjectID="_1685390581" r:id="rId160"/>
              </w:object>
            </w:r>
          </w:p>
        </w:tc>
      </w:tr>
      <w:tr w:rsidR="00C959D9" w:rsidRPr="00C66146" w14:paraId="3D53875C" w14:textId="77777777" w:rsidTr="00D04496">
        <w:tc>
          <w:tcPr>
            <w:tcW w:w="2518" w:type="dxa"/>
            <w:shd w:val="clear" w:color="auto" w:fill="auto"/>
          </w:tcPr>
          <w:p w14:paraId="075A69A8" w14:textId="77777777" w:rsidR="00C959D9" w:rsidRPr="00C66146" w:rsidRDefault="00C959D9" w:rsidP="00D04496">
            <w:pPr>
              <w:rPr>
                <w:rFonts w:eastAsia="Calibri"/>
                <w:szCs w:val="20"/>
              </w:rPr>
            </w:pPr>
            <w:r w:rsidRPr="00C66146">
              <w:rPr>
                <w:rFonts w:eastAsia="Calibri"/>
                <w:lang w:val="en-US"/>
              </w:rPr>
              <w:object w:dxaOrig="1880" w:dyaOrig="800" w14:anchorId="38F1FC27">
                <v:shape id="_x0000_i1109" type="#_x0000_t75" style="width:100.5pt;height:43.5pt" o:ole="">
                  <v:imagedata r:id="rId109" o:title=""/>
                </v:shape>
                <o:OLEObject Type="Embed" ProgID="Equation.DSMT4" ShapeID="_x0000_i1109" DrawAspect="Content" ObjectID="_1685390582" r:id="rId161"/>
              </w:object>
            </w:r>
          </w:p>
        </w:tc>
        <w:tc>
          <w:tcPr>
            <w:tcW w:w="3686" w:type="dxa"/>
            <w:shd w:val="clear" w:color="auto" w:fill="auto"/>
          </w:tcPr>
          <w:p w14:paraId="3293FAF1" w14:textId="77777777" w:rsidR="00C959D9" w:rsidRPr="00C66146" w:rsidRDefault="00C959D9" w:rsidP="00D04496">
            <w:pPr>
              <w:rPr>
                <w:rFonts w:eastAsia="Calibri"/>
                <w:lang w:val="en-US"/>
              </w:rPr>
            </w:pPr>
            <w:r w:rsidRPr="00C66146">
              <w:rPr>
                <w:rFonts w:eastAsia="Calibri"/>
                <w:lang w:val="en-US"/>
              </w:rPr>
              <w:object w:dxaOrig="1880" w:dyaOrig="800" w14:anchorId="366331DF">
                <v:shape id="_x0000_i1110" type="#_x0000_t75" style="width:100.5pt;height:43.5pt" o:ole="">
                  <v:imagedata r:id="rId109" o:title=""/>
                </v:shape>
                <o:OLEObject Type="Embed" ProgID="Equation.DSMT4" ShapeID="_x0000_i1110" DrawAspect="Content" ObjectID="_1685390583" r:id="rId162"/>
              </w:object>
            </w:r>
          </w:p>
        </w:tc>
        <w:tc>
          <w:tcPr>
            <w:tcW w:w="3294" w:type="dxa"/>
            <w:shd w:val="clear" w:color="auto" w:fill="auto"/>
          </w:tcPr>
          <w:p w14:paraId="720ED021" w14:textId="77777777" w:rsidR="00C959D9" w:rsidRPr="00C66146" w:rsidRDefault="00C959D9" w:rsidP="00D04496">
            <w:pPr>
              <w:widowControl w:val="0"/>
              <w:rPr>
                <w:rFonts w:eastAsia="Calibri"/>
                <w:sz w:val="28"/>
                <w:szCs w:val="28"/>
                <w:lang w:val="en-US"/>
              </w:rPr>
            </w:pPr>
            <w:r w:rsidRPr="0004349C">
              <w:rPr>
                <w:position w:val="-10"/>
                <w:sz w:val="28"/>
                <w:szCs w:val="28"/>
                <w:lang w:val="en-US"/>
              </w:rPr>
              <w:object w:dxaOrig="1840" w:dyaOrig="360" w14:anchorId="167CF95A">
                <v:shape id="_x0000_i1111" type="#_x0000_t75" style="width:93.75pt;height:21.75pt" o:ole="">
                  <v:imagedata r:id="rId112" o:title=""/>
                </v:shape>
                <o:OLEObject Type="Embed" ProgID="Equation.3" ShapeID="_x0000_i1111" DrawAspect="Content" ObjectID="_1685390584" r:id="rId163"/>
              </w:object>
            </w:r>
          </w:p>
        </w:tc>
      </w:tr>
    </w:tbl>
    <w:p w14:paraId="487CBA8D" w14:textId="77777777" w:rsidR="00C959D9" w:rsidRPr="00A6750E" w:rsidRDefault="00C959D9" w:rsidP="00A6750E">
      <w:pPr>
        <w:widowControl w:val="0"/>
        <w:spacing w:line="360" w:lineRule="auto"/>
        <w:jc w:val="both"/>
        <w:rPr>
          <w:rFonts w:ascii="Times New Roman" w:eastAsia="Calibri" w:hAnsi="Times New Roman" w:cs="Times New Roman"/>
          <w:sz w:val="28"/>
          <w:szCs w:val="28"/>
        </w:rPr>
      </w:pPr>
    </w:p>
    <w:p w14:paraId="740D7CCD" w14:textId="77777777" w:rsidR="00C959D9" w:rsidRPr="00A6750E" w:rsidRDefault="00C959D9" w:rsidP="00C959D9">
      <w:pPr>
        <w:widowControl w:val="0"/>
        <w:shd w:val="clear" w:color="auto" w:fill="FFFFFF"/>
        <w:autoSpaceDE w:val="0"/>
        <w:autoSpaceDN w:val="0"/>
        <w:adjustRightInd w:val="0"/>
        <w:ind w:firstLine="709"/>
        <w:jc w:val="both"/>
        <w:rPr>
          <w:rFonts w:ascii="Times New Roman" w:hAnsi="Times New Roman" w:cs="Times New Roman"/>
          <w:color w:val="000000"/>
          <w:sz w:val="28"/>
          <w:szCs w:val="28"/>
        </w:rPr>
      </w:pPr>
      <w:r w:rsidRPr="00A6750E">
        <w:rPr>
          <w:rFonts w:ascii="Times New Roman" w:hAnsi="Times New Roman" w:cs="Times New Roman"/>
          <w:color w:val="000000"/>
          <w:sz w:val="28"/>
          <w:szCs w:val="28"/>
        </w:rPr>
        <w:t xml:space="preserve">Для ОРУ 35 кВ выбираем выключатель </w:t>
      </w:r>
      <w:r w:rsidRPr="00A6750E">
        <w:rPr>
          <w:rFonts w:ascii="Times New Roman" w:hAnsi="Times New Roman" w:cs="Times New Roman"/>
          <w:color w:val="000000"/>
          <w:sz w:val="28"/>
          <w:szCs w:val="28"/>
          <w:lang w:val="en-US"/>
        </w:rPr>
        <w:t>VD</w:t>
      </w:r>
      <w:r w:rsidRPr="00A6750E">
        <w:rPr>
          <w:rFonts w:ascii="Times New Roman" w:hAnsi="Times New Roman" w:cs="Times New Roman"/>
          <w:color w:val="000000"/>
          <w:sz w:val="28"/>
          <w:szCs w:val="28"/>
        </w:rPr>
        <w:t xml:space="preserve">4 фирмы </w:t>
      </w:r>
      <w:r w:rsidRPr="00A6750E">
        <w:rPr>
          <w:rFonts w:ascii="Times New Roman" w:hAnsi="Times New Roman" w:cs="Times New Roman"/>
          <w:color w:val="000000"/>
          <w:sz w:val="28"/>
          <w:szCs w:val="28"/>
          <w:lang w:val="en-US"/>
        </w:rPr>
        <w:t>ABB</w:t>
      </w:r>
      <w:r w:rsidRPr="00A6750E">
        <w:rPr>
          <w:rFonts w:ascii="Times New Roman" w:hAnsi="Times New Roman" w:cs="Times New Roman"/>
          <w:color w:val="000000"/>
          <w:sz w:val="28"/>
          <w:szCs w:val="28"/>
        </w:rPr>
        <w:t xml:space="preserve">. Выключатель </w:t>
      </w:r>
      <w:r w:rsidRPr="00A6750E">
        <w:rPr>
          <w:rFonts w:ascii="Times New Roman" w:hAnsi="Times New Roman" w:cs="Times New Roman"/>
          <w:color w:val="000000"/>
          <w:sz w:val="28"/>
          <w:szCs w:val="28"/>
        </w:rPr>
        <w:lastRenderedPageBreak/>
        <w:t>удовлетворяет всем требованиям. Выключатель удовлетворяет всем расчетным условиям.</w:t>
      </w:r>
    </w:p>
    <w:p w14:paraId="4479AC8C" w14:textId="77777777" w:rsidR="00C959D9" w:rsidRPr="00A6750E" w:rsidRDefault="00C959D9" w:rsidP="00C959D9">
      <w:pPr>
        <w:widowControl w:val="0"/>
        <w:autoSpaceDE w:val="0"/>
        <w:autoSpaceDN w:val="0"/>
        <w:adjustRightInd w:val="0"/>
        <w:ind w:firstLine="709"/>
        <w:jc w:val="both"/>
        <w:rPr>
          <w:rFonts w:ascii="Times New Roman" w:hAnsi="Times New Roman" w:cs="Times New Roman"/>
          <w:sz w:val="28"/>
          <w:szCs w:val="28"/>
        </w:rPr>
      </w:pPr>
      <w:r w:rsidRPr="00A6750E">
        <w:rPr>
          <w:rFonts w:ascii="Times New Roman" w:hAnsi="Times New Roman" w:cs="Times New Roman"/>
          <w:color w:val="000000"/>
          <w:sz w:val="28"/>
          <w:szCs w:val="28"/>
        </w:rPr>
        <w:t xml:space="preserve">Для КРУ 10 кВ выбрали выключатель производства </w:t>
      </w:r>
      <w:r w:rsidRPr="00A6750E">
        <w:rPr>
          <w:rFonts w:ascii="Times New Roman" w:hAnsi="Times New Roman" w:cs="Times New Roman"/>
          <w:color w:val="000000"/>
          <w:sz w:val="28"/>
          <w:szCs w:val="28"/>
          <w:lang w:val="en-US"/>
        </w:rPr>
        <w:t>AREVA</w:t>
      </w:r>
      <w:r w:rsidRPr="00A6750E">
        <w:rPr>
          <w:rFonts w:ascii="Times New Roman" w:hAnsi="Times New Roman" w:cs="Times New Roman"/>
          <w:color w:val="000000"/>
          <w:sz w:val="28"/>
          <w:szCs w:val="28"/>
        </w:rPr>
        <w:t>.</w:t>
      </w:r>
    </w:p>
    <w:p w14:paraId="0ADD5C3E" w14:textId="77777777" w:rsidR="00C959D9" w:rsidRPr="00A6750E" w:rsidRDefault="00C959D9" w:rsidP="00C959D9">
      <w:pPr>
        <w:widowControl w:val="0"/>
        <w:shd w:val="clear" w:color="auto" w:fill="FFFFFF"/>
        <w:ind w:firstLine="709"/>
        <w:jc w:val="both"/>
        <w:rPr>
          <w:rFonts w:ascii="Times New Roman" w:hAnsi="Times New Roman" w:cs="Times New Roman"/>
          <w:color w:val="000000"/>
          <w:sz w:val="28"/>
          <w:szCs w:val="28"/>
        </w:rPr>
      </w:pPr>
      <w:r w:rsidRPr="00A6750E">
        <w:rPr>
          <w:rFonts w:ascii="Times New Roman" w:hAnsi="Times New Roman" w:cs="Times New Roman"/>
          <w:color w:val="000000"/>
          <w:sz w:val="28"/>
          <w:szCs w:val="28"/>
        </w:rPr>
        <w:t>Параметры выключателей и расчетные значения для проверки сведем в таблицу 2.7.</w:t>
      </w:r>
    </w:p>
    <w:p w14:paraId="692860C8" w14:textId="77777777" w:rsidR="009739EB" w:rsidRPr="00C45F3E" w:rsidRDefault="009739EB" w:rsidP="00A6750E">
      <w:pPr>
        <w:widowControl w:val="0"/>
        <w:spacing w:line="360" w:lineRule="auto"/>
        <w:contextualSpacing/>
        <w:jc w:val="both"/>
        <w:outlineLvl w:val="2"/>
        <w:rPr>
          <w:rFonts w:ascii="Times New Roman" w:eastAsia="Calibri" w:hAnsi="Times New Roman" w:cs="Times New Roman"/>
          <w:sz w:val="28"/>
          <w:szCs w:val="28"/>
        </w:rPr>
      </w:pPr>
      <w:bookmarkStart w:id="50" w:name="_Toc420408890"/>
    </w:p>
    <w:p w14:paraId="4D15C394" w14:textId="77777777" w:rsidR="00914F29" w:rsidRPr="00C45F3E" w:rsidRDefault="00914F29" w:rsidP="00C17196">
      <w:pPr>
        <w:widowControl w:val="0"/>
        <w:spacing w:line="360" w:lineRule="auto"/>
        <w:ind w:firstLine="709"/>
        <w:contextualSpacing/>
        <w:jc w:val="both"/>
        <w:outlineLvl w:val="2"/>
        <w:rPr>
          <w:rFonts w:ascii="Times New Roman" w:eastAsia="Calibri" w:hAnsi="Times New Roman" w:cs="Times New Roman"/>
          <w:sz w:val="28"/>
          <w:szCs w:val="28"/>
        </w:rPr>
      </w:pPr>
      <w:bookmarkStart w:id="51" w:name="_Toc74658292"/>
      <w:r w:rsidRPr="00C45F3E">
        <w:rPr>
          <w:rFonts w:ascii="Times New Roman" w:eastAsia="Calibri" w:hAnsi="Times New Roman" w:cs="Times New Roman"/>
          <w:sz w:val="28"/>
          <w:szCs w:val="28"/>
        </w:rPr>
        <w:t>Выбор измерительного трансформатора тока.</w:t>
      </w:r>
      <w:bookmarkEnd w:id="50"/>
      <w:bookmarkEnd w:id="51"/>
    </w:p>
    <w:p w14:paraId="56FCE652"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Трансформаторы тока выбираются:</w:t>
      </w:r>
    </w:p>
    <w:p w14:paraId="3F1CC4A9" w14:textId="77777777" w:rsidR="00914F29" w:rsidRPr="00C17196" w:rsidRDefault="00914F29" w:rsidP="00C17196">
      <w:pPr>
        <w:widowControl w:val="0"/>
        <w:spacing w:line="360" w:lineRule="auto"/>
        <w:ind w:firstLine="709"/>
        <w:contextualSpacing/>
        <w:jc w:val="both"/>
        <w:outlineLvl w:val="2"/>
        <w:rPr>
          <w:rFonts w:ascii="Times New Roman" w:eastAsia="Calibri" w:hAnsi="Times New Roman" w:cs="Times New Roman"/>
          <w:b/>
          <w:sz w:val="28"/>
          <w:szCs w:val="28"/>
        </w:rPr>
      </w:pPr>
    </w:p>
    <w:tbl>
      <w:tblPr>
        <w:tblW w:w="0" w:type="auto"/>
        <w:tblInd w:w="3261" w:type="dxa"/>
        <w:tblLook w:val="04A0" w:firstRow="1" w:lastRow="0" w:firstColumn="1" w:lastColumn="0" w:noHBand="0" w:noVBand="1"/>
      </w:tblPr>
      <w:tblGrid>
        <w:gridCol w:w="4066"/>
        <w:gridCol w:w="753"/>
        <w:gridCol w:w="1388"/>
      </w:tblGrid>
      <w:tr w:rsidR="00914F29" w:rsidRPr="00C17196" w14:paraId="4F43054A" w14:textId="77777777" w:rsidTr="00491FEF">
        <w:tc>
          <w:tcPr>
            <w:tcW w:w="3783" w:type="dxa"/>
            <w:shd w:val="clear" w:color="auto" w:fill="auto"/>
          </w:tcPr>
          <w:p w14:paraId="4DB15E50"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r>
                <w:rPr>
                  <w:rFonts w:ascii="Cambria Math" w:hAnsi="Cambria Math" w:cs="Times New Roman"/>
                  <w:sz w:val="28"/>
                  <w:szCs w:val="28"/>
                </w:rPr>
                <m:t>, кВ</m:t>
              </m:r>
            </m:oMath>
            <w:r w:rsidR="00914F29" w:rsidRPr="00C17196">
              <w:rPr>
                <w:rFonts w:ascii="Times New Roman" w:hAnsi="Times New Roman" w:cs="Times New Roman"/>
                <w:sz w:val="28"/>
                <w:szCs w:val="28"/>
              </w:rPr>
              <w:t xml:space="preserve"> ,</w:t>
            </w:r>
          </w:p>
          <w:p w14:paraId="287BF18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kk-KZ"/>
              </w:rPr>
            </w:pPr>
          </w:p>
        </w:tc>
        <w:tc>
          <w:tcPr>
            <w:tcW w:w="753" w:type="dxa"/>
            <w:shd w:val="clear" w:color="auto" w:fill="auto"/>
          </w:tcPr>
          <w:p w14:paraId="35ED0F4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388" w:type="dxa"/>
            <w:shd w:val="clear" w:color="auto" w:fill="auto"/>
          </w:tcPr>
          <w:p w14:paraId="626EC9DD" w14:textId="77777777" w:rsidR="00914F29" w:rsidRPr="00C17196" w:rsidRDefault="00914F29" w:rsidP="00A6750E">
            <w:pPr>
              <w:widowControl w:val="0"/>
              <w:spacing w:line="360" w:lineRule="auto"/>
              <w:contextualSpacing/>
              <w:jc w:val="both"/>
              <w:rPr>
                <w:rFonts w:ascii="Times New Roman" w:hAnsi="Times New Roman" w:cs="Times New Roman"/>
                <w:sz w:val="28"/>
                <w:szCs w:val="28"/>
                <w:lang w:val="en-US"/>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.1</w:t>
            </w:r>
            <w:r w:rsidRPr="00C17196">
              <w:rPr>
                <w:rFonts w:ascii="Times New Roman" w:hAnsi="Times New Roman" w:cs="Times New Roman"/>
                <w:sz w:val="28"/>
                <w:szCs w:val="28"/>
              </w:rPr>
              <w:t>0</w:t>
            </w:r>
            <w:r w:rsidRPr="00C17196">
              <w:rPr>
                <w:rFonts w:ascii="Times New Roman" w:hAnsi="Times New Roman" w:cs="Times New Roman"/>
                <w:sz w:val="28"/>
                <w:szCs w:val="28"/>
                <w:lang w:val="en-US"/>
              </w:rPr>
              <w:t>)</w:t>
            </w:r>
          </w:p>
        </w:tc>
      </w:tr>
      <w:tr w:rsidR="00914F29" w:rsidRPr="00C17196" w14:paraId="2EC3FB19" w14:textId="77777777" w:rsidTr="00491FEF">
        <w:tc>
          <w:tcPr>
            <w:tcW w:w="3499" w:type="dxa"/>
            <w:shd w:val="clear" w:color="auto" w:fill="auto"/>
          </w:tcPr>
          <w:p w14:paraId="592ED83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75290114"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I</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r>
                <w:rPr>
                  <w:rFonts w:ascii="Cambria Math" w:hAnsi="Cambria Math" w:cs="Times New Roman"/>
                  <w:sz w:val="28"/>
                  <w:szCs w:val="28"/>
                </w:rPr>
                <m:t>, А</m:t>
              </m:r>
            </m:oMath>
            <w:r w:rsidR="00914F29" w:rsidRPr="00C17196">
              <w:rPr>
                <w:rFonts w:ascii="Times New Roman" w:hAnsi="Times New Roman" w:cs="Times New Roman"/>
                <w:sz w:val="28"/>
                <w:szCs w:val="28"/>
              </w:rPr>
              <w:t xml:space="preserve"> ,</w:t>
            </w:r>
          </w:p>
        </w:tc>
        <w:tc>
          <w:tcPr>
            <w:tcW w:w="753" w:type="dxa"/>
            <w:shd w:val="clear" w:color="auto" w:fill="auto"/>
          </w:tcPr>
          <w:p w14:paraId="411B535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388" w:type="dxa"/>
            <w:shd w:val="clear" w:color="auto" w:fill="auto"/>
          </w:tcPr>
          <w:p w14:paraId="5058891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F91284D" w14:textId="77777777" w:rsidR="00914F29" w:rsidRPr="00C17196" w:rsidRDefault="00914F29" w:rsidP="00A6750E">
            <w:pPr>
              <w:widowControl w:val="0"/>
              <w:spacing w:line="360" w:lineRule="auto"/>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w:t>
            </w:r>
            <w:r w:rsidRPr="00C17196">
              <w:rPr>
                <w:rFonts w:ascii="Times New Roman" w:hAnsi="Times New Roman" w:cs="Times New Roman"/>
                <w:sz w:val="28"/>
                <w:szCs w:val="28"/>
              </w:rPr>
              <w:t>11</w:t>
            </w:r>
            <w:r w:rsidRPr="00C17196">
              <w:rPr>
                <w:rFonts w:ascii="Times New Roman" w:hAnsi="Times New Roman" w:cs="Times New Roman"/>
                <w:sz w:val="28"/>
                <w:szCs w:val="28"/>
                <w:lang w:val="en-US"/>
              </w:rPr>
              <w:t>)</w:t>
            </w:r>
          </w:p>
        </w:tc>
      </w:tr>
      <w:tr w:rsidR="00914F29" w:rsidRPr="00C17196" w14:paraId="295A41F0" w14:textId="77777777" w:rsidTr="00491FEF">
        <w:tc>
          <w:tcPr>
            <w:tcW w:w="4066" w:type="dxa"/>
            <w:shd w:val="clear" w:color="auto" w:fill="auto"/>
          </w:tcPr>
          <w:p w14:paraId="2F84C1E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131084C1"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тер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1ном</m:t>
                          </m:r>
                        </m:sub>
                      </m:sSub>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тер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к</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кА</m:t>
                  </m:r>
                </m:e>
                <m:sup>
                  <m:r>
                    <w:rPr>
                      <w:rFonts w:ascii="Cambria Math" w:hAnsi="Cambria Math" w:cs="Times New Roman"/>
                      <w:sz w:val="28"/>
                      <w:szCs w:val="28"/>
                    </w:rPr>
                    <m:t>2</m:t>
                  </m:r>
                </m:sup>
              </m:sSup>
              <m:r>
                <w:rPr>
                  <w:rFonts w:ascii="Cambria Math" w:hAnsi="Cambria Math" w:cs="Times New Roman"/>
                  <w:sz w:val="28"/>
                  <w:szCs w:val="28"/>
                </w:rPr>
                <m:t>с</m:t>
              </m:r>
            </m:oMath>
            <w:r w:rsidR="00914F29" w:rsidRPr="00C17196">
              <w:rPr>
                <w:rFonts w:ascii="Times New Roman" w:hAnsi="Times New Roman" w:cs="Times New Roman"/>
                <w:sz w:val="28"/>
                <w:szCs w:val="28"/>
              </w:rPr>
              <w:t xml:space="preserve">, </w:t>
            </w:r>
          </w:p>
        </w:tc>
        <w:tc>
          <w:tcPr>
            <w:tcW w:w="753" w:type="dxa"/>
            <w:shd w:val="clear" w:color="auto" w:fill="auto"/>
          </w:tcPr>
          <w:p w14:paraId="7BC1A9E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388" w:type="dxa"/>
            <w:shd w:val="clear" w:color="auto" w:fill="auto"/>
          </w:tcPr>
          <w:p w14:paraId="4FA072F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9682CD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C8D71FA" w14:textId="77777777" w:rsidR="00914F29" w:rsidRPr="00C17196" w:rsidRDefault="00914F29" w:rsidP="00A6750E">
            <w:pPr>
              <w:widowControl w:val="0"/>
              <w:spacing w:line="360" w:lineRule="auto"/>
              <w:contextualSpacing/>
              <w:jc w:val="both"/>
              <w:rPr>
                <w:rFonts w:ascii="Times New Roman" w:hAnsi="Times New Roman" w:cs="Times New Roman"/>
                <w:sz w:val="28"/>
                <w:szCs w:val="28"/>
                <w:lang w:val="en-US"/>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w:t>
            </w:r>
            <w:r w:rsidRPr="00C17196">
              <w:rPr>
                <w:rFonts w:ascii="Times New Roman" w:hAnsi="Times New Roman" w:cs="Times New Roman"/>
                <w:sz w:val="28"/>
                <w:szCs w:val="28"/>
              </w:rPr>
              <w:t>12</w:t>
            </w:r>
            <w:r w:rsidRPr="00C17196">
              <w:rPr>
                <w:rFonts w:ascii="Times New Roman" w:hAnsi="Times New Roman" w:cs="Times New Roman"/>
                <w:sz w:val="28"/>
                <w:szCs w:val="28"/>
                <w:lang w:val="en-US"/>
              </w:rPr>
              <w:t>)</w:t>
            </w:r>
          </w:p>
        </w:tc>
      </w:tr>
      <w:tr w:rsidR="00914F29" w:rsidRPr="00C17196" w14:paraId="128EC49A" w14:textId="77777777" w:rsidTr="00491FEF">
        <w:tc>
          <w:tcPr>
            <w:tcW w:w="4066" w:type="dxa"/>
            <w:shd w:val="clear" w:color="auto" w:fill="auto"/>
          </w:tcPr>
          <w:p w14:paraId="06A05DE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13FD005"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Z</m:t>
                  </m:r>
                </m:e>
                <m:sub>
                  <m:r>
                    <w:rPr>
                      <w:rFonts w:ascii="Cambria Math" w:hAnsi="Cambria Math" w:cs="Times New Roman"/>
                      <w:sz w:val="28"/>
                      <w:szCs w:val="28"/>
                    </w:rPr>
                    <m:t>2ном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2расч</m:t>
                  </m:r>
                </m:sub>
              </m:sSub>
              <m:r>
                <w:rPr>
                  <w:rFonts w:ascii="Cambria Math" w:hAnsi="Cambria Math" w:cs="Times New Roman"/>
                  <w:sz w:val="28"/>
                  <w:szCs w:val="28"/>
                </w:rPr>
                <m:t>, Ом</m:t>
              </m:r>
            </m:oMath>
            <w:r w:rsidR="00914F29" w:rsidRPr="00C17196">
              <w:rPr>
                <w:rFonts w:ascii="Times New Roman" w:hAnsi="Times New Roman" w:cs="Times New Roman"/>
                <w:sz w:val="28"/>
                <w:szCs w:val="28"/>
              </w:rPr>
              <w:t xml:space="preserve"> ,</w:t>
            </w:r>
          </w:p>
        </w:tc>
        <w:tc>
          <w:tcPr>
            <w:tcW w:w="753" w:type="dxa"/>
            <w:shd w:val="clear" w:color="auto" w:fill="auto"/>
          </w:tcPr>
          <w:p w14:paraId="181C2CE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388" w:type="dxa"/>
            <w:shd w:val="clear" w:color="auto" w:fill="auto"/>
          </w:tcPr>
          <w:p w14:paraId="0BF27E2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70DE1313" w14:textId="77777777" w:rsidR="00914F29" w:rsidRPr="00C17196" w:rsidRDefault="00914F29" w:rsidP="00A6750E">
            <w:pPr>
              <w:widowControl w:val="0"/>
              <w:spacing w:line="360" w:lineRule="auto"/>
              <w:contextualSpacing/>
              <w:jc w:val="both"/>
              <w:rPr>
                <w:rFonts w:ascii="Times New Roman" w:hAnsi="Times New Roman" w:cs="Times New Roman"/>
                <w:sz w:val="28"/>
                <w:szCs w:val="28"/>
                <w:lang w:val="en-US"/>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w:t>
            </w:r>
            <w:r w:rsidRPr="00C17196">
              <w:rPr>
                <w:rFonts w:ascii="Times New Roman" w:hAnsi="Times New Roman" w:cs="Times New Roman"/>
                <w:sz w:val="28"/>
                <w:szCs w:val="28"/>
              </w:rPr>
              <w:t>13</w:t>
            </w:r>
            <w:r w:rsidRPr="00C17196">
              <w:rPr>
                <w:rFonts w:ascii="Times New Roman" w:hAnsi="Times New Roman" w:cs="Times New Roman"/>
                <w:sz w:val="28"/>
                <w:szCs w:val="28"/>
                <w:lang w:val="en-US"/>
              </w:rPr>
              <w:t>)</w:t>
            </w:r>
          </w:p>
        </w:tc>
      </w:tr>
    </w:tbl>
    <w:p w14:paraId="0A1915CD"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lang w:val="en-US"/>
        </w:rPr>
      </w:pPr>
    </w:p>
    <w:p w14:paraId="7F660261"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уст</m:t>
            </m:r>
            <m:r>
              <w:rPr>
                <w:rFonts w:ascii="Cambria Math" w:hAnsi="Times New Roman" w:cs="Times New Roman"/>
                <w:sz w:val="28"/>
                <w:szCs w:val="28"/>
              </w:rPr>
              <m:t>.</m:t>
            </m:r>
            <m:r>
              <w:rPr>
                <w:rFonts w:ascii="Cambria Math" w:hAnsi="Times New Roman" w:cs="Times New Roman"/>
                <w:sz w:val="28"/>
                <w:szCs w:val="28"/>
              </w:rPr>
              <m:t>ном</m:t>
            </m:r>
          </m:sub>
        </m:sSub>
      </m:oMath>
      <w:r w:rsidRPr="00A6750E">
        <w:rPr>
          <w:rFonts w:ascii="Times New Roman" w:hAnsi="Times New Roman" w:cs="Times New Roman"/>
          <w:sz w:val="28"/>
          <w:szCs w:val="28"/>
        </w:rPr>
        <w:t xml:space="preserve"> – номинальное напряжение установленного оборудования;</w:t>
      </w:r>
    </w:p>
    <w:p w14:paraId="07764A30"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макс</m:t>
            </m:r>
          </m:sub>
        </m:sSub>
      </m:oMath>
      <w:r w:rsidR="00914F29" w:rsidRPr="00A6750E">
        <w:rPr>
          <w:rFonts w:ascii="Times New Roman" w:hAnsi="Times New Roman" w:cs="Times New Roman"/>
          <w:sz w:val="28"/>
          <w:szCs w:val="28"/>
        </w:rPr>
        <w:t xml:space="preserve"> – наибольший </w:t>
      </w:r>
      <w:r w:rsidR="00914F29" w:rsidRPr="00A6750E">
        <w:rPr>
          <w:rFonts w:ascii="Times New Roman" w:eastAsia="Calibri" w:hAnsi="Times New Roman" w:cs="Times New Roman"/>
          <w:sz w:val="28"/>
          <w:szCs w:val="28"/>
        </w:rPr>
        <w:t>ток ремонтного или послеаварийного режима;</w:t>
      </w:r>
    </w:p>
    <w:p w14:paraId="6008CC28"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I</m:t>
            </m:r>
          </m:e>
          <m:sub>
            <m:r>
              <w:rPr>
                <w:rFonts w:ascii="Cambria Math" w:hAnsi="Times New Roman" w:cs="Times New Roman"/>
                <w:sz w:val="28"/>
                <w:szCs w:val="28"/>
              </w:rPr>
              <m:t>тер</m:t>
            </m:r>
          </m:sub>
          <m:sup>
            <m:r>
              <w:rPr>
                <w:rFonts w:ascii="Cambria Math" w:hAnsi="Times New Roman" w:cs="Times New Roman"/>
                <w:sz w:val="28"/>
                <w:szCs w:val="28"/>
              </w:rPr>
              <m:t>2</m:t>
            </m:r>
          </m:sup>
        </m:sSubSup>
      </m:oMath>
      <w:r w:rsidR="00914F29" w:rsidRPr="00A6750E">
        <w:rPr>
          <w:rFonts w:ascii="Times New Roman" w:hAnsi="Times New Roman" w:cs="Times New Roman"/>
          <w:sz w:val="28"/>
          <w:szCs w:val="28"/>
        </w:rPr>
        <w:t>– ток термической стойкости;</w:t>
      </w:r>
    </w:p>
    <w:p w14:paraId="4C8D07A0"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rPr>
              <m:t>тер</m:t>
            </m:r>
          </m:sub>
        </m:sSub>
      </m:oMath>
      <w:r w:rsidR="00914F29" w:rsidRPr="00A6750E">
        <w:rPr>
          <w:rFonts w:ascii="Times New Roman" w:hAnsi="Times New Roman" w:cs="Times New Roman"/>
          <w:sz w:val="28"/>
          <w:szCs w:val="28"/>
        </w:rPr>
        <w:t>– кратность термической стойкости по каталогу;</w:t>
      </w:r>
    </w:p>
    <w:p w14:paraId="596A70F2"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1</m:t>
            </m:r>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первичный номинальный ток трансформатора тока;</w:t>
      </w:r>
    </w:p>
    <w:p w14:paraId="637BDC5D"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B</m:t>
            </m:r>
          </m:e>
          <m:sub>
            <m:r>
              <w:rPr>
                <w:rFonts w:ascii="Cambria Math" w:hAnsi="Times New Roman" w:cs="Times New Roman"/>
                <w:sz w:val="28"/>
                <w:szCs w:val="28"/>
              </w:rPr>
              <m:t>к</m:t>
            </m:r>
          </m:sub>
        </m:sSub>
      </m:oMath>
      <w:r w:rsidR="00914F29" w:rsidRPr="00A6750E">
        <w:rPr>
          <w:rFonts w:ascii="Times New Roman" w:hAnsi="Times New Roman" w:cs="Times New Roman"/>
          <w:sz w:val="28"/>
          <w:szCs w:val="28"/>
        </w:rPr>
        <w:t>– импульс квадратичного тока КЗ.</w:t>
      </w:r>
    </w:p>
    <w:p w14:paraId="21C1BD92"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2</m:t>
            </m:r>
            <m:r>
              <w:rPr>
                <w:rFonts w:ascii="Cambria Math" w:hAnsi="Times New Roman" w:cs="Times New Roman"/>
                <w:sz w:val="28"/>
                <w:szCs w:val="28"/>
              </w:rPr>
              <m:t>расч</m:t>
            </m:r>
          </m:sub>
        </m:sSub>
      </m:oMath>
      <w:r w:rsidR="00914F29" w:rsidRPr="00A6750E">
        <w:rPr>
          <w:rFonts w:ascii="Times New Roman" w:hAnsi="Times New Roman" w:cs="Times New Roman"/>
          <w:sz w:val="28"/>
          <w:szCs w:val="28"/>
        </w:rPr>
        <w:t>– вторичная нагрузка трансформатора тока.</w:t>
      </w:r>
    </w:p>
    <w:p w14:paraId="20923F17"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258B1FE9"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iCs/>
          <w:sz w:val="28"/>
          <w:szCs w:val="28"/>
        </w:rPr>
        <w:t xml:space="preserve">Индуктивное сопротивление токовых цепей невелико, поэтому </w:t>
      </w:r>
      <m:oMath>
        <m:sSub>
          <m:sSubPr>
            <m:ctrlPr>
              <w:rPr>
                <w:rFonts w:ascii="Cambria Math" w:hAnsi="Times New Roman" w:cs="Times New Roman"/>
                <w:i/>
                <w:sz w:val="28"/>
                <w:szCs w:val="28"/>
              </w:rPr>
            </m:ctrlPr>
          </m:sSubPr>
          <m:e>
            <m:r>
              <w:rPr>
                <w:rFonts w:ascii="Cambria Math" w:hAnsi="Cambria Math" w:cs="Times New Roman"/>
                <w:sz w:val="28"/>
                <w:szCs w:val="28"/>
              </w:rPr>
              <m:t>Z</m:t>
            </m:r>
          </m:e>
          <m:sub>
            <m:r>
              <w:rPr>
                <w:rFonts w:ascii="Cambria Math" w:hAnsi="Times New Roman" w:cs="Times New Roman"/>
                <w:sz w:val="28"/>
                <w:szCs w:val="28"/>
              </w:rPr>
              <m:t>2</m:t>
            </m:r>
            <m:r>
              <w:rPr>
                <w:rFonts w:ascii="Cambria Math" w:hAnsi="Times New Roman" w:cs="Times New Roman"/>
                <w:sz w:val="28"/>
                <w:szCs w:val="28"/>
              </w:rPr>
              <m:t>расч</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r>
              <w:rPr>
                <w:rFonts w:ascii="Cambria Math" w:hAnsi="Times New Roman" w:cs="Times New Roman"/>
                <w:sz w:val="28"/>
                <w:szCs w:val="28"/>
              </w:rPr>
              <m:t>расч</m:t>
            </m:r>
          </m:sub>
        </m:sSub>
        <m:r>
          <w:rPr>
            <w:rFonts w:ascii="Cambria Math" w:hAnsi="Times New Roman" w:cs="Times New Roman"/>
            <w:sz w:val="28"/>
            <w:szCs w:val="28"/>
          </w:rPr>
          <m:t>.</m:t>
        </m:r>
      </m:oMath>
    </w:p>
    <w:p w14:paraId="6553FD37"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Выбор трансформаторов тока для ОРУ 110 кВ.</w:t>
      </w:r>
    </w:p>
    <w:p w14:paraId="6226236F"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Для определения сопротивления нагрузки вторичной обмотки пользуясь каталожными данными приборов, определяем нагрузку по фазам.</w:t>
      </w:r>
    </w:p>
    <w:p w14:paraId="6C2A4E36"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p>
    <w:p w14:paraId="2E07553F"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Таблица 3.5 – Вторичная нагрузка ТТ на стороне 110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979"/>
        <w:gridCol w:w="1621"/>
        <w:gridCol w:w="1621"/>
        <w:gridCol w:w="1621"/>
      </w:tblGrid>
      <w:tr w:rsidR="00914F29" w:rsidRPr="00A6750E" w14:paraId="0A0CD452" w14:textId="77777777" w:rsidTr="00491FEF">
        <w:trPr>
          <w:cantSplit/>
        </w:trPr>
        <w:tc>
          <w:tcPr>
            <w:tcW w:w="1467" w:type="pct"/>
            <w:vMerge w:val="restart"/>
            <w:tcBorders>
              <w:bottom w:val="double" w:sz="4" w:space="0" w:color="auto"/>
            </w:tcBorders>
            <w:vAlign w:val="center"/>
          </w:tcPr>
          <w:p w14:paraId="6A5E0D74"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Прибор</w:t>
            </w:r>
          </w:p>
        </w:tc>
        <w:tc>
          <w:tcPr>
            <w:tcW w:w="1022" w:type="pct"/>
            <w:vMerge w:val="restart"/>
            <w:tcBorders>
              <w:bottom w:val="double" w:sz="4" w:space="0" w:color="auto"/>
            </w:tcBorders>
            <w:vAlign w:val="center"/>
          </w:tcPr>
          <w:p w14:paraId="3537047E"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Тип</w:t>
            </w:r>
          </w:p>
        </w:tc>
        <w:tc>
          <w:tcPr>
            <w:tcW w:w="2511" w:type="pct"/>
            <w:gridSpan w:val="3"/>
            <w:tcBorders>
              <w:bottom w:val="double" w:sz="4" w:space="0" w:color="auto"/>
            </w:tcBorders>
            <w:vAlign w:val="center"/>
          </w:tcPr>
          <w:p w14:paraId="1AB41816"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Потребляемая мощность, ВА</w:t>
            </w:r>
          </w:p>
        </w:tc>
      </w:tr>
      <w:tr w:rsidR="00914F29" w:rsidRPr="00A6750E" w14:paraId="07AF6E6F" w14:textId="77777777" w:rsidTr="00491FEF">
        <w:trPr>
          <w:cantSplit/>
        </w:trPr>
        <w:tc>
          <w:tcPr>
            <w:tcW w:w="1467" w:type="pct"/>
            <w:vMerge/>
            <w:tcBorders>
              <w:top w:val="double" w:sz="4" w:space="0" w:color="auto"/>
              <w:bottom w:val="double" w:sz="4" w:space="0" w:color="auto"/>
            </w:tcBorders>
            <w:vAlign w:val="center"/>
          </w:tcPr>
          <w:p w14:paraId="2939F67A"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022" w:type="pct"/>
            <w:vMerge/>
            <w:tcBorders>
              <w:top w:val="double" w:sz="4" w:space="0" w:color="auto"/>
              <w:bottom w:val="double" w:sz="4" w:space="0" w:color="auto"/>
            </w:tcBorders>
            <w:vAlign w:val="center"/>
          </w:tcPr>
          <w:p w14:paraId="2FB17200"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37" w:type="pct"/>
            <w:tcBorders>
              <w:top w:val="double" w:sz="4" w:space="0" w:color="auto"/>
              <w:bottom w:val="double" w:sz="4" w:space="0" w:color="auto"/>
            </w:tcBorders>
            <w:vAlign w:val="center"/>
          </w:tcPr>
          <w:p w14:paraId="456F2F02"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Фаза А</w:t>
            </w:r>
          </w:p>
        </w:tc>
        <w:tc>
          <w:tcPr>
            <w:tcW w:w="837" w:type="pct"/>
            <w:tcBorders>
              <w:top w:val="double" w:sz="4" w:space="0" w:color="auto"/>
              <w:bottom w:val="double" w:sz="4" w:space="0" w:color="auto"/>
            </w:tcBorders>
            <w:vAlign w:val="center"/>
          </w:tcPr>
          <w:p w14:paraId="556B44BB"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Фаза В</w:t>
            </w:r>
          </w:p>
        </w:tc>
        <w:tc>
          <w:tcPr>
            <w:tcW w:w="837" w:type="pct"/>
            <w:tcBorders>
              <w:top w:val="double" w:sz="4" w:space="0" w:color="auto"/>
              <w:bottom w:val="double" w:sz="4" w:space="0" w:color="auto"/>
            </w:tcBorders>
            <w:vAlign w:val="center"/>
          </w:tcPr>
          <w:p w14:paraId="0F388E15"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Фаза С</w:t>
            </w:r>
          </w:p>
        </w:tc>
      </w:tr>
      <w:tr w:rsidR="00914F29" w:rsidRPr="00C17196" w14:paraId="4DCD7A62" w14:textId="77777777" w:rsidTr="00491FEF">
        <w:tc>
          <w:tcPr>
            <w:tcW w:w="1467" w:type="pct"/>
            <w:tcBorders>
              <w:top w:val="double" w:sz="4" w:space="0" w:color="auto"/>
            </w:tcBorders>
            <w:vAlign w:val="center"/>
          </w:tcPr>
          <w:p w14:paraId="702C51A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Амперметр</w:t>
            </w:r>
          </w:p>
        </w:tc>
        <w:tc>
          <w:tcPr>
            <w:tcW w:w="1022" w:type="pct"/>
            <w:tcBorders>
              <w:top w:val="double" w:sz="4" w:space="0" w:color="auto"/>
            </w:tcBorders>
            <w:vAlign w:val="center"/>
          </w:tcPr>
          <w:p w14:paraId="6F44FF0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Э-379</w:t>
            </w:r>
          </w:p>
        </w:tc>
        <w:tc>
          <w:tcPr>
            <w:tcW w:w="837" w:type="pct"/>
            <w:tcBorders>
              <w:top w:val="double" w:sz="4" w:space="0" w:color="auto"/>
            </w:tcBorders>
            <w:vAlign w:val="center"/>
          </w:tcPr>
          <w:p w14:paraId="44F9AD4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0,5</w:t>
            </w:r>
          </w:p>
        </w:tc>
        <w:tc>
          <w:tcPr>
            <w:tcW w:w="837" w:type="pct"/>
            <w:tcBorders>
              <w:top w:val="double" w:sz="4" w:space="0" w:color="auto"/>
            </w:tcBorders>
            <w:vAlign w:val="center"/>
          </w:tcPr>
          <w:p w14:paraId="397A4E7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0,5</w:t>
            </w:r>
          </w:p>
        </w:tc>
        <w:tc>
          <w:tcPr>
            <w:tcW w:w="837" w:type="pct"/>
            <w:tcBorders>
              <w:top w:val="double" w:sz="4" w:space="0" w:color="auto"/>
            </w:tcBorders>
            <w:vAlign w:val="center"/>
          </w:tcPr>
          <w:p w14:paraId="24222AB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0,5</w:t>
            </w:r>
          </w:p>
        </w:tc>
      </w:tr>
      <w:tr w:rsidR="00914F29" w:rsidRPr="00C17196" w14:paraId="012E5B87" w14:textId="77777777" w:rsidTr="00491FEF">
        <w:tc>
          <w:tcPr>
            <w:tcW w:w="1467" w:type="pct"/>
            <w:vAlign w:val="center"/>
          </w:tcPr>
          <w:p w14:paraId="5EDCDB8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Счётчик энергии</w:t>
            </w:r>
          </w:p>
        </w:tc>
        <w:tc>
          <w:tcPr>
            <w:tcW w:w="1022" w:type="pct"/>
            <w:vAlign w:val="center"/>
          </w:tcPr>
          <w:p w14:paraId="59DE2F9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Альфа А2</w:t>
            </w:r>
          </w:p>
        </w:tc>
        <w:tc>
          <w:tcPr>
            <w:tcW w:w="837" w:type="pct"/>
            <w:vAlign w:val="center"/>
          </w:tcPr>
          <w:p w14:paraId="3BD4AF7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0,003</w:t>
            </w:r>
          </w:p>
        </w:tc>
        <w:tc>
          <w:tcPr>
            <w:tcW w:w="837" w:type="pct"/>
            <w:vAlign w:val="center"/>
          </w:tcPr>
          <w:p w14:paraId="695D1D0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0,003</w:t>
            </w:r>
          </w:p>
        </w:tc>
        <w:tc>
          <w:tcPr>
            <w:tcW w:w="837" w:type="pct"/>
            <w:vAlign w:val="center"/>
          </w:tcPr>
          <w:p w14:paraId="342EC45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0,003</w:t>
            </w:r>
          </w:p>
        </w:tc>
      </w:tr>
      <w:tr w:rsidR="00914F29" w:rsidRPr="00C17196" w14:paraId="3C047507" w14:textId="77777777" w:rsidTr="00491FEF">
        <w:tc>
          <w:tcPr>
            <w:tcW w:w="1467" w:type="pct"/>
            <w:vAlign w:val="center"/>
          </w:tcPr>
          <w:p w14:paraId="6A7A066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roofErr w:type="spellStart"/>
            <w:r w:rsidRPr="00C17196">
              <w:rPr>
                <w:rFonts w:ascii="Times New Roman" w:hAnsi="Times New Roman" w:cs="Times New Roman"/>
                <w:sz w:val="28"/>
                <w:szCs w:val="28"/>
              </w:rPr>
              <w:t>РЗиА</w:t>
            </w:r>
            <w:proofErr w:type="spellEnd"/>
          </w:p>
        </w:tc>
        <w:tc>
          <w:tcPr>
            <w:tcW w:w="1022" w:type="pct"/>
            <w:vAlign w:val="center"/>
          </w:tcPr>
          <w:p w14:paraId="6655B99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37" w:type="pct"/>
            <w:vAlign w:val="center"/>
          </w:tcPr>
          <w:p w14:paraId="01BE0FC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0,9</w:t>
            </w:r>
          </w:p>
        </w:tc>
        <w:tc>
          <w:tcPr>
            <w:tcW w:w="837" w:type="pct"/>
            <w:vAlign w:val="center"/>
          </w:tcPr>
          <w:p w14:paraId="736F2B8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0,9</w:t>
            </w:r>
          </w:p>
        </w:tc>
        <w:tc>
          <w:tcPr>
            <w:tcW w:w="837" w:type="pct"/>
            <w:vAlign w:val="center"/>
          </w:tcPr>
          <w:p w14:paraId="0AE6317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0,9</w:t>
            </w:r>
          </w:p>
        </w:tc>
      </w:tr>
      <w:tr w:rsidR="00914F29" w:rsidRPr="00C17196" w14:paraId="094F7878" w14:textId="77777777" w:rsidTr="00491FEF">
        <w:tc>
          <w:tcPr>
            <w:tcW w:w="2489" w:type="pct"/>
            <w:gridSpan w:val="2"/>
            <w:vAlign w:val="center"/>
          </w:tcPr>
          <w:p w14:paraId="120A5C5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Итого</w:t>
            </w:r>
          </w:p>
        </w:tc>
        <w:tc>
          <w:tcPr>
            <w:tcW w:w="837" w:type="pct"/>
            <w:vAlign w:val="center"/>
          </w:tcPr>
          <w:p w14:paraId="32865F4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1,403</w:t>
            </w:r>
          </w:p>
        </w:tc>
        <w:tc>
          <w:tcPr>
            <w:tcW w:w="837" w:type="pct"/>
            <w:vAlign w:val="center"/>
          </w:tcPr>
          <w:p w14:paraId="680244E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1,403</w:t>
            </w:r>
          </w:p>
        </w:tc>
        <w:tc>
          <w:tcPr>
            <w:tcW w:w="837" w:type="pct"/>
            <w:vAlign w:val="center"/>
          </w:tcPr>
          <w:p w14:paraId="3A19C2B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1,403</w:t>
            </w:r>
          </w:p>
        </w:tc>
      </w:tr>
    </w:tbl>
    <w:p w14:paraId="48CD377C" w14:textId="77777777" w:rsidR="00C45F3E" w:rsidRDefault="00C45F3E" w:rsidP="00C17196">
      <w:pPr>
        <w:widowControl w:val="0"/>
        <w:spacing w:line="360" w:lineRule="auto"/>
        <w:ind w:firstLine="709"/>
        <w:contextualSpacing/>
        <w:jc w:val="both"/>
        <w:rPr>
          <w:rFonts w:ascii="Times New Roman" w:hAnsi="Times New Roman" w:cs="Times New Roman"/>
          <w:sz w:val="28"/>
          <w:szCs w:val="28"/>
        </w:rPr>
      </w:pPr>
    </w:p>
    <w:p w14:paraId="03D66A1D" w14:textId="77777777" w:rsidR="00C45F3E" w:rsidRDefault="00C45F3E" w:rsidP="00C17196">
      <w:pPr>
        <w:widowControl w:val="0"/>
        <w:spacing w:line="360" w:lineRule="auto"/>
        <w:ind w:firstLine="709"/>
        <w:contextualSpacing/>
        <w:jc w:val="both"/>
        <w:rPr>
          <w:rFonts w:ascii="Times New Roman" w:hAnsi="Times New Roman" w:cs="Times New Roman"/>
          <w:sz w:val="28"/>
          <w:szCs w:val="28"/>
        </w:rPr>
      </w:pPr>
    </w:p>
    <w:p w14:paraId="53B19AB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Определим сопротивление приборов</w:t>
      </w:r>
    </w:p>
    <w:p w14:paraId="5F8A84C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01495A4"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приб</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1,403</m:t>
              </m:r>
            </m:num>
            <m:den>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den>
          </m:f>
          <m:r>
            <w:rPr>
              <w:rFonts w:ascii="Cambria Math" w:hAnsi="Cambria Math" w:cs="Times New Roman"/>
              <w:sz w:val="28"/>
              <w:szCs w:val="28"/>
            </w:rPr>
            <m:t>=0,056 Ом.</m:t>
          </m:r>
        </m:oMath>
      </m:oMathPara>
    </w:p>
    <w:p w14:paraId="10BD9C2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51B78E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Длина соединительного провода для данной схемы составляет 75 м. Применяем провод с медными жилами, так как данное требование предъявляется при подключении терминала. Вторичная номинальная нагрузка трансформатора тока в классе точности 0,5 составляет 1,2 Ом. Сопротивление контактов принимаем 0,1, тогда сопротивление проводов:</w:t>
      </w:r>
    </w:p>
    <w:p w14:paraId="19F90FE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2E2F0CD"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к</m:t>
              </m:r>
            </m:sub>
          </m:sSub>
          <m:r>
            <w:rPr>
              <w:rFonts w:ascii="Cambria Math" w:hAnsi="Cambria Math" w:cs="Times New Roman"/>
              <w:sz w:val="28"/>
              <w:szCs w:val="28"/>
            </w:rPr>
            <m:t>=1,2-0,056-0,1=1,044 Ом.</m:t>
          </m:r>
        </m:oMath>
      </m:oMathPara>
    </w:p>
    <w:p w14:paraId="573C959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A4335F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lastRenderedPageBreak/>
        <w:t xml:space="preserve">Зная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oMath>
      <w:r w:rsidRPr="00C17196">
        <w:rPr>
          <w:rFonts w:ascii="Times New Roman" w:hAnsi="Times New Roman" w:cs="Times New Roman"/>
          <w:sz w:val="28"/>
          <w:szCs w:val="28"/>
        </w:rPr>
        <w:t xml:space="preserve"> можно определить сечение соединительных проводов:</w:t>
      </w:r>
    </w:p>
    <w:p w14:paraId="0F7953F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расч</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0,0175∙75</m:t>
              </m:r>
            </m:num>
            <m:den>
              <m:r>
                <w:rPr>
                  <w:rFonts w:ascii="Cambria Math" w:hAnsi="Cambria Math" w:cs="Times New Roman"/>
                  <w:sz w:val="28"/>
                  <w:szCs w:val="28"/>
                </w:rPr>
                <m:t>1,044</m:t>
              </m:r>
            </m:den>
          </m:f>
          <m:r>
            <w:rPr>
              <w:rFonts w:ascii="Cambria Math" w:hAnsi="Cambria Math" w:cs="Times New Roman"/>
              <w:sz w:val="28"/>
              <w:szCs w:val="28"/>
            </w:rPr>
            <m:t xml:space="preserve">=1,257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3C96F66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677DF2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Принимаем контрольный кабель КВВГ с жилами сечением 2,5 мм</w:t>
      </w:r>
      <w:r w:rsidRPr="00C17196">
        <w:rPr>
          <w:rFonts w:ascii="Times New Roman" w:hAnsi="Times New Roman" w:cs="Times New Roman"/>
          <w:sz w:val="28"/>
          <w:szCs w:val="28"/>
          <w:vertAlign w:val="superscript"/>
        </w:rPr>
        <w:t>2</w:t>
      </w:r>
      <w:r w:rsidRPr="00C17196">
        <w:rPr>
          <w:rFonts w:ascii="Times New Roman" w:hAnsi="Times New Roman" w:cs="Times New Roman"/>
          <w:sz w:val="28"/>
          <w:szCs w:val="28"/>
        </w:rPr>
        <w:t>.</w:t>
      </w:r>
    </w:p>
    <w:p w14:paraId="3FB8C02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Окончательно сопротивление провода определяем:</w:t>
      </w:r>
    </w:p>
    <w:p w14:paraId="2DB12C2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0F6C728"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пр2</m:t>
              </m:r>
            </m:sub>
          </m:sSub>
          <m:r>
            <w:rPr>
              <w:rFonts w:ascii="Cambria Math" w:hAnsi="Cambria Math" w:cs="Times New Roman"/>
              <w:color w:val="000000"/>
              <w:sz w:val="28"/>
              <w:szCs w:val="28"/>
              <w:lang w:val="kk-KZ"/>
            </w:rPr>
            <m:t>=ρ∙</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l</m:t>
              </m:r>
            </m:num>
            <m:den>
              <m:r>
                <w:rPr>
                  <w:rFonts w:ascii="Cambria Math" w:hAnsi="Cambria Math" w:cs="Times New Roman"/>
                  <w:color w:val="000000"/>
                  <w:sz w:val="28"/>
                  <w:szCs w:val="28"/>
                  <w:lang w:val="kk-KZ"/>
                </w:rPr>
                <m:t>S</m:t>
              </m:r>
            </m:den>
          </m:f>
          <m:r>
            <w:rPr>
              <w:rFonts w:ascii="Cambria Math" w:hAnsi="Cambria Math" w:cs="Times New Roman"/>
              <w:color w:val="000000"/>
              <w:sz w:val="28"/>
              <w:szCs w:val="28"/>
              <w:lang w:val="kk-KZ"/>
            </w:rPr>
            <m:t>=</m:t>
          </m:r>
          <m:r>
            <w:rPr>
              <w:rFonts w:ascii="Cambria Math" w:hAnsi="Cambria Math" w:cs="Times New Roman"/>
              <w:sz w:val="28"/>
              <w:szCs w:val="28"/>
            </w:rPr>
            <m:t>0,0175</m:t>
          </m:r>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75</m:t>
              </m:r>
            </m:num>
            <m:den>
              <m:r>
                <w:rPr>
                  <w:rFonts w:ascii="Cambria Math" w:hAnsi="Cambria Math" w:cs="Times New Roman"/>
                  <w:color w:val="000000"/>
                  <w:sz w:val="28"/>
                  <w:szCs w:val="28"/>
                  <w:lang w:val="kk-KZ"/>
                </w:rPr>
                <m:t>2,5</m:t>
              </m:r>
            </m:den>
          </m:f>
          <m:r>
            <w:rPr>
              <w:rFonts w:ascii="Cambria Math" w:hAnsi="Cambria Math" w:cs="Times New Roman"/>
              <w:color w:val="000000"/>
              <w:sz w:val="28"/>
              <w:szCs w:val="28"/>
              <w:lang w:val="kk-KZ"/>
            </w:rPr>
            <m:t>=0,525 Ом.</m:t>
          </m:r>
        </m:oMath>
      </m:oMathPara>
    </w:p>
    <w:p w14:paraId="164302D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23D13D5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Определяем расчетное сопротивление вторичной </w:t>
      </w:r>
      <w:proofErr w:type="gramStart"/>
      <w:r w:rsidRPr="00C17196">
        <w:rPr>
          <w:rFonts w:ascii="Times New Roman" w:hAnsi="Times New Roman" w:cs="Times New Roman"/>
          <w:sz w:val="28"/>
          <w:szCs w:val="28"/>
        </w:rPr>
        <w:t>нагрузки :</w:t>
      </w:r>
      <w:proofErr w:type="gramEnd"/>
    </w:p>
    <w:p w14:paraId="2D29FC6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EC5689B"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к</m:t>
              </m:r>
            </m:sub>
          </m:sSub>
          <m:r>
            <w:rPr>
              <w:rFonts w:ascii="Cambria Math" w:hAnsi="Cambria Math" w:cs="Times New Roman"/>
              <w:sz w:val="28"/>
              <w:szCs w:val="28"/>
            </w:rPr>
            <m:t>=0,056+0,525+0,1=0,681 Ом.</m:t>
          </m:r>
        </m:oMath>
      </m:oMathPara>
    </w:p>
    <w:p w14:paraId="364AC854" w14:textId="77777777" w:rsidR="00914F29" w:rsidRPr="00C17196" w:rsidRDefault="00914F29" w:rsidP="00C17196">
      <w:pPr>
        <w:widowControl w:val="0"/>
        <w:tabs>
          <w:tab w:val="left" w:pos="2579"/>
        </w:tabs>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ab/>
      </w:r>
    </w:p>
    <w:p w14:paraId="6DF421B8" w14:textId="77777777" w:rsidR="00914F29" w:rsidRPr="00A6750E" w:rsidRDefault="00914F29" w:rsidP="00C45F3E">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В качестве трансформаторов тока, устанавливаемых на ОРУ 110 кВ, выбираем трансформаторы тока типа ТВТ-</w:t>
      </w:r>
      <w:proofErr w:type="gramStart"/>
      <w:r w:rsidRPr="00A6750E">
        <w:rPr>
          <w:rFonts w:ascii="Times New Roman" w:hAnsi="Times New Roman" w:cs="Times New Roman"/>
          <w:sz w:val="28"/>
          <w:szCs w:val="28"/>
        </w:rPr>
        <w:t>110,расчетные</w:t>
      </w:r>
      <w:proofErr w:type="gramEnd"/>
      <w:r w:rsidRPr="00A6750E">
        <w:rPr>
          <w:rFonts w:ascii="Times New Roman" w:hAnsi="Times New Roman" w:cs="Times New Roman"/>
          <w:sz w:val="28"/>
          <w:szCs w:val="28"/>
        </w:rPr>
        <w:t xml:space="preserve"> значения внесем в таблицу 3.6.</w:t>
      </w:r>
    </w:p>
    <w:p w14:paraId="49BE7C90" w14:textId="77777777" w:rsidR="00914F29" w:rsidRPr="00A6750E" w:rsidRDefault="002F15B0"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noProof/>
          <w:position w:val="-14"/>
          <w:sz w:val="28"/>
          <w:szCs w:val="28"/>
        </w:rPr>
        <w:drawing>
          <wp:inline distT="0" distB="0" distL="0" distR="0" wp14:anchorId="5376B428" wp14:editId="0BEA40CB">
            <wp:extent cx="1047750" cy="304800"/>
            <wp:effectExtent l="0" t="0" r="0" b="0"/>
            <wp:docPr id="214"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64"/>
                    <a:srcRect/>
                    <a:stretch>
                      <a:fillRect/>
                    </a:stretch>
                  </pic:blipFill>
                  <pic:spPr bwMode="auto">
                    <a:xfrm>
                      <a:off x="0" y="0"/>
                      <a:ext cx="1047750" cy="304800"/>
                    </a:xfrm>
                    <a:prstGeom prst="rect">
                      <a:avLst/>
                    </a:prstGeom>
                    <a:noFill/>
                    <a:ln w="9525">
                      <a:noFill/>
                      <a:miter lim="800000"/>
                      <a:headEnd/>
                      <a:tailEnd/>
                    </a:ln>
                  </pic:spPr>
                </pic:pic>
              </a:graphicData>
            </a:graphic>
          </wp:inline>
        </w:drawing>
      </w:r>
      <w:r w:rsidR="00914F29" w:rsidRPr="00A6750E">
        <w:rPr>
          <w:rFonts w:ascii="Times New Roman" w:eastAsia="Calibri" w:hAnsi="Times New Roman" w:cs="Times New Roman"/>
          <w:sz w:val="28"/>
          <w:szCs w:val="28"/>
        </w:rPr>
        <w:t>Таблица 3.6 – Выбор трансформатора тока РУ 110 кВ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234"/>
        <w:gridCol w:w="3049"/>
      </w:tblGrid>
      <w:tr w:rsidR="00914F29" w:rsidRPr="00A6750E" w14:paraId="704E50C2" w14:textId="77777777" w:rsidTr="00491FEF">
        <w:tc>
          <w:tcPr>
            <w:tcW w:w="3215" w:type="dxa"/>
            <w:tcBorders>
              <w:bottom w:val="double" w:sz="4" w:space="0" w:color="auto"/>
            </w:tcBorders>
            <w:shd w:val="clear" w:color="auto" w:fill="auto"/>
          </w:tcPr>
          <w:p w14:paraId="2BBD8FBC" w14:textId="77777777" w:rsidR="00914F29" w:rsidRPr="00A6750E" w:rsidRDefault="00914F29" w:rsidP="00C17196">
            <w:pPr>
              <w:widowControl w:val="0"/>
              <w:spacing w:line="360" w:lineRule="auto"/>
              <w:ind w:firstLine="709"/>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Условия выбора</w:t>
            </w:r>
          </w:p>
        </w:tc>
        <w:tc>
          <w:tcPr>
            <w:tcW w:w="3234" w:type="dxa"/>
            <w:tcBorders>
              <w:bottom w:val="double" w:sz="4" w:space="0" w:color="auto"/>
            </w:tcBorders>
            <w:shd w:val="clear" w:color="auto" w:fill="auto"/>
          </w:tcPr>
          <w:p w14:paraId="223FD699" w14:textId="77777777" w:rsidR="00914F29" w:rsidRPr="00A6750E" w:rsidRDefault="00914F29" w:rsidP="00C17196">
            <w:pPr>
              <w:widowControl w:val="0"/>
              <w:spacing w:line="360" w:lineRule="auto"/>
              <w:ind w:firstLine="709"/>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Расчетные данные</w:t>
            </w:r>
          </w:p>
        </w:tc>
        <w:tc>
          <w:tcPr>
            <w:tcW w:w="3049" w:type="dxa"/>
            <w:tcBorders>
              <w:bottom w:val="double" w:sz="4" w:space="0" w:color="auto"/>
            </w:tcBorders>
            <w:shd w:val="clear" w:color="auto" w:fill="auto"/>
          </w:tcPr>
          <w:p w14:paraId="06186103" w14:textId="77777777" w:rsidR="00914F29" w:rsidRPr="00A6750E" w:rsidRDefault="00914F29" w:rsidP="00C17196">
            <w:pPr>
              <w:widowControl w:val="0"/>
              <w:spacing w:line="360" w:lineRule="auto"/>
              <w:ind w:firstLine="709"/>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Параметры ТТ</w:t>
            </w:r>
          </w:p>
        </w:tc>
      </w:tr>
      <w:tr w:rsidR="00914F29" w:rsidRPr="00C17196" w14:paraId="1B962F5A" w14:textId="77777777" w:rsidTr="00491FEF">
        <w:tc>
          <w:tcPr>
            <w:tcW w:w="3215" w:type="dxa"/>
            <w:tcBorders>
              <w:top w:val="double" w:sz="4" w:space="0" w:color="auto"/>
            </w:tcBorders>
            <w:shd w:val="clear" w:color="auto" w:fill="auto"/>
          </w:tcPr>
          <w:p w14:paraId="077D03D0"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34C4728E" wp14:editId="6F6B7E03">
                  <wp:extent cx="1162050" cy="304800"/>
                  <wp:effectExtent l="0" t="0" r="0" b="0"/>
                  <wp:docPr id="20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65"/>
                          <a:srcRect/>
                          <a:stretch>
                            <a:fillRect/>
                          </a:stretch>
                        </pic:blipFill>
                        <pic:spPr bwMode="auto">
                          <a:xfrm>
                            <a:off x="0" y="0"/>
                            <a:ext cx="1162050" cy="304800"/>
                          </a:xfrm>
                          <a:prstGeom prst="rect">
                            <a:avLst/>
                          </a:prstGeom>
                          <a:noFill/>
                          <a:ln w="9525">
                            <a:noFill/>
                            <a:miter lim="800000"/>
                            <a:headEnd/>
                            <a:tailEnd/>
                          </a:ln>
                        </pic:spPr>
                      </pic:pic>
                    </a:graphicData>
                  </a:graphic>
                </wp:inline>
              </w:drawing>
            </w:r>
          </w:p>
        </w:tc>
        <w:tc>
          <w:tcPr>
            <w:tcW w:w="3234" w:type="dxa"/>
            <w:tcBorders>
              <w:top w:val="double" w:sz="4" w:space="0" w:color="auto"/>
            </w:tcBorders>
            <w:shd w:val="clear" w:color="auto" w:fill="auto"/>
          </w:tcPr>
          <w:p w14:paraId="6207F43D"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420" w:dyaOrig="380" w14:anchorId="09CE1D6C">
                <v:shape id="_x0000_i1112" type="#_x0000_t75" style="width:86.25pt;height:21.75pt" o:ole="">
                  <v:imagedata r:id="rId166" o:title=""/>
                </v:shape>
                <o:OLEObject Type="Embed" ProgID="Equation.3" ShapeID="_x0000_i1112" DrawAspect="Content" ObjectID="_1685390585" r:id="rId167"/>
              </w:object>
            </w:r>
          </w:p>
        </w:tc>
        <w:tc>
          <w:tcPr>
            <w:tcW w:w="3049" w:type="dxa"/>
            <w:tcBorders>
              <w:top w:val="double" w:sz="4" w:space="0" w:color="auto"/>
            </w:tcBorders>
            <w:shd w:val="clear" w:color="auto" w:fill="auto"/>
          </w:tcPr>
          <w:p w14:paraId="6631B268"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680" w:dyaOrig="380" w14:anchorId="434B741A">
                <v:shape id="_x0000_i1113" type="#_x0000_t75" style="width:100.5pt;height:21.75pt" o:ole="">
                  <v:imagedata r:id="rId168" o:title=""/>
                </v:shape>
                <o:OLEObject Type="Embed" ProgID="Equation.3" ShapeID="_x0000_i1113" DrawAspect="Content" ObjectID="_1685390586" r:id="rId169"/>
              </w:object>
            </w:r>
          </w:p>
        </w:tc>
      </w:tr>
      <w:tr w:rsidR="00914F29" w:rsidRPr="00C17196" w14:paraId="77C50B75" w14:textId="77777777" w:rsidTr="00491FEF">
        <w:tc>
          <w:tcPr>
            <w:tcW w:w="3215" w:type="dxa"/>
            <w:shd w:val="clear" w:color="auto" w:fill="auto"/>
          </w:tcPr>
          <w:p w14:paraId="6BA354ED"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40B1E84E" wp14:editId="0429D088">
                  <wp:extent cx="790575" cy="304800"/>
                  <wp:effectExtent l="0" t="0" r="0" b="0"/>
                  <wp:docPr id="208"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170"/>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4" w:type="dxa"/>
            <w:shd w:val="clear" w:color="auto" w:fill="auto"/>
          </w:tcPr>
          <w:p w14:paraId="73FE020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740" w:dyaOrig="380" w14:anchorId="53319CDD">
                <v:shape id="_x0000_i1114" type="#_x0000_t75" style="width:93.75pt;height:21.75pt" o:ole="">
                  <v:imagedata r:id="rId171" o:title=""/>
                </v:shape>
                <o:OLEObject Type="Embed" ProgID="Equation.3" ShapeID="_x0000_i1114" DrawAspect="Content" ObjectID="_1685390587" r:id="rId172"/>
              </w:object>
            </w:r>
          </w:p>
        </w:tc>
        <w:tc>
          <w:tcPr>
            <w:tcW w:w="3049" w:type="dxa"/>
            <w:shd w:val="clear" w:color="auto" w:fill="auto"/>
          </w:tcPr>
          <w:p w14:paraId="729FCE9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340" w:dyaOrig="360" w14:anchorId="315BB19D">
                <v:shape id="_x0000_i1115" type="#_x0000_t75" style="width:79.5pt;height:21.75pt" o:ole="">
                  <v:imagedata r:id="rId173" o:title=""/>
                </v:shape>
                <o:OLEObject Type="Embed" ProgID="Equation.3" ShapeID="_x0000_i1115" DrawAspect="Content" ObjectID="_1685390588" r:id="rId174"/>
              </w:object>
            </w:r>
          </w:p>
        </w:tc>
      </w:tr>
      <w:tr w:rsidR="00914F29" w:rsidRPr="00C17196" w14:paraId="702C2F28" w14:textId="77777777" w:rsidTr="00491FEF">
        <w:tc>
          <w:tcPr>
            <w:tcW w:w="3215" w:type="dxa"/>
            <w:shd w:val="clear" w:color="auto" w:fill="auto"/>
          </w:tcPr>
          <w:p w14:paraId="5D5585E8"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25B99A05" wp14:editId="5C567E51">
                  <wp:extent cx="790575" cy="304800"/>
                  <wp:effectExtent l="0" t="0" r="0" b="0"/>
                  <wp:docPr id="211"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75"/>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4" w:type="dxa"/>
            <w:shd w:val="clear" w:color="auto" w:fill="auto"/>
          </w:tcPr>
          <w:p w14:paraId="34FEFF9B"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position w:val="-14"/>
                <w:sz w:val="28"/>
                <w:szCs w:val="28"/>
                <w:lang w:val="en-US"/>
              </w:rPr>
              <w:object w:dxaOrig="1420" w:dyaOrig="380" w14:anchorId="7D38D4B8">
                <v:shape id="_x0000_i1116" type="#_x0000_t75" style="width:79.5pt;height:21.75pt" o:ole="" o:preferrelative="f">
                  <v:imagedata r:id="rId176" o:title=""/>
                </v:shape>
                <o:OLEObject Type="Embed" ProgID="Equation.3" ShapeID="_x0000_i1116" DrawAspect="Content" ObjectID="_1685390589" r:id="rId177"/>
              </w:object>
            </w:r>
          </w:p>
        </w:tc>
        <w:tc>
          <w:tcPr>
            <w:tcW w:w="3049" w:type="dxa"/>
            <w:shd w:val="clear" w:color="auto" w:fill="auto"/>
          </w:tcPr>
          <w:p w14:paraId="35A0AD7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280" w:dyaOrig="360" w14:anchorId="08459B3F">
                <v:shape id="_x0000_i1117" type="#_x0000_t75" style="width:79.5pt;height:21.75pt" o:ole="">
                  <v:imagedata r:id="rId178" o:title=""/>
                </v:shape>
                <o:OLEObject Type="Embed" ProgID="Equation.3" ShapeID="_x0000_i1117" DrawAspect="Content" ObjectID="_1685390590" r:id="rId179"/>
              </w:object>
            </w:r>
          </w:p>
        </w:tc>
      </w:tr>
      <w:tr w:rsidR="00914F29" w:rsidRPr="00C17196" w14:paraId="2FF1B441" w14:textId="77777777" w:rsidTr="00491FEF">
        <w:trPr>
          <w:trHeight w:val="64"/>
        </w:trPr>
        <w:tc>
          <w:tcPr>
            <w:tcW w:w="3215" w:type="dxa"/>
            <w:shd w:val="clear" w:color="auto" w:fill="auto"/>
          </w:tcPr>
          <w:p w14:paraId="6A1A0BD0"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p>
        </w:tc>
        <w:tc>
          <w:tcPr>
            <w:tcW w:w="3234" w:type="dxa"/>
            <w:shd w:val="clear" w:color="auto" w:fill="auto"/>
          </w:tcPr>
          <w:p w14:paraId="04441530"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760" w:dyaOrig="360" w14:anchorId="716171DC">
                <v:shape id="_x0000_i1118" type="#_x0000_t75" style="width:108pt;height:21.75pt" o:ole="">
                  <v:imagedata r:id="rId180" o:title=""/>
                </v:shape>
                <o:OLEObject Type="Embed" ProgID="Equation.DSMT4" ShapeID="_x0000_i1118" DrawAspect="Content" ObjectID="_1685390591" r:id="rId181"/>
              </w:object>
            </w:r>
          </w:p>
        </w:tc>
        <w:tc>
          <w:tcPr>
            <w:tcW w:w="3049" w:type="dxa"/>
            <w:shd w:val="clear" w:color="auto" w:fill="auto"/>
          </w:tcPr>
          <w:p w14:paraId="42ED981F"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760" w:dyaOrig="380" w14:anchorId="425A0B0B">
                <v:shape id="_x0000_i1119" type="#_x0000_t75" style="width:108pt;height:21.75pt" o:ole="">
                  <v:imagedata r:id="rId182" o:title=""/>
                </v:shape>
                <o:OLEObject Type="Embed" ProgID="Equation.DSMT4" ShapeID="_x0000_i1119" DrawAspect="Content" ObjectID="_1685390592" r:id="rId183"/>
              </w:object>
            </w:r>
          </w:p>
        </w:tc>
      </w:tr>
    </w:tbl>
    <w:p w14:paraId="669CF70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2EBDCA7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noProof/>
          <w:sz w:val="28"/>
          <w:szCs w:val="28"/>
        </w:rPr>
        <w:lastRenderedPageBreak/>
        <w:drawing>
          <wp:inline distT="0" distB="0" distL="0" distR="0" wp14:anchorId="1366843C" wp14:editId="5EEBA01A">
            <wp:extent cx="5848350" cy="3629025"/>
            <wp:effectExtent l="19050" t="0" r="0" b="0"/>
            <wp:docPr id="2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4"/>
                    <a:srcRect/>
                    <a:stretch>
                      <a:fillRect/>
                    </a:stretch>
                  </pic:blipFill>
                  <pic:spPr bwMode="auto">
                    <a:xfrm>
                      <a:off x="0" y="0"/>
                      <a:ext cx="5848350" cy="3629025"/>
                    </a:xfrm>
                    <a:prstGeom prst="rect">
                      <a:avLst/>
                    </a:prstGeom>
                    <a:noFill/>
                    <a:ln w="9525">
                      <a:noFill/>
                      <a:miter lim="800000"/>
                      <a:headEnd/>
                      <a:tailEnd/>
                    </a:ln>
                  </pic:spPr>
                </pic:pic>
              </a:graphicData>
            </a:graphic>
          </wp:inline>
        </w:drawing>
      </w:r>
    </w:p>
    <w:p w14:paraId="420C3767" w14:textId="77777777" w:rsidR="00914F29" w:rsidRDefault="00914F29" w:rsidP="00C17196">
      <w:pPr>
        <w:widowControl w:val="0"/>
        <w:spacing w:line="360" w:lineRule="auto"/>
        <w:ind w:firstLine="709"/>
        <w:contextualSpacing/>
        <w:jc w:val="both"/>
        <w:rPr>
          <w:rFonts w:ascii="Times New Roman" w:hAnsi="Times New Roman" w:cs="Times New Roman"/>
          <w:sz w:val="28"/>
          <w:szCs w:val="28"/>
        </w:rPr>
      </w:pPr>
    </w:p>
    <w:p w14:paraId="69B648E6"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t>Рисунок 3.3 - Выбор трансформатора тока на стороне 110 кВ</w:t>
      </w:r>
    </w:p>
    <w:p w14:paraId="1117A1A2"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p>
    <w:p w14:paraId="52A083EA"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noProof/>
          <w:sz w:val="28"/>
          <w:szCs w:val="28"/>
          <w:lang w:eastAsia="ru-RU"/>
        </w:rPr>
        <w:drawing>
          <wp:inline distT="0" distB="0" distL="0" distR="0" wp14:anchorId="1069E907" wp14:editId="4A1D7461">
            <wp:extent cx="5934075" cy="4133850"/>
            <wp:effectExtent l="19050" t="0" r="9525" b="0"/>
            <wp:docPr id="2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5"/>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14:paraId="72F18D75"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p>
    <w:p w14:paraId="37CCBF76"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t>Рисунок 3.4 - Расчет погрешности ТВТ-110</w:t>
      </w:r>
    </w:p>
    <w:p w14:paraId="44D9D261"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p>
    <w:p w14:paraId="7368BC23" w14:textId="77777777" w:rsidR="00914F29" w:rsidRPr="00C45F3E" w:rsidRDefault="00914F29" w:rsidP="00C17196">
      <w:pPr>
        <w:widowControl w:val="0"/>
        <w:spacing w:line="360" w:lineRule="auto"/>
        <w:ind w:firstLine="709"/>
        <w:contextualSpacing/>
        <w:jc w:val="both"/>
        <w:rPr>
          <w:rFonts w:ascii="Times New Roman" w:hAnsi="Times New Roman" w:cs="Times New Roman"/>
          <w:sz w:val="28"/>
          <w:szCs w:val="28"/>
        </w:rPr>
      </w:pPr>
      <w:r w:rsidRPr="00C45F3E">
        <w:rPr>
          <w:rFonts w:ascii="Times New Roman" w:hAnsi="Times New Roman" w:cs="Times New Roman"/>
          <w:sz w:val="28"/>
          <w:szCs w:val="28"/>
        </w:rPr>
        <w:t>Выбор трансформаторов тока для ОРУ 35 кВ.</w:t>
      </w:r>
    </w:p>
    <w:p w14:paraId="14066FF2" w14:textId="77777777" w:rsidR="00914F29"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Для определения сопротивления нагрузки вторичной обмотки пользуясь каталожными данными приборов, определяем нагрузку по фазам.</w:t>
      </w:r>
    </w:p>
    <w:p w14:paraId="560159AD" w14:textId="77777777" w:rsidR="00491FEF" w:rsidRPr="00A6750E" w:rsidRDefault="00491FEF" w:rsidP="00C17196">
      <w:pPr>
        <w:widowControl w:val="0"/>
        <w:spacing w:line="360" w:lineRule="auto"/>
        <w:ind w:firstLine="709"/>
        <w:contextualSpacing/>
        <w:jc w:val="both"/>
        <w:rPr>
          <w:rFonts w:ascii="Times New Roman" w:hAnsi="Times New Roman" w:cs="Times New Roman"/>
          <w:sz w:val="28"/>
          <w:szCs w:val="28"/>
        </w:rPr>
      </w:pPr>
    </w:p>
    <w:p w14:paraId="0CDA159F"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Таблица 3.7 – Вторичная нагрузка ТТ на стороне 35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1979"/>
        <w:gridCol w:w="1621"/>
        <w:gridCol w:w="1621"/>
        <w:gridCol w:w="1619"/>
      </w:tblGrid>
      <w:tr w:rsidR="00491FEF" w:rsidRPr="00A6750E" w14:paraId="14A49480" w14:textId="77777777" w:rsidTr="00491FEF">
        <w:trPr>
          <w:cantSplit/>
        </w:trPr>
        <w:tc>
          <w:tcPr>
            <w:tcW w:w="1468" w:type="pct"/>
            <w:vMerge w:val="restart"/>
            <w:tcBorders>
              <w:bottom w:val="double" w:sz="4" w:space="0" w:color="auto"/>
            </w:tcBorders>
            <w:vAlign w:val="center"/>
          </w:tcPr>
          <w:p w14:paraId="257C2B16"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Прибор</w:t>
            </w:r>
          </w:p>
        </w:tc>
        <w:tc>
          <w:tcPr>
            <w:tcW w:w="1022" w:type="pct"/>
            <w:vMerge w:val="restart"/>
            <w:tcBorders>
              <w:bottom w:val="double" w:sz="4" w:space="0" w:color="auto"/>
            </w:tcBorders>
            <w:vAlign w:val="center"/>
          </w:tcPr>
          <w:p w14:paraId="278DB8EB"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Тип</w:t>
            </w:r>
          </w:p>
        </w:tc>
        <w:tc>
          <w:tcPr>
            <w:tcW w:w="2511" w:type="pct"/>
            <w:gridSpan w:val="3"/>
            <w:tcBorders>
              <w:bottom w:val="double" w:sz="4" w:space="0" w:color="auto"/>
            </w:tcBorders>
            <w:vAlign w:val="center"/>
          </w:tcPr>
          <w:p w14:paraId="02FBE59E"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Потребляемая мощность, ВА</w:t>
            </w:r>
          </w:p>
        </w:tc>
      </w:tr>
      <w:tr w:rsidR="00491FEF" w:rsidRPr="00A6750E" w14:paraId="7683E9CD" w14:textId="77777777" w:rsidTr="00491FEF">
        <w:trPr>
          <w:cantSplit/>
        </w:trPr>
        <w:tc>
          <w:tcPr>
            <w:tcW w:w="1468" w:type="pct"/>
            <w:vMerge/>
            <w:tcBorders>
              <w:top w:val="double" w:sz="4" w:space="0" w:color="auto"/>
              <w:bottom w:val="double" w:sz="4" w:space="0" w:color="auto"/>
            </w:tcBorders>
            <w:vAlign w:val="center"/>
          </w:tcPr>
          <w:p w14:paraId="08E1AB87" w14:textId="77777777" w:rsidR="00491FEF" w:rsidRPr="00A6750E" w:rsidRDefault="00491FEF" w:rsidP="00491FEF">
            <w:pPr>
              <w:widowControl w:val="0"/>
              <w:contextualSpacing/>
              <w:rPr>
                <w:rFonts w:ascii="Times New Roman" w:hAnsi="Times New Roman" w:cs="Times New Roman"/>
                <w:sz w:val="28"/>
                <w:szCs w:val="28"/>
              </w:rPr>
            </w:pPr>
          </w:p>
        </w:tc>
        <w:tc>
          <w:tcPr>
            <w:tcW w:w="1022" w:type="pct"/>
            <w:vMerge/>
            <w:tcBorders>
              <w:top w:val="double" w:sz="4" w:space="0" w:color="auto"/>
              <w:bottom w:val="double" w:sz="4" w:space="0" w:color="auto"/>
            </w:tcBorders>
            <w:vAlign w:val="center"/>
          </w:tcPr>
          <w:p w14:paraId="547E06ED" w14:textId="77777777" w:rsidR="00491FEF" w:rsidRPr="00A6750E" w:rsidRDefault="00491FEF" w:rsidP="00491FEF">
            <w:pPr>
              <w:widowControl w:val="0"/>
              <w:contextualSpacing/>
              <w:rPr>
                <w:rFonts w:ascii="Times New Roman" w:hAnsi="Times New Roman" w:cs="Times New Roman"/>
                <w:sz w:val="28"/>
                <w:szCs w:val="28"/>
              </w:rPr>
            </w:pPr>
          </w:p>
        </w:tc>
        <w:tc>
          <w:tcPr>
            <w:tcW w:w="837" w:type="pct"/>
            <w:tcBorders>
              <w:top w:val="double" w:sz="4" w:space="0" w:color="auto"/>
              <w:bottom w:val="double" w:sz="4" w:space="0" w:color="auto"/>
            </w:tcBorders>
            <w:vAlign w:val="center"/>
          </w:tcPr>
          <w:p w14:paraId="01DC845F"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А</w:t>
            </w:r>
          </w:p>
        </w:tc>
        <w:tc>
          <w:tcPr>
            <w:tcW w:w="837" w:type="pct"/>
            <w:tcBorders>
              <w:top w:val="double" w:sz="4" w:space="0" w:color="auto"/>
              <w:bottom w:val="double" w:sz="4" w:space="0" w:color="auto"/>
            </w:tcBorders>
            <w:vAlign w:val="center"/>
          </w:tcPr>
          <w:p w14:paraId="03CEF4ED"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В</w:t>
            </w:r>
          </w:p>
        </w:tc>
        <w:tc>
          <w:tcPr>
            <w:tcW w:w="837" w:type="pct"/>
            <w:tcBorders>
              <w:top w:val="double" w:sz="4" w:space="0" w:color="auto"/>
              <w:bottom w:val="double" w:sz="4" w:space="0" w:color="auto"/>
            </w:tcBorders>
            <w:vAlign w:val="center"/>
          </w:tcPr>
          <w:p w14:paraId="3596D55C"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С</w:t>
            </w:r>
          </w:p>
        </w:tc>
      </w:tr>
      <w:tr w:rsidR="00491FEF" w:rsidRPr="00C66146" w14:paraId="217AB266" w14:textId="77777777" w:rsidTr="00491FEF">
        <w:tc>
          <w:tcPr>
            <w:tcW w:w="1468" w:type="pct"/>
            <w:tcBorders>
              <w:top w:val="double" w:sz="4" w:space="0" w:color="auto"/>
            </w:tcBorders>
            <w:vAlign w:val="center"/>
          </w:tcPr>
          <w:p w14:paraId="3DAD41A7" w14:textId="77777777" w:rsidR="00491FEF" w:rsidRPr="00C66146" w:rsidRDefault="00491FEF" w:rsidP="00491FEF">
            <w:pPr>
              <w:widowControl w:val="0"/>
              <w:contextualSpacing/>
              <w:rPr>
                <w:sz w:val="28"/>
                <w:szCs w:val="28"/>
              </w:rPr>
            </w:pPr>
            <w:r w:rsidRPr="00C66146">
              <w:rPr>
                <w:sz w:val="28"/>
                <w:szCs w:val="28"/>
              </w:rPr>
              <w:t>Амперметр</w:t>
            </w:r>
          </w:p>
        </w:tc>
        <w:tc>
          <w:tcPr>
            <w:tcW w:w="1022" w:type="pct"/>
            <w:tcBorders>
              <w:top w:val="double" w:sz="4" w:space="0" w:color="auto"/>
            </w:tcBorders>
            <w:vAlign w:val="center"/>
          </w:tcPr>
          <w:p w14:paraId="3ABC77F7" w14:textId="77777777" w:rsidR="00491FEF" w:rsidRPr="00C66146" w:rsidRDefault="00491FEF" w:rsidP="00491FEF">
            <w:pPr>
              <w:widowControl w:val="0"/>
              <w:contextualSpacing/>
              <w:rPr>
                <w:sz w:val="28"/>
                <w:szCs w:val="28"/>
              </w:rPr>
            </w:pPr>
            <w:r w:rsidRPr="00C66146">
              <w:rPr>
                <w:sz w:val="28"/>
                <w:szCs w:val="28"/>
              </w:rPr>
              <w:t>Э-379</w:t>
            </w:r>
          </w:p>
        </w:tc>
        <w:tc>
          <w:tcPr>
            <w:tcW w:w="837" w:type="pct"/>
            <w:tcBorders>
              <w:top w:val="double" w:sz="4" w:space="0" w:color="auto"/>
            </w:tcBorders>
            <w:vAlign w:val="center"/>
          </w:tcPr>
          <w:p w14:paraId="6B52FF77" w14:textId="77777777" w:rsidR="00491FEF" w:rsidRPr="00C66146" w:rsidRDefault="00491FEF" w:rsidP="00491FEF">
            <w:pPr>
              <w:widowControl w:val="0"/>
              <w:contextualSpacing/>
              <w:rPr>
                <w:sz w:val="28"/>
                <w:szCs w:val="28"/>
              </w:rPr>
            </w:pPr>
            <w:r w:rsidRPr="00C66146">
              <w:rPr>
                <w:sz w:val="28"/>
                <w:szCs w:val="28"/>
              </w:rPr>
              <w:t>0,5</w:t>
            </w:r>
          </w:p>
        </w:tc>
        <w:tc>
          <w:tcPr>
            <w:tcW w:w="837" w:type="pct"/>
            <w:tcBorders>
              <w:top w:val="double" w:sz="4" w:space="0" w:color="auto"/>
            </w:tcBorders>
            <w:vAlign w:val="center"/>
          </w:tcPr>
          <w:p w14:paraId="6A1F7608" w14:textId="77777777" w:rsidR="00491FEF" w:rsidRPr="00C66146" w:rsidRDefault="00491FEF" w:rsidP="00491FEF">
            <w:pPr>
              <w:widowControl w:val="0"/>
              <w:contextualSpacing/>
              <w:rPr>
                <w:sz w:val="28"/>
                <w:szCs w:val="28"/>
              </w:rPr>
            </w:pPr>
            <w:r w:rsidRPr="00C66146">
              <w:rPr>
                <w:sz w:val="28"/>
                <w:szCs w:val="28"/>
              </w:rPr>
              <w:t>0,5</w:t>
            </w:r>
          </w:p>
        </w:tc>
        <w:tc>
          <w:tcPr>
            <w:tcW w:w="837" w:type="pct"/>
            <w:tcBorders>
              <w:top w:val="double" w:sz="4" w:space="0" w:color="auto"/>
            </w:tcBorders>
            <w:vAlign w:val="center"/>
          </w:tcPr>
          <w:p w14:paraId="54001035" w14:textId="77777777" w:rsidR="00491FEF" w:rsidRPr="00C66146" w:rsidRDefault="00491FEF" w:rsidP="00491FEF">
            <w:pPr>
              <w:widowControl w:val="0"/>
              <w:contextualSpacing/>
              <w:rPr>
                <w:sz w:val="28"/>
                <w:szCs w:val="28"/>
              </w:rPr>
            </w:pPr>
            <w:r w:rsidRPr="00C66146">
              <w:rPr>
                <w:sz w:val="28"/>
                <w:szCs w:val="28"/>
              </w:rPr>
              <w:t>0,5</w:t>
            </w:r>
          </w:p>
        </w:tc>
      </w:tr>
      <w:tr w:rsidR="00491FEF" w:rsidRPr="00C66146" w14:paraId="487D1DA0" w14:textId="77777777" w:rsidTr="00491FEF">
        <w:tc>
          <w:tcPr>
            <w:tcW w:w="1468" w:type="pct"/>
            <w:vAlign w:val="center"/>
          </w:tcPr>
          <w:p w14:paraId="7B1AB12B" w14:textId="77777777" w:rsidR="00491FEF" w:rsidRPr="00C66146" w:rsidRDefault="00491FEF" w:rsidP="00491FEF">
            <w:pPr>
              <w:widowControl w:val="0"/>
              <w:contextualSpacing/>
              <w:rPr>
                <w:sz w:val="28"/>
                <w:szCs w:val="28"/>
              </w:rPr>
            </w:pPr>
            <w:r w:rsidRPr="00C66146">
              <w:rPr>
                <w:sz w:val="28"/>
                <w:szCs w:val="28"/>
              </w:rPr>
              <w:t>Счётчик энергии</w:t>
            </w:r>
          </w:p>
        </w:tc>
        <w:tc>
          <w:tcPr>
            <w:tcW w:w="1022" w:type="pct"/>
            <w:vAlign w:val="center"/>
          </w:tcPr>
          <w:p w14:paraId="4A0BAEB7" w14:textId="77777777" w:rsidR="00491FEF" w:rsidRPr="00C66146" w:rsidRDefault="00491FEF" w:rsidP="00491FEF">
            <w:pPr>
              <w:widowControl w:val="0"/>
              <w:contextualSpacing/>
              <w:rPr>
                <w:sz w:val="28"/>
                <w:szCs w:val="28"/>
              </w:rPr>
            </w:pPr>
            <w:r w:rsidRPr="00C66146">
              <w:rPr>
                <w:sz w:val="28"/>
                <w:szCs w:val="28"/>
              </w:rPr>
              <w:t>Альфа А2</w:t>
            </w:r>
          </w:p>
        </w:tc>
        <w:tc>
          <w:tcPr>
            <w:tcW w:w="837" w:type="pct"/>
            <w:vAlign w:val="center"/>
          </w:tcPr>
          <w:p w14:paraId="3D3A7221" w14:textId="77777777" w:rsidR="00491FEF" w:rsidRPr="00C66146" w:rsidRDefault="00491FEF" w:rsidP="00491FEF">
            <w:pPr>
              <w:widowControl w:val="0"/>
              <w:contextualSpacing/>
              <w:rPr>
                <w:sz w:val="28"/>
                <w:szCs w:val="28"/>
              </w:rPr>
            </w:pPr>
            <w:r w:rsidRPr="00C66146">
              <w:rPr>
                <w:sz w:val="28"/>
                <w:szCs w:val="28"/>
              </w:rPr>
              <w:t>0,003</w:t>
            </w:r>
          </w:p>
        </w:tc>
        <w:tc>
          <w:tcPr>
            <w:tcW w:w="837" w:type="pct"/>
            <w:vAlign w:val="center"/>
          </w:tcPr>
          <w:p w14:paraId="0639390E" w14:textId="77777777" w:rsidR="00491FEF" w:rsidRPr="00C66146" w:rsidRDefault="00491FEF" w:rsidP="00491FEF">
            <w:pPr>
              <w:widowControl w:val="0"/>
              <w:contextualSpacing/>
              <w:rPr>
                <w:sz w:val="28"/>
                <w:szCs w:val="28"/>
              </w:rPr>
            </w:pPr>
            <w:r w:rsidRPr="00C66146">
              <w:rPr>
                <w:sz w:val="28"/>
                <w:szCs w:val="28"/>
              </w:rPr>
              <w:t>0,003</w:t>
            </w:r>
          </w:p>
        </w:tc>
        <w:tc>
          <w:tcPr>
            <w:tcW w:w="837" w:type="pct"/>
            <w:vAlign w:val="center"/>
          </w:tcPr>
          <w:p w14:paraId="5C4E7220" w14:textId="77777777" w:rsidR="00491FEF" w:rsidRPr="00C66146" w:rsidRDefault="00491FEF" w:rsidP="00491FEF">
            <w:pPr>
              <w:widowControl w:val="0"/>
              <w:contextualSpacing/>
              <w:rPr>
                <w:sz w:val="28"/>
                <w:szCs w:val="28"/>
              </w:rPr>
            </w:pPr>
            <w:r w:rsidRPr="00C66146">
              <w:rPr>
                <w:sz w:val="28"/>
                <w:szCs w:val="28"/>
              </w:rPr>
              <w:t>0,003</w:t>
            </w:r>
          </w:p>
        </w:tc>
      </w:tr>
      <w:tr w:rsidR="00491FEF" w:rsidRPr="00C66146" w14:paraId="5630147E" w14:textId="77777777" w:rsidTr="00491FEF">
        <w:tc>
          <w:tcPr>
            <w:tcW w:w="1468" w:type="pct"/>
            <w:vAlign w:val="center"/>
          </w:tcPr>
          <w:p w14:paraId="02E66177" w14:textId="77777777" w:rsidR="00491FEF" w:rsidRPr="00C66146" w:rsidRDefault="00491FEF" w:rsidP="00491FEF">
            <w:pPr>
              <w:widowControl w:val="0"/>
              <w:contextualSpacing/>
              <w:rPr>
                <w:sz w:val="28"/>
                <w:szCs w:val="28"/>
              </w:rPr>
            </w:pPr>
            <w:proofErr w:type="spellStart"/>
            <w:r w:rsidRPr="00C66146">
              <w:rPr>
                <w:sz w:val="28"/>
                <w:szCs w:val="28"/>
              </w:rPr>
              <w:t>РЗиА</w:t>
            </w:r>
            <w:proofErr w:type="spellEnd"/>
          </w:p>
        </w:tc>
        <w:tc>
          <w:tcPr>
            <w:tcW w:w="1022" w:type="pct"/>
            <w:vAlign w:val="center"/>
          </w:tcPr>
          <w:p w14:paraId="5B35B9A4" w14:textId="77777777" w:rsidR="00491FEF" w:rsidRPr="00C66146" w:rsidRDefault="00491FEF" w:rsidP="00491FEF">
            <w:pPr>
              <w:widowControl w:val="0"/>
              <w:contextualSpacing/>
              <w:rPr>
                <w:sz w:val="28"/>
                <w:szCs w:val="28"/>
              </w:rPr>
            </w:pPr>
          </w:p>
        </w:tc>
        <w:tc>
          <w:tcPr>
            <w:tcW w:w="837" w:type="pct"/>
            <w:vAlign w:val="center"/>
          </w:tcPr>
          <w:p w14:paraId="371FB740" w14:textId="77777777" w:rsidR="00491FEF" w:rsidRPr="00C66146" w:rsidRDefault="00491FEF" w:rsidP="00491FEF">
            <w:pPr>
              <w:widowControl w:val="0"/>
              <w:contextualSpacing/>
              <w:rPr>
                <w:sz w:val="28"/>
                <w:szCs w:val="28"/>
              </w:rPr>
            </w:pPr>
            <w:r w:rsidRPr="00C66146">
              <w:rPr>
                <w:sz w:val="28"/>
                <w:szCs w:val="28"/>
              </w:rPr>
              <w:t>0,9</w:t>
            </w:r>
          </w:p>
        </w:tc>
        <w:tc>
          <w:tcPr>
            <w:tcW w:w="837" w:type="pct"/>
            <w:vAlign w:val="center"/>
          </w:tcPr>
          <w:p w14:paraId="56C5E798" w14:textId="77777777" w:rsidR="00491FEF" w:rsidRPr="00C66146" w:rsidRDefault="00491FEF" w:rsidP="00491FEF">
            <w:pPr>
              <w:widowControl w:val="0"/>
              <w:contextualSpacing/>
              <w:rPr>
                <w:sz w:val="28"/>
                <w:szCs w:val="28"/>
              </w:rPr>
            </w:pPr>
            <w:r w:rsidRPr="00C66146">
              <w:rPr>
                <w:sz w:val="28"/>
                <w:szCs w:val="28"/>
              </w:rPr>
              <w:t>0,9</w:t>
            </w:r>
          </w:p>
        </w:tc>
        <w:tc>
          <w:tcPr>
            <w:tcW w:w="837" w:type="pct"/>
            <w:vAlign w:val="center"/>
          </w:tcPr>
          <w:p w14:paraId="015287CA" w14:textId="77777777" w:rsidR="00491FEF" w:rsidRPr="00C66146" w:rsidRDefault="00491FEF" w:rsidP="00491FEF">
            <w:pPr>
              <w:widowControl w:val="0"/>
              <w:contextualSpacing/>
              <w:rPr>
                <w:sz w:val="28"/>
                <w:szCs w:val="28"/>
              </w:rPr>
            </w:pPr>
            <w:r w:rsidRPr="00C66146">
              <w:rPr>
                <w:sz w:val="28"/>
                <w:szCs w:val="28"/>
              </w:rPr>
              <w:t>0,9</w:t>
            </w:r>
          </w:p>
        </w:tc>
      </w:tr>
      <w:tr w:rsidR="00491FEF" w:rsidRPr="00C66146" w14:paraId="27770BEE" w14:textId="77777777" w:rsidTr="00491FEF">
        <w:tc>
          <w:tcPr>
            <w:tcW w:w="2489" w:type="pct"/>
            <w:gridSpan w:val="2"/>
            <w:vAlign w:val="center"/>
          </w:tcPr>
          <w:p w14:paraId="0D8F03E3" w14:textId="77777777" w:rsidR="00491FEF" w:rsidRPr="00C66146" w:rsidRDefault="00491FEF" w:rsidP="00491FEF">
            <w:pPr>
              <w:widowControl w:val="0"/>
              <w:contextualSpacing/>
              <w:rPr>
                <w:sz w:val="28"/>
                <w:szCs w:val="28"/>
              </w:rPr>
            </w:pPr>
            <w:r w:rsidRPr="00C66146">
              <w:rPr>
                <w:sz w:val="28"/>
                <w:szCs w:val="28"/>
              </w:rPr>
              <w:t>Итого</w:t>
            </w:r>
          </w:p>
        </w:tc>
        <w:tc>
          <w:tcPr>
            <w:tcW w:w="837" w:type="pct"/>
            <w:vAlign w:val="center"/>
          </w:tcPr>
          <w:p w14:paraId="4294DFCD" w14:textId="77777777" w:rsidR="00491FEF" w:rsidRPr="00C66146" w:rsidRDefault="00491FEF" w:rsidP="00491FEF">
            <w:pPr>
              <w:widowControl w:val="0"/>
              <w:contextualSpacing/>
              <w:rPr>
                <w:sz w:val="28"/>
                <w:szCs w:val="28"/>
              </w:rPr>
            </w:pPr>
            <w:r w:rsidRPr="00C66146">
              <w:rPr>
                <w:sz w:val="28"/>
                <w:szCs w:val="28"/>
              </w:rPr>
              <w:t>1,403</w:t>
            </w:r>
          </w:p>
        </w:tc>
        <w:tc>
          <w:tcPr>
            <w:tcW w:w="837" w:type="pct"/>
            <w:vAlign w:val="center"/>
          </w:tcPr>
          <w:p w14:paraId="645A881F" w14:textId="77777777" w:rsidR="00491FEF" w:rsidRPr="00C66146" w:rsidRDefault="00491FEF" w:rsidP="00491FEF">
            <w:pPr>
              <w:widowControl w:val="0"/>
              <w:contextualSpacing/>
              <w:rPr>
                <w:sz w:val="28"/>
                <w:szCs w:val="28"/>
              </w:rPr>
            </w:pPr>
            <w:r w:rsidRPr="00C66146">
              <w:rPr>
                <w:sz w:val="28"/>
                <w:szCs w:val="28"/>
              </w:rPr>
              <w:t>1,403</w:t>
            </w:r>
          </w:p>
        </w:tc>
        <w:tc>
          <w:tcPr>
            <w:tcW w:w="837" w:type="pct"/>
            <w:vAlign w:val="center"/>
          </w:tcPr>
          <w:p w14:paraId="00250680" w14:textId="77777777" w:rsidR="00491FEF" w:rsidRPr="00C66146" w:rsidRDefault="00491FEF" w:rsidP="00491FEF">
            <w:pPr>
              <w:widowControl w:val="0"/>
              <w:contextualSpacing/>
              <w:rPr>
                <w:sz w:val="28"/>
                <w:szCs w:val="28"/>
              </w:rPr>
            </w:pPr>
            <w:r w:rsidRPr="00C66146">
              <w:rPr>
                <w:sz w:val="28"/>
                <w:szCs w:val="28"/>
              </w:rPr>
              <w:t>1,403</w:t>
            </w:r>
          </w:p>
        </w:tc>
      </w:tr>
    </w:tbl>
    <w:p w14:paraId="1D11827B" w14:textId="77777777" w:rsidR="00491FEF" w:rsidRDefault="00491FEF" w:rsidP="00C17196">
      <w:pPr>
        <w:widowControl w:val="0"/>
        <w:spacing w:line="360" w:lineRule="auto"/>
        <w:ind w:firstLine="709"/>
        <w:contextualSpacing/>
        <w:jc w:val="both"/>
        <w:rPr>
          <w:rFonts w:ascii="Times New Roman" w:hAnsi="Times New Roman" w:cs="Times New Roman"/>
          <w:sz w:val="28"/>
          <w:szCs w:val="28"/>
        </w:rPr>
      </w:pPr>
    </w:p>
    <w:p w14:paraId="43C76274" w14:textId="77777777" w:rsidR="00491FEF" w:rsidRDefault="00491FEF" w:rsidP="00C17196">
      <w:pPr>
        <w:widowControl w:val="0"/>
        <w:spacing w:line="360" w:lineRule="auto"/>
        <w:ind w:firstLine="709"/>
        <w:contextualSpacing/>
        <w:jc w:val="both"/>
        <w:rPr>
          <w:rFonts w:ascii="Times New Roman" w:hAnsi="Times New Roman" w:cs="Times New Roman"/>
          <w:sz w:val="28"/>
          <w:szCs w:val="28"/>
        </w:rPr>
      </w:pPr>
    </w:p>
    <w:p w14:paraId="5318D7B4" w14:textId="77777777" w:rsidR="00491FEF" w:rsidRDefault="00491FEF" w:rsidP="00C17196">
      <w:pPr>
        <w:widowControl w:val="0"/>
        <w:spacing w:line="360" w:lineRule="auto"/>
        <w:ind w:firstLine="709"/>
        <w:contextualSpacing/>
        <w:jc w:val="both"/>
        <w:rPr>
          <w:rFonts w:ascii="Times New Roman" w:hAnsi="Times New Roman" w:cs="Times New Roman"/>
          <w:sz w:val="28"/>
          <w:szCs w:val="28"/>
        </w:rPr>
      </w:pPr>
    </w:p>
    <w:p w14:paraId="7B17ECE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Определим сопротивление приборов:</w:t>
      </w:r>
    </w:p>
    <w:p w14:paraId="5FE7616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A91B62A"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приб</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1,403</m:t>
              </m:r>
            </m:num>
            <m:den>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den>
          </m:f>
          <m:r>
            <w:rPr>
              <w:rFonts w:ascii="Cambria Math" w:hAnsi="Cambria Math" w:cs="Times New Roman"/>
              <w:sz w:val="28"/>
              <w:szCs w:val="28"/>
            </w:rPr>
            <m:t>=0,056 Ом.</m:t>
          </m:r>
        </m:oMath>
      </m:oMathPara>
    </w:p>
    <w:p w14:paraId="5306571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548653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Длина соединительного провода для данной схемы составляет 75 м. Применяем провод с медными жилами, так как данное требование предъявляется при подключении терминала. Вторичная номинальная нагрузка трансформатора тока в классе точности 0,5 составляет 1,2 Ом. Сопротивление контактов принимаем 0,1, тогда сопротивление проводов</w:t>
      </w:r>
    </w:p>
    <w:p w14:paraId="3560215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3EAB93A"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к</m:t>
              </m:r>
            </m:sub>
          </m:sSub>
          <m:r>
            <w:rPr>
              <w:rFonts w:ascii="Cambria Math" w:hAnsi="Cambria Math" w:cs="Times New Roman"/>
              <w:sz w:val="28"/>
              <w:szCs w:val="28"/>
            </w:rPr>
            <m:t>=1,2-0,056-0,1=1,044 Ом.</m:t>
          </m:r>
        </m:oMath>
      </m:oMathPara>
    </w:p>
    <w:p w14:paraId="1ED0C4A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A14372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Зная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oMath>
      <w:r w:rsidRPr="00C17196">
        <w:rPr>
          <w:rFonts w:ascii="Times New Roman" w:hAnsi="Times New Roman" w:cs="Times New Roman"/>
          <w:sz w:val="28"/>
          <w:szCs w:val="28"/>
        </w:rPr>
        <w:t xml:space="preserve"> можно определить сечение соединительных проводов:</w:t>
      </w:r>
    </w:p>
    <w:p w14:paraId="04954EE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F01BFE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расч</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0,0175∙75</m:t>
              </m:r>
            </m:num>
            <m:den>
              <m:r>
                <w:rPr>
                  <w:rFonts w:ascii="Cambria Math" w:hAnsi="Cambria Math" w:cs="Times New Roman"/>
                  <w:sz w:val="28"/>
                  <w:szCs w:val="28"/>
                </w:rPr>
                <m:t>1,044</m:t>
              </m:r>
            </m:den>
          </m:f>
          <m:r>
            <w:rPr>
              <w:rFonts w:ascii="Cambria Math" w:hAnsi="Cambria Math" w:cs="Times New Roman"/>
              <w:sz w:val="28"/>
              <w:szCs w:val="28"/>
            </w:rPr>
            <m:t xml:space="preserve">=1,257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312CBB2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1C1532F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Принимаем контрольный кабель КВВГ с жилами сечением 2,5 мм</w:t>
      </w:r>
      <w:r w:rsidRPr="00C17196">
        <w:rPr>
          <w:rFonts w:ascii="Times New Roman" w:hAnsi="Times New Roman" w:cs="Times New Roman"/>
          <w:sz w:val="28"/>
          <w:szCs w:val="28"/>
          <w:vertAlign w:val="superscript"/>
        </w:rPr>
        <w:t>2</w:t>
      </w:r>
      <w:r w:rsidRPr="00C17196">
        <w:rPr>
          <w:rFonts w:ascii="Times New Roman" w:hAnsi="Times New Roman" w:cs="Times New Roman"/>
          <w:sz w:val="28"/>
          <w:szCs w:val="28"/>
        </w:rPr>
        <w:t>.</w:t>
      </w:r>
    </w:p>
    <w:p w14:paraId="74511F7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Окончательно сопротивление провода определяем:</w:t>
      </w:r>
    </w:p>
    <w:p w14:paraId="6731347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5B63BB3"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пр2</m:t>
              </m:r>
            </m:sub>
          </m:sSub>
          <m:r>
            <w:rPr>
              <w:rFonts w:ascii="Cambria Math" w:hAnsi="Cambria Math" w:cs="Times New Roman"/>
              <w:color w:val="000000"/>
              <w:sz w:val="28"/>
              <w:szCs w:val="28"/>
              <w:lang w:val="kk-KZ"/>
            </w:rPr>
            <m:t>=ρ∙</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l</m:t>
              </m:r>
            </m:num>
            <m:den>
              <m:r>
                <w:rPr>
                  <w:rFonts w:ascii="Cambria Math" w:hAnsi="Cambria Math" w:cs="Times New Roman"/>
                  <w:color w:val="000000"/>
                  <w:sz w:val="28"/>
                  <w:szCs w:val="28"/>
                  <w:lang w:val="kk-KZ"/>
                </w:rPr>
                <m:t>S</m:t>
              </m:r>
            </m:den>
          </m:f>
          <m:r>
            <w:rPr>
              <w:rFonts w:ascii="Cambria Math" w:hAnsi="Cambria Math" w:cs="Times New Roman"/>
              <w:color w:val="000000"/>
              <w:sz w:val="28"/>
              <w:szCs w:val="28"/>
              <w:lang w:val="kk-KZ"/>
            </w:rPr>
            <m:t>=</m:t>
          </m:r>
          <m:r>
            <w:rPr>
              <w:rFonts w:ascii="Cambria Math" w:hAnsi="Cambria Math" w:cs="Times New Roman"/>
              <w:sz w:val="28"/>
              <w:szCs w:val="28"/>
            </w:rPr>
            <m:t>0,0175</m:t>
          </m:r>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75</m:t>
              </m:r>
            </m:num>
            <m:den>
              <m:r>
                <w:rPr>
                  <w:rFonts w:ascii="Cambria Math" w:hAnsi="Cambria Math" w:cs="Times New Roman"/>
                  <w:color w:val="000000"/>
                  <w:sz w:val="28"/>
                  <w:szCs w:val="28"/>
                  <w:lang w:val="kk-KZ"/>
                </w:rPr>
                <m:t>2,5</m:t>
              </m:r>
            </m:den>
          </m:f>
          <m:r>
            <w:rPr>
              <w:rFonts w:ascii="Cambria Math" w:hAnsi="Cambria Math" w:cs="Times New Roman"/>
              <w:color w:val="000000"/>
              <w:sz w:val="28"/>
              <w:szCs w:val="28"/>
              <w:lang w:val="kk-KZ"/>
            </w:rPr>
            <m:t>=0,525 Ом.</m:t>
          </m:r>
        </m:oMath>
      </m:oMathPara>
    </w:p>
    <w:p w14:paraId="1B1D420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C7A037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Определяем расчетное сопротивление вторичной </w:t>
      </w:r>
      <w:proofErr w:type="gramStart"/>
      <w:r w:rsidRPr="00C17196">
        <w:rPr>
          <w:rFonts w:ascii="Times New Roman" w:hAnsi="Times New Roman" w:cs="Times New Roman"/>
          <w:sz w:val="28"/>
          <w:szCs w:val="28"/>
        </w:rPr>
        <w:t>нагрузки :</w:t>
      </w:r>
      <w:proofErr w:type="gramEnd"/>
    </w:p>
    <w:p w14:paraId="7FE4DE8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0A39AE26"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к</m:t>
              </m:r>
            </m:sub>
          </m:sSub>
          <m:r>
            <w:rPr>
              <w:rFonts w:ascii="Cambria Math" w:hAnsi="Cambria Math" w:cs="Times New Roman"/>
              <w:sz w:val="28"/>
              <w:szCs w:val="28"/>
            </w:rPr>
            <m:t>=0,056+0,525+0,1=0,681 Ом.</m:t>
          </m:r>
        </m:oMath>
      </m:oMathPara>
    </w:p>
    <w:p w14:paraId="61DA97D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19FFB0C8" w14:textId="77777777" w:rsidR="00914F29" w:rsidRPr="00C17196" w:rsidRDefault="00914F29" w:rsidP="00C45F3E">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В качестве трансформаторов тока, устанавливаемых на ОРУ 35 кВ, выбираем трансформаторы тока типа ТВТ-35м, все расчетные значения внесены в таблицу 3.8.</w:t>
      </w:r>
    </w:p>
    <w:p w14:paraId="012D997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Таблица 3.8 – Выбор трансформатора тока ОРУ 35 кВ</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235"/>
        <w:gridCol w:w="3230"/>
      </w:tblGrid>
      <w:tr w:rsidR="00914F29" w:rsidRPr="00C17196" w14:paraId="48BBF762" w14:textId="77777777" w:rsidTr="00491FEF">
        <w:tc>
          <w:tcPr>
            <w:tcW w:w="3218" w:type="dxa"/>
            <w:tcBorders>
              <w:bottom w:val="double" w:sz="4" w:space="0" w:color="auto"/>
            </w:tcBorders>
            <w:shd w:val="clear" w:color="auto" w:fill="auto"/>
          </w:tcPr>
          <w:p w14:paraId="4D641AA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Условия выбора</w:t>
            </w:r>
          </w:p>
        </w:tc>
        <w:tc>
          <w:tcPr>
            <w:tcW w:w="3235" w:type="dxa"/>
            <w:tcBorders>
              <w:bottom w:val="double" w:sz="4" w:space="0" w:color="auto"/>
            </w:tcBorders>
            <w:shd w:val="clear" w:color="auto" w:fill="auto"/>
          </w:tcPr>
          <w:p w14:paraId="14605982"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Расчетные данные</w:t>
            </w:r>
          </w:p>
        </w:tc>
        <w:tc>
          <w:tcPr>
            <w:tcW w:w="3230" w:type="dxa"/>
            <w:tcBorders>
              <w:bottom w:val="double" w:sz="4" w:space="0" w:color="auto"/>
            </w:tcBorders>
            <w:shd w:val="clear" w:color="auto" w:fill="auto"/>
          </w:tcPr>
          <w:p w14:paraId="4F569C6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Параметры ТТ</w:t>
            </w:r>
          </w:p>
        </w:tc>
      </w:tr>
      <w:tr w:rsidR="00914F29" w:rsidRPr="00C17196" w14:paraId="655C1183" w14:textId="77777777" w:rsidTr="00491FEF">
        <w:tc>
          <w:tcPr>
            <w:tcW w:w="3218" w:type="dxa"/>
            <w:tcBorders>
              <w:top w:val="double" w:sz="4" w:space="0" w:color="auto"/>
            </w:tcBorders>
            <w:shd w:val="clear" w:color="auto" w:fill="auto"/>
          </w:tcPr>
          <w:p w14:paraId="6E0E591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670687F9" wp14:editId="009B5A64">
                  <wp:extent cx="1162050" cy="304800"/>
                  <wp:effectExtent l="0" t="0" r="0" b="0"/>
                  <wp:docPr id="22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65"/>
                          <a:srcRect/>
                          <a:stretch>
                            <a:fillRect/>
                          </a:stretch>
                        </pic:blipFill>
                        <pic:spPr bwMode="auto">
                          <a:xfrm>
                            <a:off x="0" y="0"/>
                            <a:ext cx="1162050" cy="304800"/>
                          </a:xfrm>
                          <a:prstGeom prst="rect">
                            <a:avLst/>
                          </a:prstGeom>
                          <a:noFill/>
                          <a:ln w="9525">
                            <a:noFill/>
                            <a:miter lim="800000"/>
                            <a:headEnd/>
                            <a:tailEnd/>
                          </a:ln>
                        </pic:spPr>
                      </pic:pic>
                    </a:graphicData>
                  </a:graphic>
                </wp:inline>
              </w:drawing>
            </w:r>
          </w:p>
        </w:tc>
        <w:tc>
          <w:tcPr>
            <w:tcW w:w="3235" w:type="dxa"/>
            <w:tcBorders>
              <w:top w:val="double" w:sz="4" w:space="0" w:color="auto"/>
            </w:tcBorders>
            <w:shd w:val="clear" w:color="auto" w:fill="auto"/>
          </w:tcPr>
          <w:p w14:paraId="377DD108"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280" w:dyaOrig="380" w14:anchorId="62E75643">
                <v:shape id="_x0000_i1120" type="#_x0000_t75" style="width:79.5pt;height:21.75pt" o:ole="">
                  <v:imagedata r:id="rId186" o:title=""/>
                </v:shape>
                <o:OLEObject Type="Embed" ProgID="Equation.DSMT4" ShapeID="_x0000_i1120" DrawAspect="Content" ObjectID="_1685390593" r:id="rId187"/>
              </w:object>
            </w:r>
          </w:p>
        </w:tc>
        <w:tc>
          <w:tcPr>
            <w:tcW w:w="3230" w:type="dxa"/>
            <w:tcBorders>
              <w:top w:val="double" w:sz="4" w:space="0" w:color="auto"/>
            </w:tcBorders>
            <w:shd w:val="clear" w:color="auto" w:fill="auto"/>
          </w:tcPr>
          <w:p w14:paraId="70C8E09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540" w:dyaOrig="380" w14:anchorId="5FE5416C">
                <v:shape id="_x0000_i1121" type="#_x0000_t75" style="width:93.75pt;height:21.75pt" o:ole="">
                  <v:imagedata r:id="rId188" o:title=""/>
                </v:shape>
                <o:OLEObject Type="Embed" ProgID="Equation.DSMT4" ShapeID="_x0000_i1121" DrawAspect="Content" ObjectID="_1685390594" r:id="rId189"/>
              </w:object>
            </w:r>
          </w:p>
        </w:tc>
      </w:tr>
      <w:tr w:rsidR="00914F29" w:rsidRPr="00C17196" w14:paraId="1E063EAC" w14:textId="77777777" w:rsidTr="00491FEF">
        <w:tc>
          <w:tcPr>
            <w:tcW w:w="3218" w:type="dxa"/>
            <w:shd w:val="clear" w:color="auto" w:fill="auto"/>
          </w:tcPr>
          <w:p w14:paraId="1818ABB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790BC5EA" wp14:editId="53B4A19C">
                  <wp:extent cx="790575" cy="304800"/>
                  <wp:effectExtent l="0" t="0" r="0" b="0"/>
                  <wp:docPr id="22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0"/>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5" w:type="dxa"/>
            <w:shd w:val="clear" w:color="auto" w:fill="auto"/>
          </w:tcPr>
          <w:p w14:paraId="0580CFF2"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640" w:dyaOrig="380" w14:anchorId="53A8C466">
                <v:shape id="_x0000_i1122" type="#_x0000_t75" style="width:100.5pt;height:21.75pt" o:ole="">
                  <v:imagedata r:id="rId190" o:title=""/>
                </v:shape>
                <o:OLEObject Type="Embed" ProgID="Equation.DSMT4" ShapeID="_x0000_i1122" DrawAspect="Content" ObjectID="_1685390595" r:id="rId191"/>
              </w:object>
            </w:r>
          </w:p>
        </w:tc>
        <w:tc>
          <w:tcPr>
            <w:tcW w:w="3230" w:type="dxa"/>
            <w:shd w:val="clear" w:color="auto" w:fill="auto"/>
          </w:tcPr>
          <w:p w14:paraId="39B6346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219" w:dyaOrig="360" w14:anchorId="0C835805">
                <v:shape id="_x0000_i1123" type="#_x0000_t75" style="width:79.5pt;height:21.75pt" o:ole="">
                  <v:imagedata r:id="rId192" o:title=""/>
                </v:shape>
                <o:OLEObject Type="Embed" ProgID="Equation.DSMT4" ShapeID="_x0000_i1123" DrawAspect="Content" ObjectID="_1685390596" r:id="rId193"/>
              </w:object>
            </w:r>
          </w:p>
        </w:tc>
      </w:tr>
      <w:tr w:rsidR="00914F29" w:rsidRPr="00C17196" w14:paraId="2BA768CA" w14:textId="77777777" w:rsidTr="00491FEF">
        <w:tc>
          <w:tcPr>
            <w:tcW w:w="3218" w:type="dxa"/>
            <w:shd w:val="clear" w:color="auto" w:fill="auto"/>
          </w:tcPr>
          <w:p w14:paraId="709F16B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25D47EED" wp14:editId="64160C08">
                  <wp:extent cx="790575" cy="304800"/>
                  <wp:effectExtent l="0" t="0" r="0" b="0"/>
                  <wp:docPr id="23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75"/>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5" w:type="dxa"/>
            <w:shd w:val="clear" w:color="auto" w:fill="auto"/>
          </w:tcPr>
          <w:p w14:paraId="22382AB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position w:val="-14"/>
                <w:sz w:val="28"/>
                <w:szCs w:val="28"/>
                <w:lang w:val="en-US"/>
              </w:rPr>
              <w:object w:dxaOrig="1400" w:dyaOrig="380" w14:anchorId="3CD8891D">
                <v:shape id="_x0000_i1124" type="#_x0000_t75" style="width:86.25pt;height:21.75pt" o:ole="">
                  <v:imagedata r:id="rId194" o:title=""/>
                </v:shape>
                <o:OLEObject Type="Embed" ProgID="Equation.3" ShapeID="_x0000_i1124" DrawAspect="Content" ObjectID="_1685390597" r:id="rId195"/>
              </w:object>
            </w:r>
          </w:p>
        </w:tc>
        <w:tc>
          <w:tcPr>
            <w:tcW w:w="3230" w:type="dxa"/>
            <w:shd w:val="clear" w:color="auto" w:fill="auto"/>
          </w:tcPr>
          <w:p w14:paraId="5FCBE1EF"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280" w:dyaOrig="360" w14:anchorId="5A110130">
                <v:shape id="_x0000_i1125" type="#_x0000_t75" style="width:79.5pt;height:21.75pt" o:ole="">
                  <v:imagedata r:id="rId196" o:title=""/>
                </v:shape>
                <o:OLEObject Type="Embed" ProgID="Equation.DSMT4" ShapeID="_x0000_i1125" DrawAspect="Content" ObjectID="_1685390598" r:id="rId197"/>
              </w:object>
            </w:r>
          </w:p>
        </w:tc>
      </w:tr>
      <w:tr w:rsidR="00914F29" w:rsidRPr="00C17196" w14:paraId="3C61F506" w14:textId="77777777" w:rsidTr="00491FEF">
        <w:trPr>
          <w:trHeight w:val="64"/>
        </w:trPr>
        <w:tc>
          <w:tcPr>
            <w:tcW w:w="3218" w:type="dxa"/>
            <w:shd w:val="clear" w:color="auto" w:fill="auto"/>
          </w:tcPr>
          <w:p w14:paraId="506BD47D"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59677E9B" wp14:editId="7270D6EC">
                  <wp:extent cx="1047750" cy="304800"/>
                  <wp:effectExtent l="0" t="0" r="0" b="0"/>
                  <wp:docPr id="23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64"/>
                          <a:srcRect/>
                          <a:stretch>
                            <a:fillRect/>
                          </a:stretch>
                        </pic:blipFill>
                        <pic:spPr bwMode="auto">
                          <a:xfrm>
                            <a:off x="0" y="0"/>
                            <a:ext cx="1047750" cy="304800"/>
                          </a:xfrm>
                          <a:prstGeom prst="rect">
                            <a:avLst/>
                          </a:prstGeom>
                          <a:noFill/>
                          <a:ln w="9525">
                            <a:noFill/>
                            <a:miter lim="800000"/>
                            <a:headEnd/>
                            <a:tailEnd/>
                          </a:ln>
                        </pic:spPr>
                      </pic:pic>
                    </a:graphicData>
                  </a:graphic>
                </wp:inline>
              </w:drawing>
            </w:r>
          </w:p>
        </w:tc>
        <w:tc>
          <w:tcPr>
            <w:tcW w:w="3235" w:type="dxa"/>
            <w:shd w:val="clear" w:color="auto" w:fill="auto"/>
          </w:tcPr>
          <w:p w14:paraId="53C3A7B6"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740" w:dyaOrig="360" w14:anchorId="6DF21B09">
                <v:shape id="_x0000_i1126" type="#_x0000_t75" style="width:108pt;height:21.75pt" o:ole="">
                  <v:imagedata r:id="rId198" o:title=""/>
                </v:shape>
                <o:OLEObject Type="Embed" ProgID="Equation.DSMT4" ShapeID="_x0000_i1126" DrawAspect="Content" ObjectID="_1685390599" r:id="rId199"/>
              </w:object>
            </w:r>
          </w:p>
        </w:tc>
        <w:tc>
          <w:tcPr>
            <w:tcW w:w="3230" w:type="dxa"/>
            <w:shd w:val="clear" w:color="auto" w:fill="auto"/>
          </w:tcPr>
          <w:p w14:paraId="1405C4F7"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680" w:dyaOrig="380" w14:anchorId="7C04197C">
                <v:shape id="_x0000_i1127" type="#_x0000_t75" style="width:100.5pt;height:21.75pt" o:ole="">
                  <v:imagedata r:id="rId200" o:title=""/>
                </v:shape>
                <o:OLEObject Type="Embed" ProgID="Equation.DSMT4" ShapeID="_x0000_i1127" DrawAspect="Content" ObjectID="_1685390600" r:id="rId201"/>
              </w:object>
            </w:r>
          </w:p>
        </w:tc>
      </w:tr>
    </w:tbl>
    <w:p w14:paraId="1501B0FD" w14:textId="77777777" w:rsidR="00914F29" w:rsidRPr="00C17196" w:rsidRDefault="00914F29" w:rsidP="00C17196">
      <w:pPr>
        <w:widowControl w:val="0"/>
        <w:spacing w:line="360" w:lineRule="auto"/>
        <w:ind w:firstLine="709"/>
        <w:contextualSpacing/>
        <w:jc w:val="both"/>
        <w:outlineLvl w:val="2"/>
        <w:rPr>
          <w:rFonts w:ascii="Times New Roman" w:eastAsia="Calibri" w:hAnsi="Times New Roman" w:cs="Times New Roman"/>
          <w:b/>
          <w:sz w:val="28"/>
          <w:szCs w:val="28"/>
        </w:rPr>
      </w:pPr>
    </w:p>
    <w:p w14:paraId="7CEF8A29" w14:textId="77777777" w:rsidR="00914F29" w:rsidRPr="00C45F3E" w:rsidRDefault="00914F29" w:rsidP="00C17196">
      <w:pPr>
        <w:widowControl w:val="0"/>
        <w:spacing w:line="360" w:lineRule="auto"/>
        <w:ind w:firstLine="709"/>
        <w:contextualSpacing/>
        <w:jc w:val="both"/>
        <w:outlineLvl w:val="2"/>
        <w:rPr>
          <w:rFonts w:ascii="Times New Roman" w:eastAsia="Calibri" w:hAnsi="Times New Roman" w:cs="Times New Roman"/>
          <w:sz w:val="28"/>
          <w:szCs w:val="28"/>
        </w:rPr>
      </w:pPr>
      <w:bookmarkStart w:id="52" w:name="_Toc420408891"/>
      <w:bookmarkStart w:id="53" w:name="_Toc74658293"/>
      <w:r w:rsidRPr="00C45F3E">
        <w:rPr>
          <w:rFonts w:ascii="Times New Roman" w:eastAsia="Calibri" w:hAnsi="Times New Roman" w:cs="Times New Roman"/>
          <w:sz w:val="28"/>
          <w:szCs w:val="28"/>
        </w:rPr>
        <w:t>Выбор измерительного трансформатора напряжения.</w:t>
      </w:r>
      <w:bookmarkEnd w:id="52"/>
      <w:bookmarkEnd w:id="53"/>
    </w:p>
    <w:p w14:paraId="0C94463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r w:rsidRPr="00C17196">
        <w:rPr>
          <w:rFonts w:ascii="Times New Roman" w:eastAsia="Calibri" w:hAnsi="Times New Roman" w:cs="Times New Roman"/>
          <w:iCs/>
          <w:sz w:val="28"/>
          <w:szCs w:val="28"/>
        </w:rPr>
        <w:t xml:space="preserve">Трансформатор напряжения предназначен для понижения высокого </w:t>
      </w:r>
      <w:r w:rsidRPr="00C17196">
        <w:rPr>
          <w:rFonts w:ascii="Times New Roman" w:eastAsia="Calibri" w:hAnsi="Times New Roman" w:cs="Times New Roman"/>
          <w:iCs/>
          <w:sz w:val="28"/>
          <w:szCs w:val="28"/>
        </w:rPr>
        <w:lastRenderedPageBreak/>
        <w:t xml:space="preserve">напряжения до стандартного значения 100 или </w:t>
      </w:r>
      <m:oMath>
        <m:r>
          <w:rPr>
            <w:rFonts w:ascii="Cambria Math" w:eastAsia="Calibri" w:hAnsi="Cambria Math" w:cs="Times New Roman"/>
            <w:sz w:val="28"/>
            <w:szCs w:val="28"/>
          </w:rPr>
          <m:t>100/</m:t>
        </m:r>
        <m:rad>
          <m:radPr>
            <m:degHide m:val="1"/>
            <m:ctrlPr>
              <w:rPr>
                <w:rFonts w:ascii="Cambria Math" w:eastAsia="Calibri" w:hAnsi="Cambria Math" w:cs="Times New Roman"/>
                <w:i/>
                <w:iCs/>
                <w:sz w:val="28"/>
                <w:szCs w:val="28"/>
              </w:rPr>
            </m:ctrlPr>
          </m:radPr>
          <m:deg/>
          <m:e>
            <m:r>
              <w:rPr>
                <w:rFonts w:ascii="Cambria Math" w:eastAsia="Calibri" w:hAnsi="Cambria Math" w:cs="Times New Roman"/>
                <w:sz w:val="28"/>
                <w:szCs w:val="28"/>
              </w:rPr>
              <m:t>3</m:t>
            </m:r>
          </m:e>
        </m:rad>
      </m:oMath>
      <w:r w:rsidRPr="00C17196">
        <w:rPr>
          <w:rFonts w:ascii="Times New Roman" w:eastAsia="Calibri" w:hAnsi="Times New Roman" w:cs="Times New Roman"/>
          <w:iCs/>
          <w:sz w:val="28"/>
          <w:szCs w:val="28"/>
        </w:rPr>
        <w:t xml:space="preserve"> В и для отделения цепей измерения и релейной защиты от первичных цепей </w:t>
      </w:r>
      <w:r w:rsidR="000A51C6">
        <w:rPr>
          <w:rFonts w:ascii="Times New Roman" w:eastAsia="Calibri" w:hAnsi="Times New Roman" w:cs="Times New Roman"/>
          <w:iCs/>
          <w:sz w:val="28"/>
          <w:szCs w:val="28"/>
        </w:rPr>
        <w:t>высокого напряжения</w:t>
      </w:r>
      <w:r w:rsidRPr="00C17196">
        <w:rPr>
          <w:rFonts w:ascii="Times New Roman" w:eastAsia="Calibri" w:hAnsi="Times New Roman" w:cs="Times New Roman"/>
          <w:iCs/>
          <w:sz w:val="28"/>
          <w:szCs w:val="28"/>
        </w:rPr>
        <w:t>.</w:t>
      </w:r>
    </w:p>
    <w:p w14:paraId="2F55DD62"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r w:rsidRPr="00C17196">
        <w:rPr>
          <w:rFonts w:ascii="Times New Roman" w:eastAsia="Calibri" w:hAnsi="Times New Roman" w:cs="Times New Roman"/>
          <w:iCs/>
          <w:sz w:val="28"/>
          <w:szCs w:val="28"/>
        </w:rPr>
        <w:t>Трансформаторы напряжения выбираются:</w:t>
      </w:r>
    </w:p>
    <w:p w14:paraId="0C1ABDB0"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p>
    <w:tbl>
      <w:tblPr>
        <w:tblW w:w="0" w:type="auto"/>
        <w:tblInd w:w="3369" w:type="dxa"/>
        <w:tblLook w:val="04A0" w:firstRow="1" w:lastRow="0" w:firstColumn="1" w:lastColumn="0" w:noHBand="0" w:noVBand="1"/>
      </w:tblPr>
      <w:tblGrid>
        <w:gridCol w:w="3260"/>
        <w:gridCol w:w="2161"/>
        <w:gridCol w:w="893"/>
      </w:tblGrid>
      <w:tr w:rsidR="00914F29" w:rsidRPr="00C17196" w14:paraId="3F7C8ABE" w14:textId="77777777" w:rsidTr="00491FEF">
        <w:tc>
          <w:tcPr>
            <w:tcW w:w="3260" w:type="dxa"/>
            <w:shd w:val="clear" w:color="auto" w:fill="auto"/>
          </w:tcPr>
          <w:p w14:paraId="78EBCE8B"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r>
                  <w:rPr>
                    <w:rFonts w:ascii="Cambria Math" w:hAnsi="Cambria Math" w:cs="Times New Roman"/>
                    <w:sz w:val="28"/>
                    <w:szCs w:val="28"/>
                  </w:rPr>
                  <m:t>,</m:t>
                </m:r>
              </m:oMath>
            </m:oMathPara>
          </w:p>
        </w:tc>
        <w:tc>
          <w:tcPr>
            <w:tcW w:w="2161" w:type="dxa"/>
            <w:shd w:val="clear" w:color="auto" w:fill="auto"/>
          </w:tcPr>
          <w:p w14:paraId="095FA0E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34ABD7A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.1</w:t>
            </w:r>
            <w:r w:rsidRPr="00C17196">
              <w:rPr>
                <w:rFonts w:ascii="Times New Roman" w:hAnsi="Times New Roman" w:cs="Times New Roman"/>
                <w:sz w:val="28"/>
                <w:szCs w:val="28"/>
              </w:rPr>
              <w:t>4</w:t>
            </w:r>
            <w:r w:rsidRPr="00C17196">
              <w:rPr>
                <w:rFonts w:ascii="Times New Roman" w:hAnsi="Times New Roman" w:cs="Times New Roman"/>
                <w:sz w:val="28"/>
                <w:szCs w:val="28"/>
                <w:lang w:val="en-US"/>
              </w:rPr>
              <w:t>)</w:t>
            </w:r>
          </w:p>
        </w:tc>
      </w:tr>
      <w:tr w:rsidR="00914F29" w:rsidRPr="00C17196" w14:paraId="6CA653CC" w14:textId="77777777" w:rsidTr="00491FEF">
        <w:trPr>
          <w:trHeight w:val="381"/>
        </w:trPr>
        <w:tc>
          <w:tcPr>
            <w:tcW w:w="3260" w:type="dxa"/>
            <w:shd w:val="clear" w:color="auto" w:fill="auto"/>
          </w:tcPr>
          <w:p w14:paraId="27E35E8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8AE7A7F"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m:t>
                </m:r>
              </m:oMath>
            </m:oMathPara>
          </w:p>
        </w:tc>
        <w:tc>
          <w:tcPr>
            <w:tcW w:w="2161" w:type="dxa"/>
            <w:shd w:val="clear" w:color="auto" w:fill="auto"/>
          </w:tcPr>
          <w:p w14:paraId="389E33F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283CCF7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3FF0EE2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18ED8F7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(3.15)</w:t>
            </w:r>
          </w:p>
        </w:tc>
      </w:tr>
    </w:tbl>
    <w:p w14:paraId="43E9AB7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p>
    <w:p w14:paraId="76633BC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Pr="00C17196">
        <w:rPr>
          <w:rFonts w:ascii="Times New Roman" w:hAnsi="Times New Roman" w:cs="Times New Roman"/>
          <w:sz w:val="28"/>
          <w:szCs w:val="28"/>
        </w:rPr>
        <w:t xml:space="preserve"> – номинальное напряжение установленного оборудования;</w:t>
      </w:r>
    </w:p>
    <w:p w14:paraId="57FA56A7" w14:textId="77777777" w:rsidR="00914F29" w:rsidRPr="00C17196" w:rsidRDefault="00AE4346" w:rsidP="00C17196">
      <w:pPr>
        <w:widowControl w:val="0"/>
        <w:spacing w:line="360" w:lineRule="auto"/>
        <w:ind w:left="1134" w:firstLine="709"/>
        <w:contextualSpacing/>
        <w:jc w:val="both"/>
        <w:rPr>
          <w:rFonts w:ascii="Times New Roman" w:eastAsia="Calibri"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oMath>
      <w:r w:rsidR="00914F29" w:rsidRPr="00C17196">
        <w:rPr>
          <w:rFonts w:ascii="Times New Roman" w:hAnsi="Times New Roman" w:cs="Times New Roman"/>
          <w:sz w:val="28"/>
          <w:szCs w:val="28"/>
        </w:rPr>
        <w:t xml:space="preserve"> – нагрузка всех измерительных приборов и реле, присоединенных к ТН</w:t>
      </w:r>
      <w:r w:rsidR="00914F29" w:rsidRPr="00C17196">
        <w:rPr>
          <w:rFonts w:ascii="Times New Roman" w:eastAsia="Calibri" w:hAnsi="Times New Roman" w:cs="Times New Roman"/>
          <w:sz w:val="28"/>
          <w:szCs w:val="28"/>
        </w:rPr>
        <w:t>.</w:t>
      </w:r>
    </w:p>
    <w:p w14:paraId="39DB3895"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2A1685E5" w14:textId="77777777" w:rsidR="00914F29" w:rsidRPr="00C45F3E" w:rsidRDefault="00914F29" w:rsidP="00C17196">
      <w:pPr>
        <w:widowControl w:val="0"/>
        <w:spacing w:line="360" w:lineRule="auto"/>
        <w:ind w:firstLine="709"/>
        <w:contextualSpacing/>
        <w:jc w:val="both"/>
        <w:rPr>
          <w:rFonts w:ascii="Times New Roman" w:hAnsi="Times New Roman" w:cs="Times New Roman"/>
          <w:sz w:val="28"/>
          <w:szCs w:val="28"/>
        </w:rPr>
      </w:pPr>
      <w:r w:rsidRPr="00C45F3E">
        <w:rPr>
          <w:rFonts w:ascii="Times New Roman" w:hAnsi="Times New Roman" w:cs="Times New Roman"/>
          <w:sz w:val="28"/>
          <w:szCs w:val="28"/>
        </w:rPr>
        <w:t>Выбор трансформаторов напряжения для ОРУ 110 кВ.</w:t>
      </w:r>
    </w:p>
    <w:p w14:paraId="3D1B6CE5" w14:textId="77777777" w:rsidR="00914F29" w:rsidRPr="00C17196" w:rsidRDefault="00914F29" w:rsidP="00C17196">
      <w:pPr>
        <w:widowControl w:val="0"/>
        <w:spacing w:line="360" w:lineRule="auto"/>
        <w:ind w:firstLine="709"/>
        <w:jc w:val="both"/>
        <w:rPr>
          <w:rFonts w:ascii="Times New Roman" w:eastAsia="Calibri" w:hAnsi="Times New Roman" w:cs="Times New Roman"/>
          <w:iCs/>
          <w:sz w:val="28"/>
          <w:szCs w:val="28"/>
        </w:rPr>
      </w:pPr>
      <w:r w:rsidRPr="00C17196">
        <w:rPr>
          <w:rFonts w:ascii="Times New Roman" w:eastAsia="Calibri" w:hAnsi="Times New Roman" w:cs="Times New Roman"/>
          <w:iCs/>
          <w:sz w:val="28"/>
          <w:szCs w:val="28"/>
        </w:rPr>
        <w:t xml:space="preserve">Трансформаторы напряжения устанавливаются на каждой секции или системе сборных шин низшего и все катушки напряжения приборов этой секции или системы сборных шин подключаются к этому трансформатору напряжения. </w:t>
      </w:r>
    </w:p>
    <w:p w14:paraId="602D6AB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Выбираем трансформаторы напряжения фирмы АВВ, т.к. все оборудование, установленное на данной подстанции, является продукцией компаний АВВ, все значения внесены в таблицы 3.9 – 3.12.</w:t>
      </w:r>
    </w:p>
    <w:p w14:paraId="4963493E"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0FD9EC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Таблица</w:t>
      </w:r>
      <w:r w:rsidRPr="00C17196">
        <w:rPr>
          <w:rFonts w:ascii="Times New Roman" w:hAnsi="Times New Roman" w:cs="Times New Roman"/>
          <w:sz w:val="28"/>
          <w:szCs w:val="28"/>
        </w:rPr>
        <w:t xml:space="preserve"> 3.9 – Вторичная нагрузка ТН ОРУ 110 кВ</w:t>
      </w:r>
    </w:p>
    <w:tbl>
      <w:tblPr>
        <w:tblW w:w="5000" w:type="pct"/>
        <w:tblLook w:val="04A0" w:firstRow="1" w:lastRow="0" w:firstColumn="1" w:lastColumn="0" w:noHBand="0" w:noVBand="1"/>
      </w:tblPr>
      <w:tblGrid>
        <w:gridCol w:w="3488"/>
        <w:gridCol w:w="2894"/>
        <w:gridCol w:w="3302"/>
      </w:tblGrid>
      <w:tr w:rsidR="00914F29" w:rsidRPr="00C17196" w14:paraId="6BD29BC7" w14:textId="77777777" w:rsidTr="00491FEF">
        <w:tc>
          <w:tcPr>
            <w:tcW w:w="1801" w:type="pct"/>
            <w:tcBorders>
              <w:top w:val="single" w:sz="4" w:space="0" w:color="auto"/>
              <w:left w:val="single" w:sz="4" w:space="0" w:color="auto"/>
              <w:bottom w:val="double" w:sz="4" w:space="0" w:color="auto"/>
              <w:right w:val="single" w:sz="4" w:space="0" w:color="auto"/>
            </w:tcBorders>
            <w:hideMark/>
          </w:tcPr>
          <w:p w14:paraId="1CC1D8B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Прибор</w:t>
            </w:r>
          </w:p>
        </w:tc>
        <w:tc>
          <w:tcPr>
            <w:tcW w:w="1493" w:type="pct"/>
            <w:tcBorders>
              <w:top w:val="single" w:sz="4" w:space="0" w:color="auto"/>
              <w:left w:val="single" w:sz="4" w:space="0" w:color="auto"/>
              <w:bottom w:val="double" w:sz="4" w:space="0" w:color="auto"/>
              <w:right w:val="single" w:sz="4" w:space="0" w:color="auto"/>
            </w:tcBorders>
            <w:hideMark/>
          </w:tcPr>
          <w:p w14:paraId="53A2DD4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Тип</w:t>
            </w:r>
          </w:p>
        </w:tc>
        <w:tc>
          <w:tcPr>
            <w:tcW w:w="1705" w:type="pct"/>
            <w:tcBorders>
              <w:top w:val="single" w:sz="4" w:space="0" w:color="auto"/>
              <w:left w:val="single" w:sz="4" w:space="0" w:color="auto"/>
              <w:bottom w:val="double" w:sz="4" w:space="0" w:color="auto"/>
              <w:right w:val="single" w:sz="4" w:space="0" w:color="auto"/>
            </w:tcBorders>
            <w:hideMark/>
          </w:tcPr>
          <w:p w14:paraId="2A11115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Потребляемая мощность, ВА</w:t>
            </w:r>
          </w:p>
        </w:tc>
      </w:tr>
      <w:tr w:rsidR="00914F29" w:rsidRPr="00C17196" w14:paraId="288B2222" w14:textId="77777777" w:rsidTr="00491FEF">
        <w:tc>
          <w:tcPr>
            <w:tcW w:w="1801" w:type="pct"/>
            <w:tcBorders>
              <w:top w:val="double" w:sz="4" w:space="0" w:color="auto"/>
              <w:left w:val="single" w:sz="4" w:space="0" w:color="auto"/>
              <w:bottom w:val="single" w:sz="4" w:space="0" w:color="auto"/>
              <w:right w:val="single" w:sz="4" w:space="0" w:color="auto"/>
            </w:tcBorders>
            <w:hideMark/>
          </w:tcPr>
          <w:p w14:paraId="09AF207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Вольтметр</w:t>
            </w:r>
          </w:p>
        </w:tc>
        <w:tc>
          <w:tcPr>
            <w:tcW w:w="1493" w:type="pct"/>
            <w:tcBorders>
              <w:top w:val="double" w:sz="4" w:space="0" w:color="auto"/>
              <w:left w:val="single" w:sz="4" w:space="0" w:color="auto"/>
              <w:bottom w:val="single" w:sz="4" w:space="0" w:color="auto"/>
              <w:right w:val="single" w:sz="4" w:space="0" w:color="auto"/>
            </w:tcBorders>
            <w:hideMark/>
          </w:tcPr>
          <w:p w14:paraId="1E7C98B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Э-350</w:t>
            </w:r>
          </w:p>
        </w:tc>
        <w:tc>
          <w:tcPr>
            <w:tcW w:w="1705" w:type="pct"/>
            <w:tcBorders>
              <w:top w:val="double" w:sz="4" w:space="0" w:color="auto"/>
              <w:left w:val="single" w:sz="4" w:space="0" w:color="auto"/>
              <w:bottom w:val="single" w:sz="4" w:space="0" w:color="auto"/>
              <w:right w:val="single" w:sz="4" w:space="0" w:color="auto"/>
            </w:tcBorders>
            <w:hideMark/>
          </w:tcPr>
          <w:p w14:paraId="2CFAB1FE"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p>
        </w:tc>
      </w:tr>
      <w:tr w:rsidR="00914F29" w:rsidRPr="00C17196" w14:paraId="276048ED" w14:textId="77777777" w:rsidTr="00491FEF">
        <w:tc>
          <w:tcPr>
            <w:tcW w:w="1801" w:type="pct"/>
            <w:tcBorders>
              <w:top w:val="single" w:sz="4" w:space="0" w:color="auto"/>
              <w:left w:val="single" w:sz="4" w:space="0" w:color="auto"/>
              <w:bottom w:val="single" w:sz="4" w:space="0" w:color="auto"/>
              <w:right w:val="single" w:sz="4" w:space="0" w:color="auto"/>
            </w:tcBorders>
            <w:hideMark/>
          </w:tcPr>
          <w:p w14:paraId="7CA9496A"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Счётчик энергии</w:t>
            </w:r>
          </w:p>
        </w:tc>
        <w:tc>
          <w:tcPr>
            <w:tcW w:w="1493" w:type="pct"/>
            <w:tcBorders>
              <w:top w:val="single" w:sz="4" w:space="0" w:color="auto"/>
              <w:left w:val="single" w:sz="4" w:space="0" w:color="auto"/>
              <w:bottom w:val="single" w:sz="4" w:space="0" w:color="auto"/>
              <w:right w:val="single" w:sz="4" w:space="0" w:color="auto"/>
            </w:tcBorders>
            <w:hideMark/>
          </w:tcPr>
          <w:p w14:paraId="05726A4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Альфа А1800</w:t>
            </w:r>
          </w:p>
        </w:tc>
        <w:tc>
          <w:tcPr>
            <w:tcW w:w="1705" w:type="pct"/>
            <w:tcBorders>
              <w:top w:val="single" w:sz="4" w:space="0" w:color="auto"/>
              <w:left w:val="single" w:sz="4" w:space="0" w:color="auto"/>
              <w:bottom w:val="single" w:sz="4" w:space="0" w:color="auto"/>
              <w:right w:val="single" w:sz="4" w:space="0" w:color="auto"/>
            </w:tcBorders>
            <w:hideMark/>
          </w:tcPr>
          <w:p w14:paraId="11633E7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3,6</w:t>
            </w:r>
          </w:p>
        </w:tc>
      </w:tr>
      <w:tr w:rsidR="00914F29" w:rsidRPr="00C17196" w14:paraId="32F8D12E" w14:textId="77777777" w:rsidTr="00491FEF">
        <w:trPr>
          <w:trHeight w:val="60"/>
        </w:trPr>
        <w:tc>
          <w:tcPr>
            <w:tcW w:w="1801" w:type="pct"/>
            <w:tcBorders>
              <w:top w:val="single" w:sz="4" w:space="0" w:color="auto"/>
              <w:left w:val="single" w:sz="4" w:space="0" w:color="auto"/>
              <w:bottom w:val="single" w:sz="4" w:space="0" w:color="auto"/>
              <w:right w:val="single" w:sz="4" w:space="0" w:color="auto"/>
            </w:tcBorders>
            <w:hideMark/>
          </w:tcPr>
          <w:p w14:paraId="33DA82F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РЗиА</w:t>
            </w:r>
            <w:proofErr w:type="spellEnd"/>
          </w:p>
        </w:tc>
        <w:tc>
          <w:tcPr>
            <w:tcW w:w="1493" w:type="pct"/>
            <w:tcBorders>
              <w:top w:val="single" w:sz="4" w:space="0" w:color="auto"/>
              <w:left w:val="single" w:sz="4" w:space="0" w:color="auto"/>
              <w:bottom w:val="single" w:sz="4" w:space="0" w:color="auto"/>
              <w:right w:val="single" w:sz="4" w:space="0" w:color="auto"/>
            </w:tcBorders>
          </w:tcPr>
          <w:p w14:paraId="60DE1F0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705" w:type="pct"/>
            <w:tcBorders>
              <w:top w:val="single" w:sz="4" w:space="0" w:color="auto"/>
              <w:left w:val="single" w:sz="4" w:space="0" w:color="auto"/>
              <w:bottom w:val="single" w:sz="4" w:space="0" w:color="auto"/>
              <w:right w:val="single" w:sz="4" w:space="0" w:color="auto"/>
            </w:tcBorders>
            <w:hideMark/>
          </w:tcPr>
          <w:p w14:paraId="44595AA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0,03</w:t>
            </w:r>
          </w:p>
        </w:tc>
      </w:tr>
      <w:tr w:rsidR="00914F29" w:rsidRPr="00C17196" w14:paraId="636F1681" w14:textId="77777777" w:rsidTr="00491FEF">
        <w:trPr>
          <w:trHeight w:val="60"/>
        </w:trPr>
        <w:tc>
          <w:tcPr>
            <w:tcW w:w="3295" w:type="pct"/>
            <w:gridSpan w:val="2"/>
            <w:tcBorders>
              <w:top w:val="single" w:sz="4" w:space="0" w:color="auto"/>
              <w:left w:val="single" w:sz="4" w:space="0" w:color="auto"/>
              <w:bottom w:val="single" w:sz="4" w:space="0" w:color="auto"/>
              <w:right w:val="single" w:sz="4" w:space="0" w:color="auto"/>
            </w:tcBorders>
            <w:hideMark/>
          </w:tcPr>
          <w:p w14:paraId="0E7D90E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Итого:</w:t>
            </w:r>
          </w:p>
        </w:tc>
        <w:tc>
          <w:tcPr>
            <w:tcW w:w="1705" w:type="pct"/>
            <w:tcBorders>
              <w:top w:val="single" w:sz="4" w:space="0" w:color="auto"/>
              <w:left w:val="single" w:sz="4" w:space="0" w:color="auto"/>
              <w:bottom w:val="single" w:sz="4" w:space="0" w:color="auto"/>
              <w:right w:val="single" w:sz="4" w:space="0" w:color="auto"/>
            </w:tcBorders>
            <w:hideMark/>
          </w:tcPr>
          <w:p w14:paraId="022BBFF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5,63</w:t>
            </w:r>
          </w:p>
        </w:tc>
      </w:tr>
    </w:tbl>
    <w:p w14:paraId="37BF352C"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lang w:val="en-US"/>
        </w:rPr>
      </w:pPr>
    </w:p>
    <w:p w14:paraId="3D67AF74" w14:textId="77777777" w:rsidR="00914F29" w:rsidRPr="00C17196" w:rsidRDefault="00914F29" w:rsidP="00C45F3E">
      <w:pPr>
        <w:widowControl w:val="0"/>
        <w:spacing w:line="360" w:lineRule="auto"/>
        <w:contextualSpacing/>
        <w:jc w:val="both"/>
        <w:rPr>
          <w:rFonts w:ascii="Times New Roman" w:eastAsia="Calibri" w:hAnsi="Times New Roman" w:cs="Times New Roman"/>
          <w:sz w:val="28"/>
          <w:szCs w:val="28"/>
        </w:rPr>
      </w:pPr>
    </w:p>
    <w:p w14:paraId="4DC2C025"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eastAsia="Calibri" w:hAnsi="Times New Roman" w:cs="Times New Roman"/>
          <w:sz w:val="28"/>
          <w:szCs w:val="28"/>
        </w:rPr>
        <w:t>Таблица</w:t>
      </w:r>
      <w:r w:rsidRPr="00A6750E">
        <w:rPr>
          <w:rFonts w:ascii="Times New Roman" w:hAnsi="Times New Roman" w:cs="Times New Roman"/>
          <w:sz w:val="28"/>
          <w:szCs w:val="28"/>
        </w:rPr>
        <w:t>3.10 – Выбор ТН ОРУ 110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5435"/>
      </w:tblGrid>
      <w:tr w:rsidR="00914F29" w:rsidRPr="00A6750E" w14:paraId="421FB38E" w14:textId="77777777" w:rsidTr="00491FEF">
        <w:trPr>
          <w:trHeight w:val="167"/>
        </w:trPr>
        <w:tc>
          <w:tcPr>
            <w:tcW w:w="2194" w:type="pct"/>
            <w:tcBorders>
              <w:top w:val="single" w:sz="4" w:space="0" w:color="auto"/>
              <w:left w:val="single" w:sz="4" w:space="0" w:color="auto"/>
              <w:bottom w:val="double" w:sz="4" w:space="0" w:color="auto"/>
              <w:right w:val="single" w:sz="4" w:space="0" w:color="auto"/>
            </w:tcBorders>
            <w:vAlign w:val="center"/>
          </w:tcPr>
          <w:p w14:paraId="43521E76"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Расчетные данные</w:t>
            </w:r>
          </w:p>
        </w:tc>
        <w:tc>
          <w:tcPr>
            <w:tcW w:w="2806" w:type="pct"/>
            <w:tcBorders>
              <w:top w:val="single" w:sz="4" w:space="0" w:color="auto"/>
              <w:left w:val="single" w:sz="4" w:space="0" w:color="auto"/>
              <w:bottom w:val="double" w:sz="4" w:space="0" w:color="auto"/>
              <w:right w:val="single" w:sz="4" w:space="0" w:color="auto"/>
            </w:tcBorders>
            <w:vAlign w:val="center"/>
          </w:tcPr>
          <w:p w14:paraId="40677899"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Каталожные данные</w:t>
            </w:r>
          </w:p>
          <w:p w14:paraId="5C8A565A"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eastAsia="Calibri" w:hAnsi="Times New Roman" w:cs="Times New Roman"/>
                <w:spacing w:val="-1"/>
                <w:sz w:val="28"/>
                <w:szCs w:val="28"/>
                <w:lang w:val="en-US"/>
              </w:rPr>
              <w:t>EMF</w:t>
            </w:r>
            <w:r w:rsidRPr="00A6750E">
              <w:rPr>
                <w:rFonts w:ascii="Times New Roman" w:eastAsia="Calibri" w:hAnsi="Times New Roman" w:cs="Times New Roman"/>
                <w:sz w:val="28"/>
                <w:szCs w:val="28"/>
                <w:lang w:val="en-US"/>
              </w:rPr>
              <w:t>(ABB)</w:t>
            </w:r>
          </w:p>
        </w:tc>
      </w:tr>
      <w:tr w:rsidR="00914F29" w:rsidRPr="00A6750E" w14:paraId="7B2ADE38" w14:textId="77777777" w:rsidTr="00491FEF">
        <w:trPr>
          <w:trHeight w:val="167"/>
        </w:trPr>
        <w:tc>
          <w:tcPr>
            <w:tcW w:w="2194" w:type="pct"/>
            <w:tcBorders>
              <w:top w:val="double" w:sz="4" w:space="0" w:color="auto"/>
              <w:left w:val="single" w:sz="4" w:space="0" w:color="auto"/>
              <w:bottom w:val="single" w:sz="4" w:space="0" w:color="auto"/>
              <w:right w:val="single" w:sz="4" w:space="0" w:color="auto"/>
            </w:tcBorders>
            <w:vAlign w:val="center"/>
            <w:hideMark/>
          </w:tcPr>
          <w:p w14:paraId="553827E6"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уст</m:t>
                  </m:r>
                </m:sub>
              </m:sSub>
            </m:oMath>
            <w:r w:rsidR="00914F29" w:rsidRPr="00A6750E">
              <w:rPr>
                <w:rFonts w:ascii="Times New Roman" w:hAnsi="Times New Roman" w:cs="Times New Roman"/>
                <w:sz w:val="28"/>
                <w:szCs w:val="28"/>
              </w:rPr>
              <w:t xml:space="preserve"> = </w:t>
            </w:r>
            <w:r w:rsidR="00914F29" w:rsidRPr="00A6750E">
              <w:rPr>
                <w:rFonts w:ascii="Times New Roman" w:hAnsi="Times New Roman" w:cs="Times New Roman"/>
                <w:sz w:val="28"/>
                <w:szCs w:val="28"/>
                <w:lang w:val="en-US"/>
              </w:rPr>
              <w:t>11</w:t>
            </w:r>
            <w:r w:rsidR="00914F29" w:rsidRPr="00A6750E">
              <w:rPr>
                <w:rFonts w:ascii="Times New Roman" w:hAnsi="Times New Roman" w:cs="Times New Roman"/>
                <w:sz w:val="28"/>
                <w:szCs w:val="28"/>
              </w:rPr>
              <w:t>0 кВ</w:t>
            </w:r>
          </w:p>
        </w:tc>
        <w:tc>
          <w:tcPr>
            <w:tcW w:w="2806" w:type="pct"/>
            <w:tcBorders>
              <w:top w:val="double" w:sz="4" w:space="0" w:color="auto"/>
              <w:left w:val="single" w:sz="4" w:space="0" w:color="auto"/>
              <w:bottom w:val="single" w:sz="4" w:space="0" w:color="auto"/>
              <w:right w:val="single" w:sz="4" w:space="0" w:color="auto"/>
            </w:tcBorders>
            <w:vAlign w:val="center"/>
            <w:hideMark/>
          </w:tcPr>
          <w:p w14:paraId="665F902C"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123 кВ</w:t>
            </w:r>
          </w:p>
        </w:tc>
      </w:tr>
      <w:tr w:rsidR="00914F29" w:rsidRPr="00A6750E" w14:paraId="2C567971" w14:textId="77777777" w:rsidTr="00491FEF">
        <w:trPr>
          <w:trHeight w:val="167"/>
        </w:trPr>
        <w:tc>
          <w:tcPr>
            <w:tcW w:w="2194" w:type="pct"/>
            <w:tcBorders>
              <w:top w:val="single" w:sz="4" w:space="0" w:color="auto"/>
              <w:left w:val="single" w:sz="4" w:space="0" w:color="auto"/>
              <w:bottom w:val="single" w:sz="4" w:space="0" w:color="auto"/>
              <w:right w:val="single" w:sz="4" w:space="0" w:color="auto"/>
            </w:tcBorders>
            <w:vAlign w:val="center"/>
            <w:hideMark/>
          </w:tcPr>
          <w:p w14:paraId="369BFC50"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2</m:t>
                  </m:r>
                  <m:r>
                    <w:rPr>
                      <w:rFonts w:ascii="Cambria Math" w:hAnsi="Times New Roman" w:cs="Times New Roman"/>
                      <w:sz w:val="28"/>
                      <w:szCs w:val="28"/>
                    </w:rPr>
                    <m:t>∑</m:t>
                  </m:r>
                </m:sub>
              </m:sSub>
            </m:oMath>
            <w:r w:rsidR="00914F29" w:rsidRPr="00A6750E">
              <w:rPr>
                <w:rFonts w:ascii="Times New Roman" w:hAnsi="Times New Roman" w:cs="Times New Roman"/>
                <w:sz w:val="28"/>
                <w:szCs w:val="28"/>
              </w:rPr>
              <w:t xml:space="preserve"> = 5,63 ВА</w:t>
            </w:r>
          </w:p>
        </w:tc>
        <w:tc>
          <w:tcPr>
            <w:tcW w:w="2806" w:type="pct"/>
            <w:tcBorders>
              <w:top w:val="single" w:sz="4" w:space="0" w:color="auto"/>
              <w:left w:val="single" w:sz="4" w:space="0" w:color="auto"/>
              <w:bottom w:val="single" w:sz="4" w:space="0" w:color="auto"/>
              <w:right w:val="single" w:sz="4" w:space="0" w:color="auto"/>
            </w:tcBorders>
            <w:vAlign w:val="center"/>
            <w:hideMark/>
          </w:tcPr>
          <w:p w14:paraId="192B472E"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200 ВА</w:t>
            </w:r>
          </w:p>
        </w:tc>
      </w:tr>
      <w:tr w:rsidR="00914F29" w:rsidRPr="00A6750E" w14:paraId="4D63B716" w14:textId="77777777" w:rsidTr="00491FEF">
        <w:trPr>
          <w:trHeight w:val="167"/>
        </w:trPr>
        <w:tc>
          <w:tcPr>
            <w:tcW w:w="5000" w:type="pct"/>
            <w:gridSpan w:val="2"/>
            <w:tcBorders>
              <w:top w:val="single" w:sz="4" w:space="0" w:color="auto"/>
              <w:left w:val="single" w:sz="4" w:space="0" w:color="auto"/>
              <w:bottom w:val="single" w:sz="4" w:space="0" w:color="auto"/>
              <w:right w:val="single" w:sz="4" w:space="0" w:color="auto"/>
            </w:tcBorders>
            <w:vAlign w:val="center"/>
          </w:tcPr>
          <w:p w14:paraId="0C7DB3B4"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Класс точности 0,5</w:t>
            </w:r>
          </w:p>
        </w:tc>
      </w:tr>
    </w:tbl>
    <w:p w14:paraId="0573B7C3" w14:textId="77777777" w:rsidR="00914F29"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435D757A" w14:textId="77777777" w:rsidR="00A6750E" w:rsidRDefault="00A6750E" w:rsidP="00C17196">
      <w:pPr>
        <w:widowControl w:val="0"/>
        <w:spacing w:line="360" w:lineRule="auto"/>
        <w:ind w:firstLine="709"/>
        <w:contextualSpacing/>
        <w:jc w:val="both"/>
        <w:rPr>
          <w:rFonts w:ascii="Times New Roman" w:eastAsia="Calibri" w:hAnsi="Times New Roman" w:cs="Times New Roman"/>
          <w:sz w:val="28"/>
          <w:szCs w:val="28"/>
        </w:rPr>
      </w:pPr>
    </w:p>
    <w:p w14:paraId="7370A7A7" w14:textId="77777777" w:rsidR="00A6750E" w:rsidRPr="00C17196" w:rsidRDefault="00A6750E" w:rsidP="00C17196">
      <w:pPr>
        <w:widowControl w:val="0"/>
        <w:spacing w:line="360" w:lineRule="auto"/>
        <w:ind w:firstLine="709"/>
        <w:contextualSpacing/>
        <w:jc w:val="both"/>
        <w:rPr>
          <w:rFonts w:ascii="Times New Roman" w:eastAsia="Calibri" w:hAnsi="Times New Roman" w:cs="Times New Roman"/>
          <w:sz w:val="28"/>
          <w:szCs w:val="28"/>
        </w:rPr>
      </w:pPr>
    </w:p>
    <w:p w14:paraId="43DCA5C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Таблица</w:t>
      </w:r>
      <w:r w:rsidRPr="00C17196">
        <w:rPr>
          <w:rFonts w:ascii="Times New Roman" w:hAnsi="Times New Roman" w:cs="Times New Roman"/>
          <w:sz w:val="28"/>
          <w:szCs w:val="28"/>
        </w:rPr>
        <w:t xml:space="preserve"> 3.11 – Вторичная нагрузка ТН ОРУ 110 кВ</w:t>
      </w:r>
    </w:p>
    <w:tbl>
      <w:tblPr>
        <w:tblW w:w="5000" w:type="pct"/>
        <w:tblLook w:val="04A0" w:firstRow="1" w:lastRow="0" w:firstColumn="1" w:lastColumn="0" w:noHBand="0" w:noVBand="1"/>
      </w:tblPr>
      <w:tblGrid>
        <w:gridCol w:w="3488"/>
        <w:gridCol w:w="3169"/>
        <w:gridCol w:w="3027"/>
      </w:tblGrid>
      <w:tr w:rsidR="00914F29" w:rsidRPr="00C17196" w14:paraId="41E383C2" w14:textId="77777777" w:rsidTr="00491FEF">
        <w:tc>
          <w:tcPr>
            <w:tcW w:w="1801" w:type="pct"/>
            <w:tcBorders>
              <w:top w:val="single" w:sz="4" w:space="0" w:color="auto"/>
              <w:left w:val="single" w:sz="4" w:space="0" w:color="auto"/>
              <w:bottom w:val="double" w:sz="4" w:space="0" w:color="auto"/>
              <w:right w:val="single" w:sz="4" w:space="0" w:color="auto"/>
            </w:tcBorders>
            <w:hideMark/>
          </w:tcPr>
          <w:p w14:paraId="02D1BEA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Прибор</w:t>
            </w:r>
          </w:p>
        </w:tc>
        <w:tc>
          <w:tcPr>
            <w:tcW w:w="1635" w:type="pct"/>
            <w:tcBorders>
              <w:top w:val="single" w:sz="4" w:space="0" w:color="auto"/>
              <w:left w:val="single" w:sz="4" w:space="0" w:color="auto"/>
              <w:bottom w:val="double" w:sz="4" w:space="0" w:color="auto"/>
              <w:right w:val="single" w:sz="4" w:space="0" w:color="auto"/>
            </w:tcBorders>
            <w:hideMark/>
          </w:tcPr>
          <w:p w14:paraId="438BFF4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Тип</w:t>
            </w:r>
          </w:p>
        </w:tc>
        <w:tc>
          <w:tcPr>
            <w:tcW w:w="1563" w:type="pct"/>
            <w:tcBorders>
              <w:top w:val="single" w:sz="4" w:space="0" w:color="auto"/>
              <w:left w:val="single" w:sz="4" w:space="0" w:color="auto"/>
              <w:bottom w:val="double" w:sz="4" w:space="0" w:color="auto"/>
              <w:right w:val="single" w:sz="4" w:space="0" w:color="auto"/>
            </w:tcBorders>
            <w:hideMark/>
          </w:tcPr>
          <w:p w14:paraId="6CCE501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Потребляемая мощность, ВА</w:t>
            </w:r>
          </w:p>
        </w:tc>
      </w:tr>
      <w:tr w:rsidR="00914F29" w:rsidRPr="00C17196" w14:paraId="6353348C" w14:textId="77777777" w:rsidTr="00491FEF">
        <w:tc>
          <w:tcPr>
            <w:tcW w:w="1801" w:type="pct"/>
            <w:tcBorders>
              <w:top w:val="double" w:sz="4" w:space="0" w:color="auto"/>
              <w:left w:val="single" w:sz="4" w:space="0" w:color="auto"/>
              <w:bottom w:val="single" w:sz="4" w:space="0" w:color="auto"/>
              <w:right w:val="single" w:sz="4" w:space="0" w:color="auto"/>
            </w:tcBorders>
            <w:hideMark/>
          </w:tcPr>
          <w:p w14:paraId="504277A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Вольтметр</w:t>
            </w:r>
          </w:p>
        </w:tc>
        <w:tc>
          <w:tcPr>
            <w:tcW w:w="1635" w:type="pct"/>
            <w:tcBorders>
              <w:top w:val="double" w:sz="4" w:space="0" w:color="auto"/>
              <w:left w:val="single" w:sz="4" w:space="0" w:color="auto"/>
              <w:bottom w:val="single" w:sz="4" w:space="0" w:color="auto"/>
              <w:right w:val="single" w:sz="4" w:space="0" w:color="auto"/>
            </w:tcBorders>
            <w:hideMark/>
          </w:tcPr>
          <w:p w14:paraId="20F42046"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Э-350</w:t>
            </w:r>
          </w:p>
        </w:tc>
        <w:tc>
          <w:tcPr>
            <w:tcW w:w="1563" w:type="pct"/>
            <w:tcBorders>
              <w:top w:val="double" w:sz="4" w:space="0" w:color="auto"/>
              <w:left w:val="single" w:sz="4" w:space="0" w:color="auto"/>
              <w:bottom w:val="single" w:sz="4" w:space="0" w:color="auto"/>
              <w:right w:val="single" w:sz="4" w:space="0" w:color="auto"/>
            </w:tcBorders>
            <w:hideMark/>
          </w:tcPr>
          <w:p w14:paraId="5086ED8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2</w:t>
            </w:r>
          </w:p>
        </w:tc>
      </w:tr>
      <w:tr w:rsidR="00914F29" w:rsidRPr="00C17196" w14:paraId="59DD920C" w14:textId="77777777" w:rsidTr="00491FEF">
        <w:tc>
          <w:tcPr>
            <w:tcW w:w="1801" w:type="pct"/>
            <w:tcBorders>
              <w:top w:val="single" w:sz="4" w:space="0" w:color="auto"/>
              <w:left w:val="single" w:sz="4" w:space="0" w:color="auto"/>
              <w:bottom w:val="single" w:sz="4" w:space="0" w:color="auto"/>
              <w:right w:val="single" w:sz="4" w:space="0" w:color="auto"/>
            </w:tcBorders>
            <w:hideMark/>
          </w:tcPr>
          <w:p w14:paraId="0A13DD44"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Счётчик энергии</w:t>
            </w:r>
          </w:p>
        </w:tc>
        <w:tc>
          <w:tcPr>
            <w:tcW w:w="1635" w:type="pct"/>
            <w:tcBorders>
              <w:top w:val="single" w:sz="4" w:space="0" w:color="auto"/>
              <w:left w:val="single" w:sz="4" w:space="0" w:color="auto"/>
              <w:bottom w:val="single" w:sz="4" w:space="0" w:color="auto"/>
              <w:right w:val="single" w:sz="4" w:space="0" w:color="auto"/>
            </w:tcBorders>
            <w:hideMark/>
          </w:tcPr>
          <w:p w14:paraId="371C3D9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Альфа А1800</w:t>
            </w:r>
          </w:p>
        </w:tc>
        <w:tc>
          <w:tcPr>
            <w:tcW w:w="1563" w:type="pct"/>
            <w:tcBorders>
              <w:top w:val="single" w:sz="4" w:space="0" w:color="auto"/>
              <w:left w:val="single" w:sz="4" w:space="0" w:color="auto"/>
              <w:bottom w:val="single" w:sz="4" w:space="0" w:color="auto"/>
              <w:right w:val="single" w:sz="4" w:space="0" w:color="auto"/>
            </w:tcBorders>
            <w:hideMark/>
          </w:tcPr>
          <w:p w14:paraId="5173930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3,6</w:t>
            </w:r>
          </w:p>
        </w:tc>
      </w:tr>
      <w:tr w:rsidR="00914F29" w:rsidRPr="00C17196" w14:paraId="5DEF3390" w14:textId="77777777" w:rsidTr="00491FEF">
        <w:trPr>
          <w:trHeight w:val="60"/>
        </w:trPr>
        <w:tc>
          <w:tcPr>
            <w:tcW w:w="1801" w:type="pct"/>
            <w:tcBorders>
              <w:top w:val="single" w:sz="4" w:space="0" w:color="auto"/>
              <w:left w:val="single" w:sz="4" w:space="0" w:color="auto"/>
              <w:bottom w:val="single" w:sz="4" w:space="0" w:color="auto"/>
              <w:right w:val="single" w:sz="4" w:space="0" w:color="auto"/>
            </w:tcBorders>
            <w:hideMark/>
          </w:tcPr>
          <w:p w14:paraId="2438A9E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sz w:val="28"/>
                <w:szCs w:val="28"/>
              </w:rPr>
              <w:t>РЗиА</w:t>
            </w:r>
            <w:proofErr w:type="spellEnd"/>
          </w:p>
        </w:tc>
        <w:tc>
          <w:tcPr>
            <w:tcW w:w="1635" w:type="pct"/>
            <w:tcBorders>
              <w:top w:val="single" w:sz="4" w:space="0" w:color="auto"/>
              <w:left w:val="single" w:sz="4" w:space="0" w:color="auto"/>
              <w:bottom w:val="single" w:sz="4" w:space="0" w:color="auto"/>
              <w:right w:val="single" w:sz="4" w:space="0" w:color="auto"/>
            </w:tcBorders>
          </w:tcPr>
          <w:p w14:paraId="2CDAF110"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p>
        </w:tc>
        <w:tc>
          <w:tcPr>
            <w:tcW w:w="1563" w:type="pct"/>
            <w:tcBorders>
              <w:top w:val="single" w:sz="4" w:space="0" w:color="auto"/>
              <w:left w:val="single" w:sz="4" w:space="0" w:color="auto"/>
              <w:bottom w:val="single" w:sz="4" w:space="0" w:color="auto"/>
              <w:right w:val="single" w:sz="4" w:space="0" w:color="auto"/>
            </w:tcBorders>
            <w:hideMark/>
          </w:tcPr>
          <w:p w14:paraId="665ECD1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0,03</w:t>
            </w:r>
          </w:p>
        </w:tc>
      </w:tr>
      <w:tr w:rsidR="00914F29" w:rsidRPr="00C17196" w14:paraId="1035A041" w14:textId="77777777" w:rsidTr="00491FEF">
        <w:trPr>
          <w:trHeight w:val="60"/>
        </w:trPr>
        <w:tc>
          <w:tcPr>
            <w:tcW w:w="3437" w:type="pct"/>
            <w:gridSpan w:val="2"/>
            <w:tcBorders>
              <w:top w:val="single" w:sz="4" w:space="0" w:color="auto"/>
              <w:left w:val="single" w:sz="4" w:space="0" w:color="auto"/>
              <w:bottom w:val="single" w:sz="4" w:space="0" w:color="auto"/>
              <w:right w:val="single" w:sz="4" w:space="0" w:color="auto"/>
            </w:tcBorders>
            <w:hideMark/>
          </w:tcPr>
          <w:p w14:paraId="3C9A0257"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Итого:</w:t>
            </w:r>
          </w:p>
        </w:tc>
        <w:tc>
          <w:tcPr>
            <w:tcW w:w="1563" w:type="pct"/>
            <w:tcBorders>
              <w:top w:val="single" w:sz="4" w:space="0" w:color="auto"/>
              <w:left w:val="single" w:sz="4" w:space="0" w:color="auto"/>
              <w:bottom w:val="single" w:sz="4" w:space="0" w:color="auto"/>
              <w:right w:val="single" w:sz="4" w:space="0" w:color="auto"/>
            </w:tcBorders>
            <w:hideMark/>
          </w:tcPr>
          <w:p w14:paraId="7B589413"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5,63</w:t>
            </w:r>
          </w:p>
        </w:tc>
      </w:tr>
    </w:tbl>
    <w:p w14:paraId="7451A11F"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7A9F1559"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eastAsia="Calibri" w:hAnsi="Times New Roman" w:cs="Times New Roman"/>
          <w:sz w:val="28"/>
          <w:szCs w:val="28"/>
        </w:rPr>
        <w:t>Таблица</w:t>
      </w:r>
      <w:r w:rsidRPr="00A6750E">
        <w:rPr>
          <w:rFonts w:ascii="Times New Roman" w:hAnsi="Times New Roman" w:cs="Times New Roman"/>
          <w:sz w:val="28"/>
          <w:szCs w:val="28"/>
        </w:rPr>
        <w:t>3.12 – Выбор ТН ОРУ 110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5435"/>
      </w:tblGrid>
      <w:tr w:rsidR="00914F29" w:rsidRPr="00A6750E" w14:paraId="5BD0832A" w14:textId="77777777" w:rsidTr="00491FEF">
        <w:trPr>
          <w:trHeight w:val="167"/>
        </w:trPr>
        <w:tc>
          <w:tcPr>
            <w:tcW w:w="2194" w:type="pct"/>
            <w:tcBorders>
              <w:top w:val="single" w:sz="4" w:space="0" w:color="auto"/>
              <w:left w:val="single" w:sz="4" w:space="0" w:color="auto"/>
              <w:bottom w:val="double" w:sz="4" w:space="0" w:color="auto"/>
              <w:right w:val="single" w:sz="4" w:space="0" w:color="auto"/>
            </w:tcBorders>
            <w:vAlign w:val="center"/>
          </w:tcPr>
          <w:p w14:paraId="4402F789"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Расчетные данные</w:t>
            </w:r>
          </w:p>
        </w:tc>
        <w:tc>
          <w:tcPr>
            <w:tcW w:w="2806" w:type="pct"/>
            <w:tcBorders>
              <w:top w:val="single" w:sz="4" w:space="0" w:color="auto"/>
              <w:left w:val="single" w:sz="4" w:space="0" w:color="auto"/>
              <w:bottom w:val="double" w:sz="4" w:space="0" w:color="auto"/>
              <w:right w:val="single" w:sz="4" w:space="0" w:color="auto"/>
            </w:tcBorders>
            <w:vAlign w:val="center"/>
          </w:tcPr>
          <w:p w14:paraId="40DF1484"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Каталожные данные</w:t>
            </w:r>
          </w:p>
          <w:p w14:paraId="4922EC50"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eastAsia="Calibri" w:hAnsi="Times New Roman" w:cs="Times New Roman"/>
                <w:spacing w:val="-1"/>
                <w:sz w:val="28"/>
                <w:szCs w:val="28"/>
                <w:lang w:val="en-US"/>
              </w:rPr>
              <w:lastRenderedPageBreak/>
              <w:t>CPB</w:t>
            </w:r>
            <w:r w:rsidRPr="00A6750E">
              <w:rPr>
                <w:rFonts w:ascii="Times New Roman" w:eastAsia="Calibri" w:hAnsi="Times New Roman" w:cs="Times New Roman"/>
                <w:sz w:val="28"/>
                <w:szCs w:val="28"/>
                <w:lang w:val="en-US"/>
              </w:rPr>
              <w:t>(ABB)</w:t>
            </w:r>
          </w:p>
        </w:tc>
      </w:tr>
      <w:tr w:rsidR="00914F29" w:rsidRPr="00A6750E" w14:paraId="47CFC788" w14:textId="77777777" w:rsidTr="00491FEF">
        <w:trPr>
          <w:trHeight w:val="167"/>
        </w:trPr>
        <w:tc>
          <w:tcPr>
            <w:tcW w:w="2194" w:type="pct"/>
            <w:tcBorders>
              <w:top w:val="double" w:sz="4" w:space="0" w:color="auto"/>
              <w:left w:val="single" w:sz="4" w:space="0" w:color="auto"/>
              <w:bottom w:val="single" w:sz="4" w:space="0" w:color="auto"/>
              <w:right w:val="single" w:sz="4" w:space="0" w:color="auto"/>
            </w:tcBorders>
            <w:vAlign w:val="center"/>
            <w:hideMark/>
          </w:tcPr>
          <w:p w14:paraId="6944D4BF"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уст</m:t>
                  </m:r>
                </m:sub>
              </m:sSub>
            </m:oMath>
            <w:r w:rsidR="00914F29" w:rsidRPr="00A6750E">
              <w:rPr>
                <w:rFonts w:ascii="Times New Roman" w:hAnsi="Times New Roman" w:cs="Times New Roman"/>
                <w:sz w:val="28"/>
                <w:szCs w:val="28"/>
              </w:rPr>
              <w:t xml:space="preserve"> = </w:t>
            </w:r>
            <w:r w:rsidR="00914F29" w:rsidRPr="00A6750E">
              <w:rPr>
                <w:rFonts w:ascii="Times New Roman" w:hAnsi="Times New Roman" w:cs="Times New Roman"/>
                <w:sz w:val="28"/>
                <w:szCs w:val="28"/>
                <w:lang w:val="en-US"/>
              </w:rPr>
              <w:t>35</w:t>
            </w:r>
            <w:r w:rsidR="00914F29" w:rsidRPr="00A6750E">
              <w:rPr>
                <w:rFonts w:ascii="Times New Roman" w:hAnsi="Times New Roman" w:cs="Times New Roman"/>
                <w:sz w:val="28"/>
                <w:szCs w:val="28"/>
              </w:rPr>
              <w:t>кВ</w:t>
            </w:r>
          </w:p>
        </w:tc>
        <w:tc>
          <w:tcPr>
            <w:tcW w:w="2806" w:type="pct"/>
            <w:tcBorders>
              <w:top w:val="double" w:sz="4" w:space="0" w:color="auto"/>
              <w:left w:val="single" w:sz="4" w:space="0" w:color="auto"/>
              <w:bottom w:val="single" w:sz="4" w:space="0" w:color="auto"/>
              <w:right w:val="single" w:sz="4" w:space="0" w:color="auto"/>
            </w:tcBorders>
            <w:vAlign w:val="center"/>
            <w:hideMark/>
          </w:tcPr>
          <w:p w14:paraId="10A29235"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w:t>
            </w:r>
            <w:r w:rsidR="00914F29" w:rsidRPr="00A6750E">
              <w:rPr>
                <w:rFonts w:ascii="Times New Roman" w:hAnsi="Times New Roman" w:cs="Times New Roman"/>
                <w:sz w:val="28"/>
                <w:szCs w:val="28"/>
                <w:lang w:val="en-US"/>
              </w:rPr>
              <w:t>40</w:t>
            </w:r>
            <w:r w:rsidR="00914F29" w:rsidRPr="00A6750E">
              <w:rPr>
                <w:rFonts w:ascii="Times New Roman" w:hAnsi="Times New Roman" w:cs="Times New Roman"/>
                <w:sz w:val="28"/>
                <w:szCs w:val="28"/>
              </w:rPr>
              <w:t>кВ</w:t>
            </w:r>
          </w:p>
        </w:tc>
      </w:tr>
      <w:tr w:rsidR="00914F29" w:rsidRPr="00A6750E" w14:paraId="098A705F" w14:textId="77777777" w:rsidTr="00491FEF">
        <w:trPr>
          <w:trHeight w:val="167"/>
        </w:trPr>
        <w:tc>
          <w:tcPr>
            <w:tcW w:w="2194" w:type="pct"/>
            <w:tcBorders>
              <w:top w:val="single" w:sz="4" w:space="0" w:color="auto"/>
              <w:left w:val="single" w:sz="4" w:space="0" w:color="auto"/>
              <w:bottom w:val="single" w:sz="4" w:space="0" w:color="auto"/>
              <w:right w:val="single" w:sz="4" w:space="0" w:color="auto"/>
            </w:tcBorders>
            <w:vAlign w:val="center"/>
            <w:hideMark/>
          </w:tcPr>
          <w:p w14:paraId="092682CD"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2</m:t>
                  </m:r>
                  <m:r>
                    <w:rPr>
                      <w:rFonts w:ascii="Cambria Math" w:hAnsi="Times New Roman" w:cs="Times New Roman"/>
                      <w:sz w:val="28"/>
                      <w:szCs w:val="28"/>
                    </w:rPr>
                    <m:t>∑</m:t>
                  </m:r>
                </m:sub>
              </m:sSub>
            </m:oMath>
            <w:r w:rsidR="00914F29" w:rsidRPr="00A6750E">
              <w:rPr>
                <w:rFonts w:ascii="Times New Roman" w:hAnsi="Times New Roman" w:cs="Times New Roman"/>
                <w:sz w:val="28"/>
                <w:szCs w:val="28"/>
              </w:rPr>
              <w:t xml:space="preserve"> = 5,</w:t>
            </w:r>
            <w:r w:rsidR="00914F29" w:rsidRPr="00A6750E">
              <w:rPr>
                <w:rFonts w:ascii="Times New Roman" w:hAnsi="Times New Roman" w:cs="Times New Roman"/>
                <w:sz w:val="28"/>
                <w:szCs w:val="28"/>
                <w:lang w:val="en-US"/>
              </w:rPr>
              <w:t>63</w:t>
            </w:r>
            <w:r w:rsidR="00914F29" w:rsidRPr="00A6750E">
              <w:rPr>
                <w:rFonts w:ascii="Times New Roman" w:hAnsi="Times New Roman" w:cs="Times New Roman"/>
                <w:sz w:val="28"/>
                <w:szCs w:val="28"/>
              </w:rPr>
              <w:t xml:space="preserve"> ВА</w:t>
            </w:r>
          </w:p>
        </w:tc>
        <w:tc>
          <w:tcPr>
            <w:tcW w:w="2806" w:type="pct"/>
            <w:tcBorders>
              <w:top w:val="single" w:sz="4" w:space="0" w:color="auto"/>
              <w:left w:val="single" w:sz="4" w:space="0" w:color="auto"/>
              <w:bottom w:val="single" w:sz="4" w:space="0" w:color="auto"/>
              <w:right w:val="single" w:sz="4" w:space="0" w:color="auto"/>
            </w:tcBorders>
            <w:vAlign w:val="center"/>
            <w:hideMark/>
          </w:tcPr>
          <w:p w14:paraId="2574B682"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w:t>
            </w:r>
            <w:r w:rsidR="00914F29" w:rsidRPr="00A6750E">
              <w:rPr>
                <w:rFonts w:ascii="Times New Roman" w:hAnsi="Times New Roman" w:cs="Times New Roman"/>
                <w:sz w:val="28"/>
                <w:szCs w:val="28"/>
                <w:lang w:val="en-US"/>
              </w:rPr>
              <w:t>100</w:t>
            </w:r>
            <w:r w:rsidR="00914F29" w:rsidRPr="00A6750E">
              <w:rPr>
                <w:rFonts w:ascii="Times New Roman" w:hAnsi="Times New Roman" w:cs="Times New Roman"/>
                <w:sz w:val="28"/>
                <w:szCs w:val="28"/>
              </w:rPr>
              <w:t xml:space="preserve"> ВА</w:t>
            </w:r>
          </w:p>
        </w:tc>
      </w:tr>
      <w:tr w:rsidR="00914F29" w:rsidRPr="00C17196" w14:paraId="37448E29" w14:textId="77777777" w:rsidTr="00491FEF">
        <w:trPr>
          <w:trHeight w:val="167"/>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F05A98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Класс </w:t>
            </w:r>
            <w:proofErr w:type="gramStart"/>
            <w:r w:rsidRPr="00C17196">
              <w:rPr>
                <w:rFonts w:ascii="Times New Roman" w:hAnsi="Times New Roman" w:cs="Times New Roman"/>
                <w:sz w:val="28"/>
                <w:szCs w:val="28"/>
              </w:rPr>
              <w:t>точности  0</w:t>
            </w:r>
            <w:proofErr w:type="gramEnd"/>
            <w:r w:rsidRPr="00C17196">
              <w:rPr>
                <w:rFonts w:ascii="Times New Roman" w:hAnsi="Times New Roman" w:cs="Times New Roman"/>
                <w:sz w:val="28"/>
                <w:szCs w:val="28"/>
              </w:rPr>
              <w:t>,5</w:t>
            </w:r>
          </w:p>
        </w:tc>
      </w:tr>
    </w:tbl>
    <w:p w14:paraId="5C0E7BA2" w14:textId="77777777" w:rsidR="00914F29" w:rsidRPr="00C17196" w:rsidRDefault="00914F29" w:rsidP="00C17196">
      <w:pPr>
        <w:spacing w:line="360" w:lineRule="auto"/>
        <w:ind w:firstLine="709"/>
        <w:jc w:val="both"/>
        <w:rPr>
          <w:rFonts w:ascii="Times New Roman" w:eastAsia="Calibri" w:hAnsi="Times New Roman" w:cs="Times New Roman"/>
          <w:sz w:val="28"/>
          <w:szCs w:val="28"/>
        </w:rPr>
      </w:pPr>
    </w:p>
    <w:p w14:paraId="32A9CD4B" w14:textId="77777777" w:rsidR="00914F29" w:rsidRPr="00C17196" w:rsidRDefault="00914F29" w:rsidP="00C17196">
      <w:pPr>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Выбор КРУ 10 кВ.</w:t>
      </w:r>
    </w:p>
    <w:p w14:paraId="37358F1D"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ab/>
        <w:t>Комплектное распределительное устройство (КРУ) – это распределительное устройство, состоящее из закрытых шкафов со встроенными в них аппаратами, измерительными и защитными приборами и вспомогательными устройствами [2].</w:t>
      </w:r>
    </w:p>
    <w:p w14:paraId="1CC00F5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С целью уменьшения размеров, улучшения эксплуатационных характеристик и повышения надежности к электрическим аппаратам КРУ предъявляются следующие требования:</w:t>
      </w:r>
    </w:p>
    <w:p w14:paraId="0F198B9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ab/>
        <w:t xml:space="preserve">- выключатели должны обладать малыми габаритами и встроенным приводом, высокой износостойкостью, </w:t>
      </w:r>
      <w:proofErr w:type="spellStart"/>
      <w:r w:rsidRPr="00C17196">
        <w:rPr>
          <w:rFonts w:ascii="Times New Roman" w:hAnsi="Times New Roman" w:cs="Times New Roman"/>
          <w:sz w:val="28"/>
          <w:szCs w:val="28"/>
        </w:rPr>
        <w:t>пожаро</w:t>
      </w:r>
      <w:proofErr w:type="spellEnd"/>
      <w:r w:rsidRPr="00C17196">
        <w:rPr>
          <w:rFonts w:ascii="Times New Roman" w:hAnsi="Times New Roman" w:cs="Times New Roman"/>
          <w:sz w:val="28"/>
          <w:szCs w:val="28"/>
        </w:rPr>
        <w:t xml:space="preserve">- и взрывобезопасностью. Они должны снабжаться розеточными или пальцевыми контактами. С учетом этих требований в КРУ применяются маломасляные, электромагнитные, </w:t>
      </w:r>
      <w:proofErr w:type="spellStart"/>
      <w:r w:rsidRPr="00C17196">
        <w:rPr>
          <w:rFonts w:ascii="Times New Roman" w:hAnsi="Times New Roman" w:cs="Times New Roman"/>
          <w:sz w:val="28"/>
          <w:szCs w:val="28"/>
        </w:rPr>
        <w:t>элегазовые</w:t>
      </w:r>
      <w:proofErr w:type="spellEnd"/>
      <w:r w:rsidRPr="00C17196">
        <w:rPr>
          <w:rFonts w:ascii="Times New Roman" w:hAnsi="Times New Roman" w:cs="Times New Roman"/>
          <w:sz w:val="28"/>
          <w:szCs w:val="28"/>
        </w:rPr>
        <w:t xml:space="preserve"> и вакуумные выключатели;</w:t>
      </w:r>
    </w:p>
    <w:p w14:paraId="620C296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трансформаторы тока и напряжения применяются с литой изоляцией, обладающей высокой электрической и механической прочностью. Такие трансформаторы не требуют ухода в эксплуатации.</w:t>
      </w:r>
    </w:p>
    <w:p w14:paraId="079CDAD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ab/>
        <w:t>- разъединители должны быть механически связаны с выключателем и обеспечивать электробезопасность при выкатывании выключателя, смонтированного на тележке.</w:t>
      </w:r>
    </w:p>
    <w:p w14:paraId="27851B9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roofErr w:type="gramStart"/>
      <w:r w:rsidRPr="00C17196">
        <w:rPr>
          <w:rFonts w:ascii="Times New Roman" w:hAnsi="Times New Roman" w:cs="Times New Roman"/>
          <w:sz w:val="28"/>
          <w:szCs w:val="28"/>
        </w:rPr>
        <w:t>Комплектные  устройства</w:t>
      </w:r>
      <w:proofErr w:type="gramEnd"/>
      <w:r w:rsidRPr="00C17196">
        <w:rPr>
          <w:rFonts w:ascii="Times New Roman" w:hAnsi="Times New Roman" w:cs="Times New Roman"/>
          <w:sz w:val="28"/>
          <w:szCs w:val="28"/>
        </w:rPr>
        <w:t xml:space="preserve">  по   сравнению   с   обычными   конструкциями электротехнических установок обладают следующими основными преимуществами.</w:t>
      </w:r>
    </w:p>
    <w:p w14:paraId="38803863"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 xml:space="preserve">значительно   уменьшаются   объемы   строительно-монтажных   </w:t>
      </w:r>
      <w:r w:rsidRPr="00C17196">
        <w:rPr>
          <w:sz w:val="28"/>
          <w:szCs w:val="28"/>
        </w:rPr>
        <w:lastRenderedPageBreak/>
        <w:t>работ   и сокращаются сроки их выполнения;</w:t>
      </w:r>
    </w:p>
    <w:p w14:paraId="2A000136"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достигается большая экономия трудозатрат;</w:t>
      </w:r>
    </w:p>
    <w:p w14:paraId="5D3B46E3"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proofErr w:type="gramStart"/>
      <w:r w:rsidRPr="00C17196">
        <w:rPr>
          <w:sz w:val="28"/>
          <w:szCs w:val="28"/>
        </w:rPr>
        <w:t>улучшается  качество</w:t>
      </w:r>
      <w:proofErr w:type="gramEnd"/>
      <w:r w:rsidRPr="00C17196">
        <w:rPr>
          <w:sz w:val="28"/>
          <w:szCs w:val="28"/>
        </w:rPr>
        <w:t xml:space="preserve">  электроустановок,  увеличивается  надежность   и безопасность их обслуживания и сокращаются эксплуатационные расходы;</w:t>
      </w:r>
    </w:p>
    <w:p w14:paraId="461B5D3D"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обеспечивается удобство и быстрота при расширении и реконструкции;</w:t>
      </w:r>
    </w:p>
    <w:p w14:paraId="22D4C0C8" w14:textId="77777777" w:rsidR="00914F29" w:rsidRPr="00C17196" w:rsidRDefault="00914F29" w:rsidP="00C17196">
      <w:pPr>
        <w:pStyle w:val="af"/>
        <w:widowControl w:val="0"/>
        <w:numPr>
          <w:ilvl w:val="0"/>
          <w:numId w:val="24"/>
        </w:numPr>
        <w:tabs>
          <w:tab w:val="left" w:pos="709"/>
          <w:tab w:val="left" w:pos="992"/>
        </w:tabs>
        <w:spacing w:line="360" w:lineRule="auto"/>
        <w:ind w:left="0" w:firstLine="709"/>
        <w:jc w:val="both"/>
        <w:rPr>
          <w:sz w:val="28"/>
          <w:szCs w:val="28"/>
        </w:rPr>
      </w:pPr>
      <w:r w:rsidRPr="00C17196">
        <w:rPr>
          <w:sz w:val="28"/>
          <w:szCs w:val="28"/>
        </w:rPr>
        <w:t xml:space="preserve">упрощается </w:t>
      </w:r>
      <w:proofErr w:type="gramStart"/>
      <w:r w:rsidRPr="00C17196">
        <w:rPr>
          <w:sz w:val="28"/>
          <w:szCs w:val="28"/>
        </w:rPr>
        <w:t>комплектация  и</w:t>
      </w:r>
      <w:proofErr w:type="gramEnd"/>
      <w:r w:rsidRPr="00C17196">
        <w:rPr>
          <w:sz w:val="28"/>
          <w:szCs w:val="28"/>
        </w:rPr>
        <w:t xml:space="preserve">  снабжение  при  производстве  строительно-монтажных работ.</w:t>
      </w:r>
    </w:p>
    <w:p w14:paraId="56F48768"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Применение комплектных устройств является </w:t>
      </w:r>
      <w:proofErr w:type="gramStart"/>
      <w:r w:rsidRPr="00C17196">
        <w:rPr>
          <w:rFonts w:ascii="Times New Roman" w:hAnsi="Times New Roman" w:cs="Times New Roman"/>
          <w:sz w:val="28"/>
          <w:szCs w:val="28"/>
        </w:rPr>
        <w:t>основой  индустриализации</w:t>
      </w:r>
      <w:proofErr w:type="gramEnd"/>
      <w:r w:rsidRPr="00C17196">
        <w:rPr>
          <w:rFonts w:ascii="Times New Roman" w:hAnsi="Times New Roman" w:cs="Times New Roman"/>
          <w:sz w:val="28"/>
          <w:szCs w:val="28"/>
        </w:rPr>
        <w:t xml:space="preserve"> строительно-монтажных работ при сооружении   электрических станций, трансформаторных подстанций и электроустановок промышленных предприятий.</w:t>
      </w:r>
    </w:p>
    <w:p w14:paraId="7DFB76F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Комплектное распределительное устройство напряжением 6 ÷10 кВ серии К-63 (далее КРУ серии К-63) предназначено для приема и распределения электрической энергии переменного трехфазного тока промышленной частоты 50 и 60 Гц напряжением 6 и 10кВ, расчетные и номинальные значения КРУ 10 кВ в таблице 3.13 – 3.15.</w:t>
      </w:r>
    </w:p>
    <w:p w14:paraId="330F1DC6" w14:textId="77777777" w:rsidR="00914F29" w:rsidRDefault="00914F29" w:rsidP="00C45F3E">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КРУ серии К-63 применяется в качестве распределительных устройств 6÷10кВ, в том числе и распределительных устройств трансформаторных подстанций, включая комплектные трансформаторные подстанции (блочные) 35/6÷10кВ, 110/6÷10кВ, 110/35/6÷10кВ [8].</w:t>
      </w:r>
    </w:p>
    <w:p w14:paraId="65F5F225" w14:textId="77777777" w:rsidR="00491FEF" w:rsidRPr="00A6750E" w:rsidRDefault="00491FEF" w:rsidP="00491FEF">
      <w:pPr>
        <w:widowControl w:val="0"/>
        <w:ind w:firstLine="709"/>
        <w:jc w:val="both"/>
        <w:rPr>
          <w:rFonts w:ascii="Times New Roman" w:hAnsi="Times New Roman" w:cs="Times New Roman"/>
          <w:sz w:val="28"/>
          <w:szCs w:val="28"/>
        </w:rPr>
      </w:pPr>
    </w:p>
    <w:p w14:paraId="27575EA4" w14:textId="77777777" w:rsidR="00491FEF" w:rsidRPr="00A6750E" w:rsidRDefault="00491FEF" w:rsidP="00491FEF">
      <w:pPr>
        <w:widowControl w:val="0"/>
        <w:contextualSpacing/>
        <w:rPr>
          <w:rFonts w:ascii="Times New Roman" w:hAnsi="Times New Roman" w:cs="Times New Roman"/>
          <w:sz w:val="28"/>
          <w:szCs w:val="28"/>
        </w:rPr>
      </w:pPr>
      <w:r w:rsidRPr="00A6750E">
        <w:rPr>
          <w:rFonts w:ascii="Times New Roman" w:eastAsia="Calibri" w:hAnsi="Times New Roman" w:cs="Times New Roman"/>
          <w:sz w:val="28"/>
          <w:szCs w:val="28"/>
        </w:rPr>
        <w:t>Таблица</w:t>
      </w:r>
      <w:r w:rsidRPr="00A6750E">
        <w:rPr>
          <w:rFonts w:ascii="Times New Roman" w:hAnsi="Times New Roman" w:cs="Times New Roman"/>
          <w:sz w:val="28"/>
          <w:szCs w:val="28"/>
        </w:rPr>
        <w:t>3.13 – Выбор КРУ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1154"/>
        <w:gridCol w:w="2690"/>
      </w:tblGrid>
      <w:tr w:rsidR="00491FEF" w:rsidRPr="00A6750E" w14:paraId="0C04BFFF" w14:textId="77777777" w:rsidTr="00491FEF">
        <w:trPr>
          <w:trHeight w:val="251"/>
        </w:trPr>
        <w:tc>
          <w:tcPr>
            <w:tcW w:w="5000" w:type="pct"/>
            <w:gridSpan w:val="3"/>
            <w:tcBorders>
              <w:bottom w:val="double" w:sz="4" w:space="0" w:color="auto"/>
            </w:tcBorders>
            <w:shd w:val="clear" w:color="auto" w:fill="auto"/>
          </w:tcPr>
          <w:p w14:paraId="5DD69451"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 xml:space="preserve">Номинальные параметры: КРУ серии К – 63 </w:t>
            </w:r>
          </w:p>
        </w:tc>
      </w:tr>
      <w:tr w:rsidR="00491FEF" w:rsidRPr="00A6750E" w14:paraId="13CA2605" w14:textId="77777777" w:rsidTr="00491FEF">
        <w:trPr>
          <w:trHeight w:val="67"/>
        </w:trPr>
        <w:tc>
          <w:tcPr>
            <w:tcW w:w="3120" w:type="pct"/>
            <w:tcBorders>
              <w:top w:val="double" w:sz="4" w:space="0" w:color="auto"/>
              <w:bottom w:val="single" w:sz="4" w:space="0" w:color="auto"/>
            </w:tcBorders>
            <w:shd w:val="clear" w:color="auto" w:fill="auto"/>
          </w:tcPr>
          <w:p w14:paraId="2D464193"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1</w:t>
            </w:r>
          </w:p>
        </w:tc>
        <w:tc>
          <w:tcPr>
            <w:tcW w:w="697" w:type="pct"/>
            <w:tcBorders>
              <w:top w:val="double" w:sz="4" w:space="0" w:color="auto"/>
              <w:bottom w:val="single" w:sz="4" w:space="0" w:color="auto"/>
            </w:tcBorders>
            <w:shd w:val="clear" w:color="auto" w:fill="auto"/>
          </w:tcPr>
          <w:p w14:paraId="7B4E771F"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2</w:t>
            </w:r>
          </w:p>
        </w:tc>
        <w:tc>
          <w:tcPr>
            <w:tcW w:w="1183" w:type="pct"/>
            <w:tcBorders>
              <w:top w:val="double" w:sz="4" w:space="0" w:color="auto"/>
              <w:bottom w:val="single" w:sz="4" w:space="0" w:color="auto"/>
            </w:tcBorders>
            <w:shd w:val="clear" w:color="auto" w:fill="auto"/>
          </w:tcPr>
          <w:p w14:paraId="0C3CCE7C"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3</w:t>
            </w:r>
          </w:p>
        </w:tc>
      </w:tr>
      <w:tr w:rsidR="00491FEF" w:rsidRPr="00A6750E" w14:paraId="553344FF" w14:textId="77777777" w:rsidTr="00491FEF">
        <w:tc>
          <w:tcPr>
            <w:tcW w:w="3117" w:type="pct"/>
            <w:tcBorders>
              <w:top w:val="single" w:sz="4" w:space="0" w:color="auto"/>
            </w:tcBorders>
            <w:shd w:val="clear" w:color="auto" w:fill="auto"/>
          </w:tcPr>
          <w:p w14:paraId="4D213F6B"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lang w:val="en-US"/>
              </w:rPr>
            </w:pPr>
            <w:proofErr w:type="spellStart"/>
            <w:r w:rsidRPr="00A6750E">
              <w:rPr>
                <w:rFonts w:ascii="Times New Roman" w:hAnsi="Times New Roman" w:cs="Times New Roman"/>
                <w:sz w:val="28"/>
                <w:szCs w:val="28"/>
                <w:lang w:val="en-US"/>
              </w:rPr>
              <w:t>Напряжение</w:t>
            </w:r>
            <w:proofErr w:type="spellEnd"/>
          </w:p>
        </w:tc>
        <w:tc>
          <w:tcPr>
            <w:tcW w:w="700" w:type="pct"/>
            <w:tcBorders>
              <w:top w:val="single" w:sz="4" w:space="0" w:color="auto"/>
            </w:tcBorders>
            <w:shd w:val="clear" w:color="auto" w:fill="auto"/>
          </w:tcPr>
          <w:p w14:paraId="0F8ACF28"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кВ</w:t>
            </w:r>
          </w:p>
        </w:tc>
        <w:tc>
          <w:tcPr>
            <w:tcW w:w="1183" w:type="pct"/>
            <w:tcBorders>
              <w:top w:val="single" w:sz="4" w:space="0" w:color="auto"/>
            </w:tcBorders>
            <w:shd w:val="clear" w:color="auto" w:fill="auto"/>
          </w:tcPr>
          <w:p w14:paraId="5B39D87E"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6,10</w:t>
            </w:r>
          </w:p>
        </w:tc>
      </w:tr>
      <w:tr w:rsidR="00491FEF" w:rsidRPr="00A6750E" w14:paraId="44C8CA7B" w14:textId="77777777" w:rsidTr="00491FEF">
        <w:tc>
          <w:tcPr>
            <w:tcW w:w="3117" w:type="pct"/>
            <w:shd w:val="clear" w:color="auto" w:fill="auto"/>
          </w:tcPr>
          <w:p w14:paraId="2AEAC1B4"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lang w:val="en-US"/>
              </w:rPr>
            </w:pPr>
            <w:proofErr w:type="spellStart"/>
            <w:r w:rsidRPr="00A6750E">
              <w:rPr>
                <w:rFonts w:ascii="Times New Roman" w:hAnsi="Times New Roman" w:cs="Times New Roman"/>
                <w:sz w:val="28"/>
                <w:szCs w:val="28"/>
                <w:lang w:val="en-US"/>
              </w:rPr>
              <w:t>Частота</w:t>
            </w:r>
            <w:proofErr w:type="spellEnd"/>
          </w:p>
        </w:tc>
        <w:tc>
          <w:tcPr>
            <w:tcW w:w="700" w:type="pct"/>
            <w:shd w:val="clear" w:color="auto" w:fill="auto"/>
          </w:tcPr>
          <w:p w14:paraId="0B15F2C8"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Гц</w:t>
            </w:r>
          </w:p>
        </w:tc>
        <w:tc>
          <w:tcPr>
            <w:tcW w:w="1183" w:type="pct"/>
            <w:shd w:val="clear" w:color="auto" w:fill="auto"/>
          </w:tcPr>
          <w:p w14:paraId="640F94B5"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50/60</w:t>
            </w:r>
          </w:p>
        </w:tc>
      </w:tr>
      <w:tr w:rsidR="00491FEF" w:rsidRPr="00A6750E" w14:paraId="3F8FF342" w14:textId="77777777" w:rsidTr="00491FEF">
        <w:tc>
          <w:tcPr>
            <w:tcW w:w="3117" w:type="pct"/>
            <w:shd w:val="clear" w:color="auto" w:fill="auto"/>
          </w:tcPr>
          <w:p w14:paraId="660CABA5"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rPr>
            </w:pPr>
            <w:r w:rsidRPr="00A6750E">
              <w:rPr>
                <w:rFonts w:ascii="Times New Roman" w:hAnsi="Times New Roman" w:cs="Times New Roman"/>
                <w:sz w:val="28"/>
                <w:szCs w:val="28"/>
              </w:rPr>
              <w:t xml:space="preserve">Наибольшее рабочее напряжение, </w:t>
            </w:r>
          </w:p>
        </w:tc>
        <w:tc>
          <w:tcPr>
            <w:tcW w:w="700" w:type="pct"/>
            <w:shd w:val="clear" w:color="auto" w:fill="auto"/>
          </w:tcPr>
          <w:p w14:paraId="0F21C66A"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кВ</w:t>
            </w:r>
          </w:p>
        </w:tc>
        <w:tc>
          <w:tcPr>
            <w:tcW w:w="1183" w:type="pct"/>
            <w:shd w:val="clear" w:color="auto" w:fill="auto"/>
          </w:tcPr>
          <w:p w14:paraId="1DC59272"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7,2;12</w:t>
            </w:r>
          </w:p>
        </w:tc>
      </w:tr>
      <w:tr w:rsidR="00491FEF" w:rsidRPr="00A6750E" w14:paraId="4084A63F" w14:textId="77777777" w:rsidTr="00491FEF">
        <w:tc>
          <w:tcPr>
            <w:tcW w:w="3117" w:type="pct"/>
            <w:shd w:val="clear" w:color="auto" w:fill="auto"/>
          </w:tcPr>
          <w:p w14:paraId="10740EA2"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rPr>
            </w:pPr>
            <w:r w:rsidRPr="00A6750E">
              <w:rPr>
                <w:rFonts w:ascii="Times New Roman" w:hAnsi="Times New Roman" w:cs="Times New Roman"/>
                <w:sz w:val="28"/>
                <w:szCs w:val="28"/>
              </w:rPr>
              <w:t xml:space="preserve">Номинальный ток сборных шин, </w:t>
            </w:r>
            <w:proofErr w:type="gramStart"/>
            <w:r w:rsidRPr="00A6750E">
              <w:rPr>
                <w:rFonts w:ascii="Times New Roman" w:hAnsi="Times New Roman" w:cs="Times New Roman"/>
                <w:sz w:val="28"/>
                <w:szCs w:val="28"/>
              </w:rPr>
              <w:t>А</w:t>
            </w:r>
            <w:proofErr w:type="gramEnd"/>
          </w:p>
        </w:tc>
        <w:tc>
          <w:tcPr>
            <w:tcW w:w="700" w:type="pct"/>
            <w:shd w:val="clear" w:color="auto" w:fill="auto"/>
          </w:tcPr>
          <w:p w14:paraId="4F6226A8"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А</w:t>
            </w:r>
          </w:p>
        </w:tc>
        <w:tc>
          <w:tcPr>
            <w:tcW w:w="1183" w:type="pct"/>
            <w:shd w:val="clear" w:color="auto" w:fill="auto"/>
          </w:tcPr>
          <w:p w14:paraId="0371D1A7"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1000;1600;2000;3150</w:t>
            </w:r>
          </w:p>
        </w:tc>
      </w:tr>
      <w:tr w:rsidR="00491FEF" w:rsidRPr="00A6750E" w14:paraId="1E44BB62" w14:textId="77777777" w:rsidTr="00491FEF">
        <w:tc>
          <w:tcPr>
            <w:tcW w:w="3117" w:type="pct"/>
            <w:shd w:val="clear" w:color="auto" w:fill="auto"/>
          </w:tcPr>
          <w:p w14:paraId="3BEA89AA" w14:textId="77777777" w:rsidR="00491FEF" w:rsidRPr="00A6750E" w:rsidRDefault="00491FEF" w:rsidP="00491FEF">
            <w:pPr>
              <w:widowControl w:val="0"/>
              <w:tabs>
                <w:tab w:val="left" w:pos="709"/>
              </w:tabs>
              <w:contextualSpacing/>
              <w:rPr>
                <w:rFonts w:ascii="Times New Roman" w:hAnsi="Times New Roman" w:cs="Times New Roman"/>
                <w:sz w:val="28"/>
                <w:szCs w:val="28"/>
              </w:rPr>
            </w:pPr>
            <w:r w:rsidRPr="00A6750E">
              <w:rPr>
                <w:rFonts w:ascii="Times New Roman" w:hAnsi="Times New Roman" w:cs="Times New Roman"/>
                <w:sz w:val="28"/>
                <w:szCs w:val="28"/>
              </w:rPr>
              <w:lastRenderedPageBreak/>
              <w:t>Номинальный ток отключения выключателя,</w:t>
            </w:r>
          </w:p>
          <w:p w14:paraId="2FB0233D" w14:textId="77777777" w:rsidR="00491FEF" w:rsidRPr="00A6750E" w:rsidRDefault="00491FEF" w:rsidP="00491FEF">
            <w:pPr>
              <w:widowControl w:val="0"/>
              <w:tabs>
                <w:tab w:val="left" w:pos="709"/>
              </w:tabs>
              <w:contextualSpacing/>
              <w:rPr>
                <w:rFonts w:ascii="Times New Roman" w:hAnsi="Times New Roman" w:cs="Times New Roman"/>
                <w:sz w:val="28"/>
                <w:szCs w:val="28"/>
              </w:rPr>
            </w:pPr>
            <w:r w:rsidRPr="00A6750E">
              <w:rPr>
                <w:rFonts w:ascii="Times New Roman" w:hAnsi="Times New Roman" w:cs="Times New Roman"/>
                <w:sz w:val="28"/>
                <w:szCs w:val="28"/>
              </w:rPr>
              <w:t>встроенного в КРУ, кА</w:t>
            </w:r>
          </w:p>
        </w:tc>
        <w:tc>
          <w:tcPr>
            <w:tcW w:w="700" w:type="pct"/>
            <w:shd w:val="clear" w:color="auto" w:fill="auto"/>
          </w:tcPr>
          <w:p w14:paraId="1344A4E5"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кА</w:t>
            </w:r>
          </w:p>
        </w:tc>
        <w:tc>
          <w:tcPr>
            <w:tcW w:w="1183" w:type="pct"/>
            <w:shd w:val="clear" w:color="auto" w:fill="auto"/>
          </w:tcPr>
          <w:p w14:paraId="4B768E7A"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 xml:space="preserve">12,5, 16; </w:t>
            </w:r>
            <w:proofErr w:type="gramStart"/>
            <w:r w:rsidRPr="00A6750E">
              <w:rPr>
                <w:rFonts w:ascii="Times New Roman" w:hAnsi="Times New Roman" w:cs="Times New Roman"/>
                <w:sz w:val="28"/>
                <w:szCs w:val="28"/>
              </w:rPr>
              <w:t>20 ;</w:t>
            </w:r>
            <w:proofErr w:type="gramEnd"/>
            <w:r w:rsidRPr="00A6750E">
              <w:rPr>
                <w:rFonts w:ascii="Times New Roman" w:hAnsi="Times New Roman" w:cs="Times New Roman"/>
                <w:sz w:val="28"/>
                <w:szCs w:val="28"/>
              </w:rPr>
              <w:t xml:space="preserve"> 25; 31,5</w:t>
            </w:r>
          </w:p>
        </w:tc>
      </w:tr>
      <w:tr w:rsidR="00491FEF" w:rsidRPr="00A6750E" w14:paraId="1843CBF1" w14:textId="77777777" w:rsidTr="00491FEF">
        <w:tc>
          <w:tcPr>
            <w:tcW w:w="3117" w:type="pct"/>
            <w:shd w:val="clear" w:color="auto" w:fill="auto"/>
          </w:tcPr>
          <w:p w14:paraId="4DD56901"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rPr>
            </w:pPr>
            <w:r w:rsidRPr="00A6750E">
              <w:rPr>
                <w:rFonts w:ascii="Times New Roman" w:hAnsi="Times New Roman" w:cs="Times New Roman"/>
                <w:sz w:val="28"/>
                <w:szCs w:val="28"/>
              </w:rPr>
              <w:t>Ток термической стойкости (кратковременный</w:t>
            </w:r>
          </w:p>
          <w:p w14:paraId="0F2A335E"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rPr>
            </w:pPr>
            <w:r w:rsidRPr="00A6750E">
              <w:rPr>
                <w:rFonts w:ascii="Times New Roman" w:hAnsi="Times New Roman" w:cs="Times New Roman"/>
                <w:sz w:val="28"/>
                <w:szCs w:val="28"/>
              </w:rPr>
              <w:t>ток) при времени протекания 3</w:t>
            </w:r>
            <w:proofErr w:type="gramStart"/>
            <w:r w:rsidRPr="00A6750E">
              <w:rPr>
                <w:rFonts w:ascii="Times New Roman" w:hAnsi="Times New Roman" w:cs="Times New Roman"/>
                <w:sz w:val="28"/>
                <w:szCs w:val="28"/>
              </w:rPr>
              <w:t>с ,кА</w:t>
            </w:r>
            <w:proofErr w:type="gramEnd"/>
          </w:p>
        </w:tc>
        <w:tc>
          <w:tcPr>
            <w:tcW w:w="700" w:type="pct"/>
            <w:shd w:val="clear" w:color="auto" w:fill="auto"/>
          </w:tcPr>
          <w:p w14:paraId="6101551E"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кА</w:t>
            </w:r>
          </w:p>
        </w:tc>
        <w:tc>
          <w:tcPr>
            <w:tcW w:w="1183" w:type="pct"/>
            <w:shd w:val="clear" w:color="auto" w:fill="auto"/>
          </w:tcPr>
          <w:p w14:paraId="0B2B540A"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20; 31,5</w:t>
            </w:r>
          </w:p>
        </w:tc>
      </w:tr>
      <w:tr w:rsidR="00491FEF" w:rsidRPr="00A6750E" w14:paraId="2CE01BCF" w14:textId="77777777" w:rsidTr="00491FEF">
        <w:tc>
          <w:tcPr>
            <w:tcW w:w="3117" w:type="pct"/>
            <w:shd w:val="clear" w:color="auto" w:fill="auto"/>
          </w:tcPr>
          <w:p w14:paraId="7BF39AE3" w14:textId="77777777" w:rsidR="00491FEF" w:rsidRPr="00A6750E" w:rsidRDefault="00491FEF" w:rsidP="00491FEF">
            <w:pPr>
              <w:widowControl w:val="0"/>
              <w:tabs>
                <w:tab w:val="left" w:pos="709"/>
              </w:tabs>
              <w:jc w:val="both"/>
              <w:rPr>
                <w:rFonts w:ascii="Times New Roman" w:hAnsi="Times New Roman" w:cs="Times New Roman"/>
                <w:sz w:val="28"/>
                <w:szCs w:val="28"/>
              </w:rPr>
            </w:pPr>
            <w:r w:rsidRPr="00A6750E">
              <w:rPr>
                <w:rFonts w:ascii="Times New Roman" w:hAnsi="Times New Roman" w:cs="Times New Roman"/>
                <w:sz w:val="28"/>
                <w:szCs w:val="28"/>
              </w:rPr>
              <w:t>Номинальный ток электродинамической</w:t>
            </w:r>
          </w:p>
          <w:p w14:paraId="4B89FB76" w14:textId="77777777" w:rsidR="00491FEF" w:rsidRPr="00A6750E" w:rsidRDefault="00491FEF" w:rsidP="00491FEF">
            <w:pPr>
              <w:widowControl w:val="0"/>
              <w:tabs>
                <w:tab w:val="left" w:pos="709"/>
              </w:tabs>
              <w:jc w:val="both"/>
              <w:rPr>
                <w:rFonts w:ascii="Times New Roman" w:hAnsi="Times New Roman" w:cs="Times New Roman"/>
                <w:sz w:val="28"/>
                <w:szCs w:val="28"/>
              </w:rPr>
            </w:pPr>
            <w:r w:rsidRPr="00A6750E">
              <w:rPr>
                <w:rFonts w:ascii="Times New Roman" w:hAnsi="Times New Roman" w:cs="Times New Roman"/>
                <w:sz w:val="28"/>
                <w:szCs w:val="28"/>
              </w:rPr>
              <w:t xml:space="preserve">стойкости главных цепей шкафов </w:t>
            </w:r>
            <w:proofErr w:type="gramStart"/>
            <w:r w:rsidRPr="00A6750E">
              <w:rPr>
                <w:rFonts w:ascii="Times New Roman" w:hAnsi="Times New Roman" w:cs="Times New Roman"/>
                <w:sz w:val="28"/>
                <w:szCs w:val="28"/>
              </w:rPr>
              <w:t>КРУ ,кА</w:t>
            </w:r>
            <w:proofErr w:type="gramEnd"/>
          </w:p>
        </w:tc>
        <w:tc>
          <w:tcPr>
            <w:tcW w:w="700" w:type="pct"/>
            <w:shd w:val="clear" w:color="auto" w:fill="auto"/>
          </w:tcPr>
          <w:p w14:paraId="0780C798"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кА</w:t>
            </w:r>
          </w:p>
        </w:tc>
        <w:tc>
          <w:tcPr>
            <w:tcW w:w="1183" w:type="pct"/>
            <w:shd w:val="clear" w:color="auto" w:fill="auto"/>
          </w:tcPr>
          <w:p w14:paraId="7275D102"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51, 81</w:t>
            </w:r>
          </w:p>
        </w:tc>
      </w:tr>
      <w:tr w:rsidR="00491FEF" w:rsidRPr="00A6750E" w14:paraId="374C2552" w14:textId="77777777" w:rsidTr="00491FEF">
        <w:tc>
          <w:tcPr>
            <w:tcW w:w="3117" w:type="pct"/>
            <w:shd w:val="clear" w:color="auto" w:fill="auto"/>
          </w:tcPr>
          <w:p w14:paraId="2C97A533" w14:textId="77777777" w:rsidR="00491FEF" w:rsidRPr="00A6750E" w:rsidRDefault="00491FEF" w:rsidP="00491FEF">
            <w:pPr>
              <w:widowControl w:val="0"/>
              <w:tabs>
                <w:tab w:val="left" w:pos="709"/>
              </w:tabs>
              <w:contextualSpacing/>
              <w:jc w:val="both"/>
              <w:rPr>
                <w:rFonts w:ascii="Times New Roman" w:hAnsi="Times New Roman" w:cs="Times New Roman"/>
                <w:sz w:val="28"/>
                <w:szCs w:val="28"/>
              </w:rPr>
            </w:pPr>
            <w:r w:rsidRPr="00A6750E">
              <w:rPr>
                <w:rFonts w:ascii="Times New Roman" w:hAnsi="Times New Roman" w:cs="Times New Roman"/>
                <w:sz w:val="28"/>
                <w:szCs w:val="28"/>
              </w:rPr>
              <w:t>Уровень изоляции</w:t>
            </w:r>
          </w:p>
        </w:tc>
        <w:tc>
          <w:tcPr>
            <w:tcW w:w="700" w:type="pct"/>
            <w:shd w:val="clear" w:color="auto" w:fill="auto"/>
          </w:tcPr>
          <w:p w14:paraId="50A95690"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p>
        </w:tc>
        <w:tc>
          <w:tcPr>
            <w:tcW w:w="1183" w:type="pct"/>
            <w:shd w:val="clear" w:color="auto" w:fill="auto"/>
          </w:tcPr>
          <w:p w14:paraId="0B6AC5A1" w14:textId="77777777" w:rsidR="00491FEF" w:rsidRPr="00A6750E" w:rsidRDefault="00491FEF" w:rsidP="00491FEF">
            <w:pPr>
              <w:widowControl w:val="0"/>
              <w:tabs>
                <w:tab w:val="left" w:pos="709"/>
              </w:tabs>
              <w:contextualSpacing/>
              <w:rPr>
                <w:rFonts w:ascii="Times New Roman" w:hAnsi="Times New Roman" w:cs="Times New Roman"/>
                <w:sz w:val="28"/>
                <w:szCs w:val="28"/>
              </w:rPr>
            </w:pPr>
            <w:r w:rsidRPr="00A6750E">
              <w:rPr>
                <w:rFonts w:ascii="Times New Roman" w:hAnsi="Times New Roman" w:cs="Times New Roman"/>
                <w:sz w:val="28"/>
                <w:szCs w:val="28"/>
              </w:rPr>
              <w:t>Нормальная изоляция,</w:t>
            </w:r>
          </w:p>
          <w:p w14:paraId="1A2C79DF" w14:textId="77777777" w:rsidR="00491FEF" w:rsidRPr="00A6750E" w:rsidRDefault="00491FEF" w:rsidP="00491FEF">
            <w:pPr>
              <w:widowControl w:val="0"/>
              <w:tabs>
                <w:tab w:val="left" w:pos="709"/>
              </w:tabs>
              <w:contextualSpacing/>
              <w:rPr>
                <w:rFonts w:ascii="Times New Roman" w:hAnsi="Times New Roman" w:cs="Times New Roman"/>
                <w:sz w:val="28"/>
                <w:szCs w:val="28"/>
              </w:rPr>
            </w:pPr>
            <w:r w:rsidRPr="00A6750E">
              <w:rPr>
                <w:rFonts w:ascii="Times New Roman" w:hAnsi="Times New Roman" w:cs="Times New Roman"/>
                <w:sz w:val="28"/>
                <w:szCs w:val="28"/>
              </w:rPr>
              <w:t>уровень "б"</w:t>
            </w:r>
          </w:p>
        </w:tc>
      </w:tr>
      <w:tr w:rsidR="00491FEF" w:rsidRPr="00A6750E" w14:paraId="70F29C83" w14:textId="77777777" w:rsidTr="00491FEF">
        <w:tc>
          <w:tcPr>
            <w:tcW w:w="3117" w:type="pct"/>
            <w:shd w:val="clear" w:color="auto" w:fill="auto"/>
          </w:tcPr>
          <w:p w14:paraId="7F40954D" w14:textId="77777777" w:rsidR="00491FEF" w:rsidRPr="00A6750E" w:rsidRDefault="00491FEF" w:rsidP="00491FEF">
            <w:pPr>
              <w:widowControl w:val="0"/>
              <w:tabs>
                <w:tab w:val="left" w:pos="709"/>
              </w:tabs>
              <w:jc w:val="both"/>
              <w:rPr>
                <w:rFonts w:ascii="Times New Roman" w:hAnsi="Times New Roman" w:cs="Times New Roman"/>
                <w:sz w:val="28"/>
                <w:szCs w:val="28"/>
              </w:rPr>
            </w:pPr>
            <w:r w:rsidRPr="00A6750E">
              <w:rPr>
                <w:rFonts w:ascii="Times New Roman" w:hAnsi="Times New Roman" w:cs="Times New Roman"/>
                <w:sz w:val="28"/>
                <w:szCs w:val="28"/>
              </w:rPr>
              <w:t>Вид изоляции</w:t>
            </w:r>
          </w:p>
        </w:tc>
        <w:tc>
          <w:tcPr>
            <w:tcW w:w="700" w:type="pct"/>
            <w:shd w:val="clear" w:color="auto" w:fill="auto"/>
          </w:tcPr>
          <w:p w14:paraId="6BAC94FE"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p>
        </w:tc>
        <w:tc>
          <w:tcPr>
            <w:tcW w:w="1183" w:type="pct"/>
            <w:shd w:val="clear" w:color="auto" w:fill="auto"/>
          </w:tcPr>
          <w:p w14:paraId="56DCD560" w14:textId="77777777" w:rsidR="00491FEF" w:rsidRPr="00A6750E" w:rsidRDefault="00491FEF" w:rsidP="00491FEF">
            <w:pPr>
              <w:widowControl w:val="0"/>
              <w:tabs>
                <w:tab w:val="left" w:pos="709"/>
              </w:tabs>
              <w:contextualSpacing/>
              <w:jc w:val="center"/>
              <w:rPr>
                <w:rFonts w:ascii="Times New Roman" w:hAnsi="Times New Roman" w:cs="Times New Roman"/>
                <w:sz w:val="28"/>
                <w:szCs w:val="28"/>
              </w:rPr>
            </w:pPr>
            <w:r w:rsidRPr="00A6750E">
              <w:rPr>
                <w:rFonts w:ascii="Times New Roman" w:hAnsi="Times New Roman" w:cs="Times New Roman"/>
                <w:sz w:val="28"/>
                <w:szCs w:val="28"/>
              </w:rPr>
              <w:t>Воздушная</w:t>
            </w:r>
          </w:p>
        </w:tc>
      </w:tr>
    </w:tbl>
    <w:p w14:paraId="266B4939" w14:textId="77777777" w:rsidR="00491FEF" w:rsidRDefault="00491FEF" w:rsidP="00491FEF">
      <w:pPr>
        <w:widowControl w:val="0"/>
        <w:ind w:firstLine="709"/>
        <w:contextualSpacing/>
        <w:jc w:val="both"/>
        <w:rPr>
          <w:rFonts w:eastAsia="Calibri"/>
          <w:sz w:val="28"/>
          <w:szCs w:val="28"/>
        </w:rPr>
      </w:pPr>
    </w:p>
    <w:p w14:paraId="7CE4DE74" w14:textId="77777777" w:rsidR="00491FEF" w:rsidRDefault="00491FEF" w:rsidP="00491FEF">
      <w:pPr>
        <w:widowControl w:val="0"/>
        <w:ind w:firstLine="709"/>
        <w:contextualSpacing/>
        <w:jc w:val="both"/>
        <w:rPr>
          <w:rFonts w:eastAsia="Calibri"/>
          <w:sz w:val="28"/>
          <w:szCs w:val="28"/>
        </w:rPr>
      </w:pPr>
    </w:p>
    <w:p w14:paraId="733704AB" w14:textId="77777777" w:rsidR="00A6750E" w:rsidRDefault="00A6750E" w:rsidP="00491FEF">
      <w:pPr>
        <w:widowControl w:val="0"/>
        <w:ind w:firstLine="709"/>
        <w:contextualSpacing/>
        <w:jc w:val="both"/>
        <w:rPr>
          <w:rFonts w:eastAsia="Calibri"/>
          <w:sz w:val="28"/>
          <w:szCs w:val="28"/>
        </w:rPr>
      </w:pPr>
    </w:p>
    <w:p w14:paraId="20BB1021" w14:textId="77777777" w:rsidR="00A6750E" w:rsidRDefault="00A6750E" w:rsidP="00491FEF">
      <w:pPr>
        <w:widowControl w:val="0"/>
        <w:ind w:firstLine="709"/>
        <w:contextualSpacing/>
        <w:jc w:val="both"/>
        <w:rPr>
          <w:rFonts w:eastAsia="Calibri"/>
          <w:sz w:val="28"/>
          <w:szCs w:val="28"/>
        </w:rPr>
      </w:pPr>
    </w:p>
    <w:p w14:paraId="43668D24" w14:textId="77777777" w:rsidR="00A6750E" w:rsidRDefault="00A6750E" w:rsidP="00491FEF">
      <w:pPr>
        <w:widowControl w:val="0"/>
        <w:ind w:firstLine="709"/>
        <w:contextualSpacing/>
        <w:jc w:val="both"/>
        <w:rPr>
          <w:rFonts w:eastAsia="Calibri"/>
          <w:sz w:val="28"/>
          <w:szCs w:val="28"/>
        </w:rPr>
      </w:pPr>
    </w:p>
    <w:p w14:paraId="50417F09" w14:textId="77777777" w:rsidR="00A6750E" w:rsidRDefault="00A6750E" w:rsidP="00491FEF">
      <w:pPr>
        <w:widowControl w:val="0"/>
        <w:ind w:firstLine="709"/>
        <w:contextualSpacing/>
        <w:jc w:val="both"/>
        <w:rPr>
          <w:rFonts w:eastAsia="Calibri"/>
          <w:sz w:val="28"/>
          <w:szCs w:val="28"/>
        </w:rPr>
      </w:pPr>
    </w:p>
    <w:p w14:paraId="7BB357C1" w14:textId="77777777" w:rsidR="00A6750E" w:rsidRDefault="00A6750E" w:rsidP="00491FEF">
      <w:pPr>
        <w:widowControl w:val="0"/>
        <w:ind w:firstLine="709"/>
        <w:contextualSpacing/>
        <w:jc w:val="both"/>
        <w:rPr>
          <w:rFonts w:eastAsia="Calibri"/>
          <w:sz w:val="28"/>
          <w:szCs w:val="28"/>
        </w:rPr>
      </w:pPr>
    </w:p>
    <w:p w14:paraId="2A3A7F00" w14:textId="77777777" w:rsidR="00A6750E" w:rsidRDefault="00A6750E" w:rsidP="00491FEF">
      <w:pPr>
        <w:widowControl w:val="0"/>
        <w:ind w:firstLine="709"/>
        <w:contextualSpacing/>
        <w:jc w:val="both"/>
        <w:rPr>
          <w:rFonts w:eastAsia="Calibri"/>
          <w:sz w:val="28"/>
          <w:szCs w:val="28"/>
        </w:rPr>
      </w:pPr>
    </w:p>
    <w:p w14:paraId="2126EE74" w14:textId="77777777" w:rsidR="00A6750E" w:rsidRDefault="00A6750E" w:rsidP="00491FEF">
      <w:pPr>
        <w:widowControl w:val="0"/>
        <w:ind w:firstLine="709"/>
        <w:contextualSpacing/>
        <w:jc w:val="both"/>
        <w:rPr>
          <w:rFonts w:eastAsia="Calibri"/>
          <w:sz w:val="28"/>
          <w:szCs w:val="28"/>
        </w:rPr>
      </w:pPr>
    </w:p>
    <w:p w14:paraId="6D96AE9B" w14:textId="77777777" w:rsidR="00491FEF" w:rsidRDefault="00491FEF" w:rsidP="00491FEF">
      <w:pPr>
        <w:widowControl w:val="0"/>
        <w:ind w:firstLine="709"/>
        <w:contextualSpacing/>
        <w:jc w:val="both"/>
        <w:rPr>
          <w:rFonts w:eastAsia="Calibri"/>
          <w:sz w:val="28"/>
          <w:szCs w:val="28"/>
        </w:rPr>
      </w:pPr>
    </w:p>
    <w:p w14:paraId="48B561AD" w14:textId="77777777" w:rsidR="00491FEF" w:rsidRDefault="00491FEF" w:rsidP="00491FEF">
      <w:pPr>
        <w:widowControl w:val="0"/>
        <w:ind w:firstLine="709"/>
        <w:contextualSpacing/>
        <w:jc w:val="both"/>
        <w:rPr>
          <w:rFonts w:eastAsia="Calibri"/>
          <w:sz w:val="28"/>
          <w:szCs w:val="28"/>
        </w:rPr>
      </w:pPr>
    </w:p>
    <w:p w14:paraId="7170FCF1" w14:textId="77777777" w:rsidR="00491FEF" w:rsidRPr="00A6750E" w:rsidRDefault="00491FEF" w:rsidP="00491FEF">
      <w:pPr>
        <w:widowControl w:val="0"/>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Таблица 3.14 – Выбор ячейки выключателя КРУ 10 кВ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41"/>
        <w:gridCol w:w="2398"/>
        <w:gridCol w:w="1958"/>
        <w:gridCol w:w="3087"/>
      </w:tblGrid>
      <w:tr w:rsidR="00491FEF" w:rsidRPr="00A6750E" w14:paraId="797F9BC9" w14:textId="77777777" w:rsidTr="00491FEF">
        <w:trPr>
          <w:trHeight w:val="918"/>
        </w:trPr>
        <w:tc>
          <w:tcPr>
            <w:tcW w:w="2395" w:type="pct"/>
            <w:gridSpan w:val="2"/>
            <w:tcBorders>
              <w:top w:val="single" w:sz="4" w:space="0" w:color="auto"/>
              <w:bottom w:val="double" w:sz="4" w:space="0" w:color="auto"/>
            </w:tcBorders>
          </w:tcPr>
          <w:p w14:paraId="16A49440" w14:textId="77777777" w:rsidR="00491FEF" w:rsidRPr="00A6750E" w:rsidRDefault="00491FEF" w:rsidP="00491FEF">
            <w:pPr>
              <w:widowControl w:val="0"/>
              <w:rPr>
                <w:rFonts w:ascii="Times New Roman" w:hAnsi="Times New Roman" w:cs="Times New Roman"/>
                <w:sz w:val="28"/>
                <w:szCs w:val="28"/>
              </w:rPr>
            </w:pPr>
            <w:r w:rsidRPr="00A6750E">
              <w:rPr>
                <w:rFonts w:ascii="Times New Roman" w:hAnsi="Times New Roman" w:cs="Times New Roman"/>
                <w:sz w:val="28"/>
                <w:szCs w:val="28"/>
              </w:rPr>
              <w:t xml:space="preserve">Параметры выключателя </w:t>
            </w:r>
            <w:r w:rsidRPr="00A6750E">
              <w:rPr>
                <w:rFonts w:ascii="Times New Roman" w:hAnsi="Times New Roman" w:cs="Times New Roman"/>
                <w:sz w:val="28"/>
                <w:szCs w:val="28"/>
                <w:lang w:val="en-US"/>
              </w:rPr>
              <w:t>ABB VD4 12</w:t>
            </w:r>
          </w:p>
        </w:tc>
        <w:tc>
          <w:tcPr>
            <w:tcW w:w="2605" w:type="pct"/>
            <w:gridSpan w:val="2"/>
            <w:tcBorders>
              <w:top w:val="single" w:sz="4" w:space="0" w:color="auto"/>
              <w:bottom w:val="double" w:sz="4" w:space="0" w:color="auto"/>
            </w:tcBorders>
          </w:tcPr>
          <w:p w14:paraId="42D827E7" w14:textId="77777777" w:rsidR="00491FEF" w:rsidRPr="00A6750E" w:rsidRDefault="00491FEF" w:rsidP="00491FEF">
            <w:pPr>
              <w:widowControl w:val="0"/>
              <w:rPr>
                <w:rFonts w:ascii="Times New Roman" w:hAnsi="Times New Roman" w:cs="Times New Roman"/>
                <w:sz w:val="28"/>
                <w:szCs w:val="28"/>
              </w:rPr>
            </w:pPr>
            <w:r w:rsidRPr="00A6750E">
              <w:rPr>
                <w:rFonts w:ascii="Times New Roman" w:hAnsi="Times New Roman" w:cs="Times New Roman"/>
                <w:sz w:val="28"/>
                <w:szCs w:val="28"/>
              </w:rPr>
              <w:t>Расчетные значения</w:t>
            </w:r>
          </w:p>
        </w:tc>
      </w:tr>
      <w:tr w:rsidR="00491FEF" w:rsidRPr="00A6750E" w14:paraId="2C0E1C96" w14:textId="77777777" w:rsidTr="00491FEF">
        <w:trPr>
          <w:trHeight w:val="369"/>
        </w:trPr>
        <w:tc>
          <w:tcPr>
            <w:tcW w:w="1157" w:type="pct"/>
            <w:tcBorders>
              <w:top w:val="double" w:sz="4" w:space="0" w:color="auto"/>
            </w:tcBorders>
          </w:tcPr>
          <w:p w14:paraId="2F886A2D"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2"/>
                <w:sz w:val="28"/>
                <w:szCs w:val="28"/>
              </w:rPr>
              <w:drawing>
                <wp:inline distT="0" distB="0" distL="0" distR="0" wp14:anchorId="44529592" wp14:editId="2F40CEB1">
                  <wp:extent cx="638175" cy="247650"/>
                  <wp:effectExtent l="19050" t="0" r="9525" b="0"/>
                  <wp:docPr id="255"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202"/>
                          <a:srcRect/>
                          <a:stretch>
                            <a:fillRect/>
                          </a:stretch>
                        </pic:blipFill>
                        <pic:spPr bwMode="auto">
                          <a:xfrm>
                            <a:off x="0" y="0"/>
                            <a:ext cx="638175" cy="247650"/>
                          </a:xfrm>
                          <a:prstGeom prst="rect">
                            <a:avLst/>
                          </a:prstGeom>
                          <a:noFill/>
                          <a:ln w="9525">
                            <a:noFill/>
                            <a:miter lim="800000"/>
                            <a:headEnd/>
                            <a:tailEnd/>
                          </a:ln>
                        </pic:spPr>
                      </pic:pic>
                    </a:graphicData>
                  </a:graphic>
                </wp:inline>
              </w:drawing>
            </w:r>
          </w:p>
        </w:tc>
        <w:tc>
          <w:tcPr>
            <w:tcW w:w="1238" w:type="pct"/>
            <w:tcBorders>
              <w:top w:val="double" w:sz="4" w:space="0" w:color="auto"/>
            </w:tcBorders>
          </w:tcPr>
          <w:p w14:paraId="1F5E1971"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sz w:val="28"/>
                <w:szCs w:val="28"/>
              </w:rPr>
              <w:t>10</w:t>
            </w:r>
          </w:p>
        </w:tc>
        <w:tc>
          <w:tcPr>
            <w:tcW w:w="1011" w:type="pct"/>
            <w:tcBorders>
              <w:top w:val="double" w:sz="4" w:space="0" w:color="auto"/>
            </w:tcBorders>
          </w:tcPr>
          <w:p w14:paraId="7802B666"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2"/>
                <w:sz w:val="28"/>
                <w:szCs w:val="28"/>
              </w:rPr>
              <w:drawing>
                <wp:inline distT="0" distB="0" distL="0" distR="0" wp14:anchorId="64462F2B" wp14:editId="738C80C6">
                  <wp:extent cx="847725" cy="247650"/>
                  <wp:effectExtent l="0" t="0" r="9525" b="0"/>
                  <wp:docPr id="256"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203"/>
                          <a:srcRect/>
                          <a:stretch>
                            <a:fillRect/>
                          </a:stretch>
                        </pic:blipFill>
                        <pic:spPr bwMode="auto">
                          <a:xfrm>
                            <a:off x="0" y="0"/>
                            <a:ext cx="847725" cy="247650"/>
                          </a:xfrm>
                          <a:prstGeom prst="rect">
                            <a:avLst/>
                          </a:prstGeom>
                          <a:noFill/>
                          <a:ln w="9525">
                            <a:noFill/>
                            <a:miter lim="800000"/>
                            <a:headEnd/>
                            <a:tailEnd/>
                          </a:ln>
                        </pic:spPr>
                      </pic:pic>
                    </a:graphicData>
                  </a:graphic>
                </wp:inline>
              </w:drawing>
            </w:r>
          </w:p>
        </w:tc>
        <w:tc>
          <w:tcPr>
            <w:tcW w:w="1594" w:type="pct"/>
            <w:tcBorders>
              <w:top w:val="double" w:sz="4" w:space="0" w:color="auto"/>
            </w:tcBorders>
          </w:tcPr>
          <w:p w14:paraId="1B1C69A8"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sz w:val="28"/>
                <w:szCs w:val="28"/>
              </w:rPr>
              <w:t>10</w:t>
            </w:r>
          </w:p>
        </w:tc>
      </w:tr>
      <w:tr w:rsidR="00491FEF" w:rsidRPr="00A6750E" w14:paraId="4DC7058A" w14:textId="77777777" w:rsidTr="00491FEF">
        <w:trPr>
          <w:trHeight w:val="279"/>
        </w:trPr>
        <w:tc>
          <w:tcPr>
            <w:tcW w:w="1157" w:type="pct"/>
          </w:tcPr>
          <w:p w14:paraId="346B7611"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2"/>
                <w:sz w:val="28"/>
                <w:szCs w:val="28"/>
              </w:rPr>
              <w:drawing>
                <wp:inline distT="0" distB="0" distL="0" distR="0" wp14:anchorId="70352B4E" wp14:editId="42CB4772">
                  <wp:extent cx="561975" cy="247650"/>
                  <wp:effectExtent l="0" t="0" r="9525" b="0"/>
                  <wp:docPr id="257"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04"/>
                          <a:srcRect/>
                          <a:stretch>
                            <a:fillRect/>
                          </a:stretch>
                        </pic:blipFill>
                        <pic:spPr bwMode="auto">
                          <a:xfrm>
                            <a:off x="0" y="0"/>
                            <a:ext cx="561975" cy="247650"/>
                          </a:xfrm>
                          <a:prstGeom prst="rect">
                            <a:avLst/>
                          </a:prstGeom>
                          <a:noFill/>
                          <a:ln w="9525">
                            <a:noFill/>
                            <a:miter lim="800000"/>
                            <a:headEnd/>
                            <a:tailEnd/>
                          </a:ln>
                        </pic:spPr>
                      </pic:pic>
                    </a:graphicData>
                  </a:graphic>
                </wp:inline>
              </w:drawing>
            </w:r>
          </w:p>
        </w:tc>
        <w:tc>
          <w:tcPr>
            <w:tcW w:w="1238" w:type="pct"/>
          </w:tcPr>
          <w:p w14:paraId="199D4045"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sz w:val="28"/>
                <w:szCs w:val="28"/>
              </w:rPr>
              <w:t>2500</w:t>
            </w:r>
          </w:p>
        </w:tc>
        <w:tc>
          <w:tcPr>
            <w:tcW w:w="1011" w:type="pct"/>
          </w:tcPr>
          <w:p w14:paraId="40B76597"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4"/>
                <w:sz w:val="28"/>
                <w:szCs w:val="28"/>
              </w:rPr>
              <w:drawing>
                <wp:inline distT="0" distB="0" distL="0" distR="0" wp14:anchorId="0B80C0DA" wp14:editId="657315E7">
                  <wp:extent cx="714375" cy="247650"/>
                  <wp:effectExtent l="0" t="0" r="9525" b="0"/>
                  <wp:docPr id="258"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205"/>
                          <a:srcRect/>
                          <a:stretch>
                            <a:fillRect/>
                          </a:stretch>
                        </pic:blipFill>
                        <pic:spPr bwMode="auto">
                          <a:xfrm>
                            <a:off x="0" y="0"/>
                            <a:ext cx="714375" cy="247650"/>
                          </a:xfrm>
                          <a:prstGeom prst="rect">
                            <a:avLst/>
                          </a:prstGeom>
                          <a:noFill/>
                          <a:ln w="9525">
                            <a:noFill/>
                            <a:miter lim="800000"/>
                            <a:headEnd/>
                            <a:tailEnd/>
                          </a:ln>
                        </pic:spPr>
                      </pic:pic>
                    </a:graphicData>
                  </a:graphic>
                </wp:inline>
              </w:drawing>
            </w:r>
          </w:p>
        </w:tc>
        <w:tc>
          <w:tcPr>
            <w:tcW w:w="1594" w:type="pct"/>
          </w:tcPr>
          <w:p w14:paraId="56C1397B"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sz w:val="28"/>
                <w:szCs w:val="28"/>
              </w:rPr>
              <w:t>2424,871</w:t>
            </w:r>
          </w:p>
        </w:tc>
      </w:tr>
      <w:tr w:rsidR="00491FEF" w:rsidRPr="00A6750E" w14:paraId="1A950933" w14:textId="77777777" w:rsidTr="00491FEF">
        <w:trPr>
          <w:trHeight w:val="279"/>
        </w:trPr>
        <w:tc>
          <w:tcPr>
            <w:tcW w:w="1157" w:type="pct"/>
          </w:tcPr>
          <w:p w14:paraId="672C6183" w14:textId="77777777" w:rsidR="00491FEF" w:rsidRPr="00A6750E" w:rsidRDefault="00AE4346" w:rsidP="00491FEF">
            <w:pPr>
              <w:widowControl w:val="0"/>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вкл</m:t>
                  </m:r>
                </m:sub>
              </m:sSub>
            </m:oMath>
            <w:r w:rsidR="00491FEF" w:rsidRPr="00A6750E">
              <w:rPr>
                <w:rFonts w:ascii="Times New Roman" w:eastAsia="Calibri" w:hAnsi="Times New Roman" w:cs="Times New Roman"/>
                <w:sz w:val="28"/>
                <w:szCs w:val="28"/>
              </w:rPr>
              <w:t>, кА</w:t>
            </w:r>
          </w:p>
        </w:tc>
        <w:tc>
          <w:tcPr>
            <w:tcW w:w="1238" w:type="pct"/>
          </w:tcPr>
          <w:p w14:paraId="2CA5CB63" w14:textId="77777777" w:rsidR="00491FEF" w:rsidRPr="00A6750E" w:rsidRDefault="00491FEF" w:rsidP="00491FEF">
            <w:pPr>
              <w:widowControl w:val="0"/>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100</w:t>
            </w:r>
          </w:p>
        </w:tc>
        <w:tc>
          <w:tcPr>
            <w:tcW w:w="1011" w:type="pct"/>
          </w:tcPr>
          <w:p w14:paraId="6F7864E9"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4"/>
                <w:sz w:val="28"/>
                <w:szCs w:val="28"/>
              </w:rPr>
              <w:drawing>
                <wp:inline distT="0" distB="0" distL="0" distR="0" wp14:anchorId="0B1C2D4A" wp14:editId="530238B6">
                  <wp:extent cx="495300" cy="247650"/>
                  <wp:effectExtent l="19050" t="0" r="0" b="0"/>
                  <wp:docPr id="261"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06"/>
                          <a:srcRect/>
                          <a:stretch>
                            <a:fillRect/>
                          </a:stretch>
                        </pic:blipFill>
                        <pic:spPr bwMode="auto">
                          <a:xfrm>
                            <a:off x="0" y="0"/>
                            <a:ext cx="495300" cy="247650"/>
                          </a:xfrm>
                          <a:prstGeom prst="rect">
                            <a:avLst/>
                          </a:prstGeom>
                          <a:noFill/>
                          <a:ln w="9525">
                            <a:noFill/>
                            <a:miter lim="800000"/>
                            <a:headEnd/>
                            <a:tailEnd/>
                          </a:ln>
                        </pic:spPr>
                      </pic:pic>
                    </a:graphicData>
                  </a:graphic>
                </wp:inline>
              </w:drawing>
            </w:r>
          </w:p>
        </w:tc>
        <w:tc>
          <w:tcPr>
            <w:tcW w:w="1594" w:type="pct"/>
          </w:tcPr>
          <w:p w14:paraId="78C43793" w14:textId="77777777" w:rsidR="00491FEF" w:rsidRPr="00A6750E" w:rsidRDefault="00491FEF" w:rsidP="00491FEF">
            <w:pPr>
              <w:widowControl w:val="0"/>
              <w:jc w:val="center"/>
              <w:rPr>
                <w:rFonts w:ascii="Times New Roman" w:hAnsi="Times New Roman" w:cs="Times New Roman"/>
                <w:sz w:val="28"/>
                <w:szCs w:val="28"/>
                <w:lang w:val="en-US"/>
              </w:rPr>
            </w:pPr>
            <w:r w:rsidRPr="00A6750E">
              <w:rPr>
                <w:rFonts w:ascii="Times New Roman" w:hAnsi="Times New Roman" w:cs="Times New Roman"/>
                <w:sz w:val="28"/>
                <w:szCs w:val="28"/>
              </w:rPr>
              <w:t>2</w:t>
            </w:r>
            <w:r w:rsidRPr="00A6750E">
              <w:rPr>
                <w:rFonts w:ascii="Times New Roman" w:hAnsi="Times New Roman" w:cs="Times New Roman"/>
                <w:sz w:val="28"/>
                <w:szCs w:val="28"/>
                <w:lang w:val="en-US"/>
              </w:rPr>
              <w:t>3,13</w:t>
            </w:r>
          </w:p>
        </w:tc>
      </w:tr>
      <w:tr w:rsidR="00491FEF" w:rsidRPr="00A6750E" w14:paraId="715B09A2" w14:textId="77777777" w:rsidTr="00491FEF">
        <w:trPr>
          <w:trHeight w:val="56"/>
        </w:trPr>
        <w:tc>
          <w:tcPr>
            <w:tcW w:w="1157" w:type="pct"/>
            <w:tcBorders>
              <w:left w:val="single" w:sz="4" w:space="0" w:color="auto"/>
            </w:tcBorders>
          </w:tcPr>
          <w:p w14:paraId="628EBAAC" w14:textId="77777777" w:rsidR="00491FEF" w:rsidRPr="00A6750E" w:rsidRDefault="00AE4346" w:rsidP="00491FEF">
            <w:pPr>
              <w:widowControl w:val="0"/>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откл</m:t>
                  </m:r>
                </m:sub>
              </m:sSub>
            </m:oMath>
            <w:r w:rsidR="00491FEF" w:rsidRPr="00A6750E">
              <w:rPr>
                <w:rFonts w:ascii="Times New Roman" w:eastAsia="Calibri" w:hAnsi="Times New Roman" w:cs="Times New Roman"/>
                <w:sz w:val="28"/>
                <w:szCs w:val="28"/>
              </w:rPr>
              <w:t>, кА</w:t>
            </w:r>
          </w:p>
        </w:tc>
        <w:tc>
          <w:tcPr>
            <w:tcW w:w="1238" w:type="pct"/>
            <w:tcBorders>
              <w:right w:val="single" w:sz="4" w:space="0" w:color="auto"/>
            </w:tcBorders>
          </w:tcPr>
          <w:p w14:paraId="189C4DD3" w14:textId="77777777" w:rsidR="00491FEF" w:rsidRPr="00A6750E" w:rsidRDefault="00491FEF" w:rsidP="00491FEF">
            <w:pPr>
              <w:widowControl w:val="0"/>
              <w:jc w:val="center"/>
              <w:rPr>
                <w:rFonts w:ascii="Times New Roman" w:hAnsi="Times New Roman" w:cs="Times New Roman"/>
                <w:sz w:val="28"/>
                <w:szCs w:val="28"/>
                <w:lang w:val="en-US"/>
              </w:rPr>
            </w:pPr>
            <w:r w:rsidRPr="00A6750E">
              <w:rPr>
                <w:rFonts w:ascii="Times New Roman" w:hAnsi="Times New Roman" w:cs="Times New Roman"/>
                <w:sz w:val="28"/>
                <w:szCs w:val="28"/>
              </w:rPr>
              <w:t>4</w:t>
            </w:r>
            <w:r w:rsidRPr="00A6750E">
              <w:rPr>
                <w:rFonts w:ascii="Times New Roman" w:hAnsi="Times New Roman" w:cs="Times New Roman"/>
                <w:sz w:val="28"/>
                <w:szCs w:val="28"/>
                <w:lang w:val="en-US"/>
              </w:rPr>
              <w:t>0</w:t>
            </w:r>
          </w:p>
        </w:tc>
        <w:tc>
          <w:tcPr>
            <w:tcW w:w="1011" w:type="pct"/>
            <w:tcBorders>
              <w:left w:val="single" w:sz="4" w:space="0" w:color="auto"/>
            </w:tcBorders>
          </w:tcPr>
          <w:p w14:paraId="3F625C5D"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noProof/>
                <w:spacing w:val="-10"/>
                <w:position w:val="-12"/>
                <w:sz w:val="28"/>
                <w:szCs w:val="28"/>
              </w:rPr>
              <w:drawing>
                <wp:inline distT="0" distB="0" distL="0" distR="0" wp14:anchorId="17468D3D" wp14:editId="08A51EF3">
                  <wp:extent cx="561975" cy="247650"/>
                  <wp:effectExtent l="0" t="0" r="9525" b="0"/>
                  <wp:docPr id="264"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07"/>
                          <a:srcRect/>
                          <a:stretch>
                            <a:fillRect/>
                          </a:stretch>
                        </pic:blipFill>
                        <pic:spPr bwMode="auto">
                          <a:xfrm>
                            <a:off x="0" y="0"/>
                            <a:ext cx="561975" cy="247650"/>
                          </a:xfrm>
                          <a:prstGeom prst="rect">
                            <a:avLst/>
                          </a:prstGeom>
                          <a:noFill/>
                          <a:ln w="9525">
                            <a:noFill/>
                            <a:miter lim="800000"/>
                            <a:headEnd/>
                            <a:tailEnd/>
                          </a:ln>
                        </pic:spPr>
                      </pic:pic>
                    </a:graphicData>
                  </a:graphic>
                </wp:inline>
              </w:drawing>
            </w:r>
          </w:p>
        </w:tc>
        <w:tc>
          <w:tcPr>
            <w:tcW w:w="1594" w:type="pct"/>
          </w:tcPr>
          <w:p w14:paraId="3B7E24EA" w14:textId="77777777" w:rsidR="00491FEF" w:rsidRPr="00A6750E" w:rsidRDefault="00491FEF" w:rsidP="00491FEF">
            <w:pPr>
              <w:widowControl w:val="0"/>
              <w:jc w:val="center"/>
              <w:rPr>
                <w:rFonts w:ascii="Times New Roman" w:hAnsi="Times New Roman" w:cs="Times New Roman"/>
                <w:sz w:val="28"/>
                <w:szCs w:val="28"/>
                <w:lang w:val="en-US"/>
              </w:rPr>
            </w:pPr>
            <w:r w:rsidRPr="00A6750E">
              <w:rPr>
                <w:rFonts w:ascii="Times New Roman" w:hAnsi="Times New Roman" w:cs="Times New Roman"/>
                <w:sz w:val="28"/>
                <w:szCs w:val="28"/>
              </w:rPr>
              <w:t>8,</w:t>
            </w:r>
            <w:r w:rsidRPr="00A6750E">
              <w:rPr>
                <w:rFonts w:ascii="Times New Roman" w:hAnsi="Times New Roman" w:cs="Times New Roman"/>
                <w:sz w:val="28"/>
                <w:szCs w:val="28"/>
                <w:lang w:val="en-US"/>
              </w:rPr>
              <w:t>99</w:t>
            </w:r>
          </w:p>
        </w:tc>
      </w:tr>
      <w:tr w:rsidR="00491FEF" w:rsidRPr="00A6750E" w14:paraId="37DB9AC7" w14:textId="77777777" w:rsidTr="00491F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2395" w:type="pct"/>
            <w:gridSpan w:val="2"/>
          </w:tcPr>
          <w:p w14:paraId="4C8D89E1"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eastAsia="Calibri" w:hAnsi="Times New Roman" w:cs="Times New Roman"/>
                <w:position w:val="-34"/>
                <w:sz w:val="28"/>
                <w:szCs w:val="28"/>
                <w:lang w:val="en-US"/>
              </w:rPr>
              <w:object w:dxaOrig="1900" w:dyaOrig="800" w14:anchorId="41A11630">
                <v:shape id="_x0000_i1128" type="#_x0000_t75" style="width:115.5pt;height:43.5pt" o:ole="">
                  <v:imagedata r:id="rId208" o:title=""/>
                </v:shape>
                <o:OLEObject Type="Embed" ProgID="Equation.DSMT4" ShapeID="_x0000_i1128" DrawAspect="Content" ObjectID="_1685390601" r:id="rId209"/>
              </w:object>
            </w:r>
          </w:p>
        </w:tc>
        <w:tc>
          <w:tcPr>
            <w:tcW w:w="2605" w:type="pct"/>
            <w:gridSpan w:val="2"/>
          </w:tcPr>
          <w:p w14:paraId="6CEF6AA8" w14:textId="77777777" w:rsidR="00491FEF" w:rsidRPr="00A6750E" w:rsidRDefault="00491FEF" w:rsidP="00491FEF">
            <w:pPr>
              <w:widowControl w:val="0"/>
              <w:jc w:val="center"/>
              <w:rPr>
                <w:rFonts w:ascii="Times New Roman" w:hAnsi="Times New Roman" w:cs="Times New Roman"/>
                <w:sz w:val="28"/>
                <w:szCs w:val="28"/>
              </w:rPr>
            </w:pPr>
            <w:r w:rsidRPr="00A6750E">
              <w:rPr>
                <w:rFonts w:ascii="Times New Roman" w:hAnsi="Times New Roman" w:cs="Times New Roman"/>
                <w:position w:val="-10"/>
                <w:sz w:val="28"/>
                <w:szCs w:val="28"/>
                <w:lang w:val="en-US"/>
              </w:rPr>
              <w:object w:dxaOrig="1880" w:dyaOrig="360" w14:anchorId="5BDCF4F8">
                <v:shape id="_x0000_i1129" type="#_x0000_t75" style="width:93.75pt;height:21.75pt" o:ole="">
                  <v:imagedata r:id="rId210" o:title=""/>
                </v:shape>
                <o:OLEObject Type="Embed" ProgID="Equation.3" ShapeID="_x0000_i1129" DrawAspect="Content" ObjectID="_1685390602" r:id="rId211"/>
              </w:object>
            </w:r>
          </w:p>
        </w:tc>
      </w:tr>
    </w:tbl>
    <w:p w14:paraId="7ECDA5EC" w14:textId="77777777" w:rsidR="00491FEF" w:rsidRPr="00A6750E" w:rsidRDefault="00491FEF" w:rsidP="00C45F3E">
      <w:pPr>
        <w:widowControl w:val="0"/>
        <w:spacing w:line="360" w:lineRule="auto"/>
        <w:ind w:firstLine="709"/>
        <w:jc w:val="both"/>
        <w:rPr>
          <w:rFonts w:ascii="Times New Roman" w:hAnsi="Times New Roman" w:cs="Times New Roman"/>
          <w:sz w:val="28"/>
          <w:szCs w:val="28"/>
        </w:rPr>
      </w:pPr>
    </w:p>
    <w:p w14:paraId="3263429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24FDD45A" w14:textId="77777777" w:rsidR="00914F29" w:rsidRPr="00C17196" w:rsidRDefault="00914F29" w:rsidP="00C17196">
      <w:pPr>
        <w:widowControl w:val="0"/>
        <w:tabs>
          <w:tab w:val="left" w:pos="993"/>
        </w:tabs>
        <w:spacing w:line="360" w:lineRule="auto"/>
        <w:ind w:firstLine="709"/>
        <w:contextualSpacing/>
        <w:jc w:val="both"/>
        <w:rPr>
          <w:rFonts w:ascii="Times New Roman" w:hAnsi="Times New Roman" w:cs="Times New Roman"/>
          <w:sz w:val="28"/>
          <w:szCs w:val="28"/>
        </w:rPr>
      </w:pPr>
    </w:p>
    <w:p w14:paraId="38C83718"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Таблица 3.15 – Выбор ячейки разъединителя КРУ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5133"/>
      </w:tblGrid>
      <w:tr w:rsidR="00914F29" w:rsidRPr="00C17196" w14:paraId="6BBCD85D" w14:textId="77777777" w:rsidTr="00491FEF">
        <w:tc>
          <w:tcPr>
            <w:tcW w:w="2350" w:type="pct"/>
            <w:tcBorders>
              <w:bottom w:val="double" w:sz="4" w:space="0" w:color="auto"/>
            </w:tcBorders>
            <w:shd w:val="clear" w:color="auto" w:fill="auto"/>
          </w:tcPr>
          <w:p w14:paraId="73F6689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Расчетные данные</w:t>
            </w:r>
          </w:p>
        </w:tc>
        <w:tc>
          <w:tcPr>
            <w:tcW w:w="2650" w:type="pct"/>
            <w:tcBorders>
              <w:bottom w:val="double" w:sz="4" w:space="0" w:color="auto"/>
            </w:tcBorders>
            <w:shd w:val="clear" w:color="auto" w:fill="auto"/>
          </w:tcPr>
          <w:p w14:paraId="4F182128"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sz w:val="28"/>
                <w:szCs w:val="28"/>
              </w:rPr>
              <w:t>Разъединитель</w:t>
            </w:r>
            <w:r w:rsidRPr="00C17196">
              <w:rPr>
                <w:rFonts w:ascii="Times New Roman" w:eastAsia="Calibri" w:hAnsi="Times New Roman" w:cs="Times New Roman"/>
                <w:sz w:val="28"/>
                <w:szCs w:val="28"/>
                <w:lang w:val="en-US"/>
              </w:rPr>
              <w:t xml:space="preserve"> OW-12/4000 (ABB)</w:t>
            </w:r>
          </w:p>
        </w:tc>
      </w:tr>
      <w:tr w:rsidR="00914F29" w:rsidRPr="00C17196" w14:paraId="4CCEE64F" w14:textId="77777777" w:rsidTr="00491FEF">
        <w:tc>
          <w:tcPr>
            <w:tcW w:w="2350" w:type="pct"/>
            <w:tcBorders>
              <w:top w:val="double" w:sz="4" w:space="0" w:color="auto"/>
            </w:tcBorders>
            <w:shd w:val="clear" w:color="auto" w:fill="auto"/>
          </w:tcPr>
          <w:p w14:paraId="46C56A03"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lang w:val="en-US"/>
              </w:rPr>
              <w:object w:dxaOrig="1340" w:dyaOrig="380" w14:anchorId="46AEBD83">
                <v:shape id="_x0000_i1130" type="#_x0000_t75" style="width:1in;height:21.75pt" o:ole="">
                  <v:imagedata r:id="rId212" o:title=""/>
                </v:shape>
                <o:OLEObject Type="Embed" ProgID="Equation.3" ShapeID="_x0000_i1130" DrawAspect="Content" ObjectID="_1685390603" r:id="rId213"/>
              </w:object>
            </w:r>
          </w:p>
        </w:tc>
        <w:tc>
          <w:tcPr>
            <w:tcW w:w="2650" w:type="pct"/>
            <w:tcBorders>
              <w:top w:val="double" w:sz="4" w:space="0" w:color="auto"/>
            </w:tcBorders>
            <w:shd w:val="clear" w:color="auto" w:fill="auto"/>
          </w:tcPr>
          <w:p w14:paraId="1E80C33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lang w:val="en-US"/>
              </w:rPr>
              <w:object w:dxaOrig="1420" w:dyaOrig="360" w14:anchorId="38A92840">
                <v:shape id="_x0000_i1131" type="#_x0000_t75" style="width:79.5pt;height:21.75pt" o:ole="">
                  <v:imagedata r:id="rId214" o:title=""/>
                </v:shape>
                <o:OLEObject Type="Embed" ProgID="Equation.3" ShapeID="_x0000_i1131" DrawAspect="Content" ObjectID="_1685390604" r:id="rId215"/>
              </w:object>
            </w:r>
          </w:p>
        </w:tc>
      </w:tr>
      <w:tr w:rsidR="00914F29" w:rsidRPr="00C17196" w14:paraId="757BC370" w14:textId="77777777" w:rsidTr="00491FEF">
        <w:tc>
          <w:tcPr>
            <w:tcW w:w="2350" w:type="pct"/>
            <w:shd w:val="clear" w:color="auto" w:fill="auto"/>
          </w:tcPr>
          <w:p w14:paraId="386634C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880" w:dyaOrig="380" w14:anchorId="4C79FB09">
                <v:shape id="_x0000_i1132" type="#_x0000_t75" style="width:100.5pt;height:21.75pt" o:ole="">
                  <v:imagedata r:id="rId216" o:title=""/>
                </v:shape>
                <o:OLEObject Type="Embed" ProgID="Equation.DSMT4" ShapeID="_x0000_i1132" DrawAspect="Content" ObjectID="_1685390605" r:id="rId217"/>
              </w:object>
            </w:r>
          </w:p>
        </w:tc>
        <w:tc>
          <w:tcPr>
            <w:tcW w:w="2650" w:type="pct"/>
            <w:shd w:val="clear" w:color="auto" w:fill="auto"/>
          </w:tcPr>
          <w:p w14:paraId="4404569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2"/>
                <w:sz w:val="28"/>
                <w:szCs w:val="28"/>
                <w:lang w:val="en-US"/>
              </w:rPr>
              <w:object w:dxaOrig="1420" w:dyaOrig="360" w14:anchorId="7EA075A9">
                <v:shape id="_x0000_i1133" type="#_x0000_t75" style="width:79.5pt;height:21.75pt" o:ole="">
                  <v:imagedata r:id="rId218" o:title=""/>
                </v:shape>
                <o:OLEObject Type="Embed" ProgID="Equation.3" ShapeID="_x0000_i1133" DrawAspect="Content" ObjectID="_1685390606" r:id="rId219"/>
              </w:object>
            </w:r>
          </w:p>
        </w:tc>
      </w:tr>
      <w:tr w:rsidR="00914F29" w:rsidRPr="00C17196" w14:paraId="71D4F8AA" w14:textId="77777777" w:rsidTr="00491FEF">
        <w:tc>
          <w:tcPr>
            <w:tcW w:w="2350" w:type="pct"/>
            <w:shd w:val="clear" w:color="auto" w:fill="auto"/>
          </w:tcPr>
          <w:p w14:paraId="280589F0"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position w:val="-14"/>
                <w:sz w:val="28"/>
                <w:szCs w:val="28"/>
                <w:lang w:val="en-US"/>
              </w:rPr>
              <w:object w:dxaOrig="1590" w:dyaOrig="390" w14:anchorId="6CCEDC16">
                <v:shape id="_x0000_i1134" type="#_x0000_t75" style="width:79.5pt;height:21.75pt" o:ole="">
                  <v:imagedata r:id="rId128" o:title=""/>
                </v:shape>
                <o:OLEObject Type="Embed" ProgID="Equation.3" ShapeID="_x0000_i1134" DrawAspect="Content" ObjectID="_1685390607" r:id="rId220"/>
              </w:object>
            </w:r>
          </w:p>
        </w:tc>
        <w:tc>
          <w:tcPr>
            <w:tcW w:w="2650" w:type="pct"/>
            <w:shd w:val="clear" w:color="auto" w:fill="auto"/>
          </w:tcPr>
          <w:p w14:paraId="7789858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1579" w:dyaOrig="380" w14:anchorId="56DE3665">
                <v:shape id="_x0000_i1135" type="#_x0000_t75" style="width:86.25pt;height:21.75pt" o:ole="">
                  <v:imagedata r:id="rId221" o:title=""/>
                </v:shape>
                <o:OLEObject Type="Embed" ProgID="Equation.DSMT4" ShapeID="_x0000_i1135" DrawAspect="Content" ObjectID="_1685390608" r:id="rId222"/>
              </w:object>
            </w:r>
          </w:p>
        </w:tc>
      </w:tr>
      <w:tr w:rsidR="00914F29" w:rsidRPr="00C17196" w14:paraId="29BB39E3" w14:textId="77777777" w:rsidTr="00491FEF">
        <w:tc>
          <w:tcPr>
            <w:tcW w:w="2350" w:type="pct"/>
            <w:shd w:val="clear" w:color="auto" w:fill="auto"/>
          </w:tcPr>
          <w:p w14:paraId="1254839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position w:val="-10"/>
                <w:sz w:val="28"/>
                <w:szCs w:val="28"/>
                <w:lang w:val="en-US"/>
              </w:rPr>
              <w:object w:dxaOrig="2920" w:dyaOrig="360" w14:anchorId="25D9AB04">
                <v:shape id="_x0000_i1136" type="#_x0000_t75" style="width:2in;height:21.75pt" o:ole="">
                  <v:imagedata r:id="rId223" o:title=""/>
                </v:shape>
                <o:OLEObject Type="Embed" ProgID="Equation.3" ShapeID="_x0000_i1136" DrawAspect="Content" ObjectID="_1685390609" r:id="rId224"/>
              </w:object>
            </w:r>
          </w:p>
        </w:tc>
        <w:tc>
          <w:tcPr>
            <w:tcW w:w="2650" w:type="pct"/>
            <w:shd w:val="clear" w:color="auto" w:fill="auto"/>
          </w:tcPr>
          <w:p w14:paraId="4F4874F2"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lang w:val="en-US"/>
              </w:rPr>
            </w:pPr>
            <w:r w:rsidRPr="00C17196">
              <w:rPr>
                <w:rFonts w:ascii="Times New Roman" w:eastAsia="Calibri" w:hAnsi="Times New Roman" w:cs="Times New Roman"/>
                <w:position w:val="-14"/>
                <w:sz w:val="28"/>
                <w:szCs w:val="28"/>
                <w:lang w:val="en-US"/>
              </w:rPr>
              <w:object w:dxaOrig="3040" w:dyaOrig="400" w14:anchorId="2A8288A1">
                <v:shape id="_x0000_i1137" type="#_x0000_t75" style="width:165.75pt;height:21.75pt" o:ole="">
                  <v:imagedata r:id="rId225" o:title=""/>
                </v:shape>
                <o:OLEObject Type="Embed" ProgID="Equation.3" ShapeID="_x0000_i1137" DrawAspect="Content" ObjectID="_1685390610" r:id="rId226"/>
              </w:object>
            </w:r>
          </w:p>
        </w:tc>
      </w:tr>
    </w:tbl>
    <w:p w14:paraId="0EA8885E" w14:textId="77777777" w:rsidR="00914F29" w:rsidRDefault="00914F29" w:rsidP="00C17196">
      <w:pPr>
        <w:widowControl w:val="0"/>
        <w:spacing w:line="360" w:lineRule="auto"/>
        <w:ind w:firstLine="709"/>
        <w:contextualSpacing/>
        <w:jc w:val="both"/>
        <w:rPr>
          <w:rFonts w:ascii="Times New Roman" w:hAnsi="Times New Roman" w:cs="Times New Roman"/>
          <w:sz w:val="28"/>
          <w:szCs w:val="28"/>
        </w:rPr>
      </w:pPr>
    </w:p>
    <w:p w14:paraId="72843BE3" w14:textId="77777777" w:rsidR="00C45F3E" w:rsidRPr="00071DB5" w:rsidRDefault="00C45F3E" w:rsidP="00C17196">
      <w:pPr>
        <w:widowControl w:val="0"/>
        <w:spacing w:line="360" w:lineRule="auto"/>
        <w:ind w:firstLine="709"/>
        <w:contextualSpacing/>
        <w:jc w:val="both"/>
        <w:rPr>
          <w:rFonts w:ascii="Times New Roman" w:hAnsi="Times New Roman" w:cs="Times New Roman"/>
          <w:sz w:val="28"/>
          <w:szCs w:val="28"/>
        </w:rPr>
      </w:pPr>
    </w:p>
    <w:p w14:paraId="55FA6714" w14:textId="77777777" w:rsidR="00914F29" w:rsidRPr="00071DB5" w:rsidRDefault="00914F29" w:rsidP="00C17196">
      <w:pPr>
        <w:widowControl w:val="0"/>
        <w:spacing w:line="360" w:lineRule="auto"/>
        <w:ind w:firstLine="709"/>
        <w:contextualSpacing/>
        <w:jc w:val="both"/>
        <w:rPr>
          <w:rFonts w:ascii="Times New Roman" w:hAnsi="Times New Roman" w:cs="Times New Roman"/>
          <w:sz w:val="28"/>
          <w:szCs w:val="28"/>
        </w:rPr>
      </w:pPr>
      <w:r w:rsidRPr="00071DB5">
        <w:rPr>
          <w:rFonts w:ascii="Times New Roman" w:hAnsi="Times New Roman" w:cs="Times New Roman"/>
          <w:sz w:val="28"/>
          <w:szCs w:val="28"/>
        </w:rPr>
        <w:t>Выбор ячейки трансформаторов тока для КРУ 10 кВ.</w:t>
      </w:r>
    </w:p>
    <w:p w14:paraId="02514E9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Для определения сопротивления нагрузки вторичной обмотки пользуясь каталожными данными приборов, определяем нагрузку по фазам. Трансформаторы тока соединены по схеме полной звезды. Длина соединительного провода для данной схемы составляет 75 м. Вторичная номинальная нагрузка трансформатора тока в классе точности 0,5 составляет 1,2 Ом. Сопротивление контактов принимаем 0,1, </w:t>
      </w:r>
      <w:proofErr w:type="spellStart"/>
      <w:r w:rsidRPr="00C17196">
        <w:rPr>
          <w:rFonts w:ascii="Times New Roman" w:hAnsi="Times New Roman" w:cs="Times New Roman"/>
          <w:sz w:val="28"/>
          <w:szCs w:val="28"/>
        </w:rPr>
        <w:t>внесим</w:t>
      </w:r>
      <w:proofErr w:type="spellEnd"/>
      <w:r w:rsidRPr="00C17196">
        <w:rPr>
          <w:rFonts w:ascii="Times New Roman" w:hAnsi="Times New Roman" w:cs="Times New Roman"/>
          <w:sz w:val="28"/>
          <w:szCs w:val="28"/>
        </w:rPr>
        <w:t xml:space="preserve"> в таблицу 3.16.</w:t>
      </w:r>
    </w:p>
    <w:p w14:paraId="0440FF61" w14:textId="77777777" w:rsidR="00914F29" w:rsidRDefault="00914F29" w:rsidP="00C17196">
      <w:pPr>
        <w:widowControl w:val="0"/>
        <w:spacing w:line="360" w:lineRule="auto"/>
        <w:ind w:firstLine="709"/>
        <w:contextualSpacing/>
        <w:jc w:val="both"/>
        <w:rPr>
          <w:rFonts w:ascii="Times New Roman" w:hAnsi="Times New Roman" w:cs="Times New Roman"/>
          <w:sz w:val="28"/>
          <w:szCs w:val="28"/>
        </w:rPr>
      </w:pPr>
    </w:p>
    <w:p w14:paraId="4C91DDC5" w14:textId="77777777" w:rsidR="00E3004B" w:rsidRPr="00C17196" w:rsidRDefault="00E3004B" w:rsidP="00A6750E">
      <w:pPr>
        <w:widowControl w:val="0"/>
        <w:spacing w:line="360" w:lineRule="auto"/>
        <w:contextualSpacing/>
        <w:jc w:val="both"/>
        <w:rPr>
          <w:rFonts w:ascii="Times New Roman" w:hAnsi="Times New Roman" w:cs="Times New Roman"/>
          <w:sz w:val="28"/>
          <w:szCs w:val="28"/>
        </w:rPr>
      </w:pPr>
    </w:p>
    <w:p w14:paraId="12F59B83" w14:textId="77777777" w:rsidR="00E3004B" w:rsidRPr="00A6750E" w:rsidRDefault="00E3004B" w:rsidP="00E3004B">
      <w:pPr>
        <w:widowControl w:val="0"/>
        <w:contextualSpacing/>
        <w:rPr>
          <w:rFonts w:ascii="Times New Roman" w:hAnsi="Times New Roman" w:cs="Times New Roman"/>
          <w:sz w:val="28"/>
          <w:szCs w:val="28"/>
        </w:rPr>
      </w:pPr>
      <w:r w:rsidRPr="00A6750E">
        <w:rPr>
          <w:rFonts w:ascii="Times New Roman" w:eastAsia="Calibri" w:hAnsi="Times New Roman" w:cs="Times New Roman"/>
          <w:sz w:val="28"/>
          <w:szCs w:val="28"/>
        </w:rPr>
        <w:t>Таблица</w:t>
      </w:r>
      <w:r w:rsidRPr="00A6750E">
        <w:rPr>
          <w:rFonts w:ascii="Times New Roman" w:hAnsi="Times New Roman" w:cs="Times New Roman"/>
          <w:sz w:val="28"/>
          <w:szCs w:val="28"/>
        </w:rPr>
        <w:t xml:space="preserve"> 3.16 – Вторичная нагрузка ТТ на стороне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3"/>
        <w:gridCol w:w="2129"/>
        <w:gridCol w:w="1666"/>
        <w:gridCol w:w="1642"/>
        <w:gridCol w:w="1644"/>
      </w:tblGrid>
      <w:tr w:rsidR="00E3004B" w:rsidRPr="00A6750E" w14:paraId="2C861703" w14:textId="77777777" w:rsidTr="00D04496">
        <w:trPr>
          <w:cantSplit/>
        </w:trPr>
        <w:tc>
          <w:tcPr>
            <w:tcW w:w="1344" w:type="pct"/>
            <w:vMerge w:val="restart"/>
            <w:vAlign w:val="center"/>
          </w:tcPr>
          <w:p w14:paraId="735BA9AF"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Прибор</w:t>
            </w:r>
          </w:p>
        </w:tc>
        <w:tc>
          <w:tcPr>
            <w:tcW w:w="1099" w:type="pct"/>
            <w:vMerge w:val="restart"/>
            <w:vAlign w:val="center"/>
          </w:tcPr>
          <w:p w14:paraId="1E898827"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Тип</w:t>
            </w:r>
          </w:p>
        </w:tc>
        <w:tc>
          <w:tcPr>
            <w:tcW w:w="2557" w:type="pct"/>
            <w:gridSpan w:val="3"/>
            <w:vAlign w:val="center"/>
          </w:tcPr>
          <w:p w14:paraId="1D38F119"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Потребляемая мощность, ВА</w:t>
            </w:r>
          </w:p>
        </w:tc>
      </w:tr>
      <w:tr w:rsidR="00E3004B" w:rsidRPr="00A6750E" w14:paraId="1A371D8F" w14:textId="77777777" w:rsidTr="00D04496">
        <w:trPr>
          <w:cantSplit/>
        </w:trPr>
        <w:tc>
          <w:tcPr>
            <w:tcW w:w="1344" w:type="pct"/>
            <w:vMerge/>
            <w:tcBorders>
              <w:bottom w:val="double" w:sz="4" w:space="0" w:color="auto"/>
            </w:tcBorders>
            <w:vAlign w:val="center"/>
          </w:tcPr>
          <w:p w14:paraId="2F2D9A25" w14:textId="77777777" w:rsidR="00E3004B" w:rsidRPr="00A6750E" w:rsidRDefault="00E3004B" w:rsidP="00D04496">
            <w:pPr>
              <w:widowControl w:val="0"/>
              <w:contextualSpacing/>
              <w:rPr>
                <w:rFonts w:ascii="Times New Roman" w:hAnsi="Times New Roman" w:cs="Times New Roman"/>
                <w:sz w:val="28"/>
                <w:szCs w:val="28"/>
              </w:rPr>
            </w:pPr>
          </w:p>
        </w:tc>
        <w:tc>
          <w:tcPr>
            <w:tcW w:w="1099" w:type="pct"/>
            <w:vMerge/>
            <w:tcBorders>
              <w:bottom w:val="double" w:sz="4" w:space="0" w:color="auto"/>
            </w:tcBorders>
            <w:vAlign w:val="center"/>
          </w:tcPr>
          <w:p w14:paraId="037F3EEF" w14:textId="77777777" w:rsidR="00E3004B" w:rsidRPr="00A6750E" w:rsidRDefault="00E3004B" w:rsidP="00D04496">
            <w:pPr>
              <w:widowControl w:val="0"/>
              <w:contextualSpacing/>
              <w:rPr>
                <w:rFonts w:ascii="Times New Roman" w:hAnsi="Times New Roman" w:cs="Times New Roman"/>
                <w:sz w:val="28"/>
                <w:szCs w:val="28"/>
              </w:rPr>
            </w:pPr>
          </w:p>
        </w:tc>
        <w:tc>
          <w:tcPr>
            <w:tcW w:w="860" w:type="pct"/>
            <w:tcBorders>
              <w:bottom w:val="double" w:sz="4" w:space="0" w:color="auto"/>
            </w:tcBorders>
            <w:vAlign w:val="center"/>
          </w:tcPr>
          <w:p w14:paraId="439E00DC"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А</w:t>
            </w:r>
          </w:p>
        </w:tc>
        <w:tc>
          <w:tcPr>
            <w:tcW w:w="848" w:type="pct"/>
            <w:tcBorders>
              <w:bottom w:val="double" w:sz="4" w:space="0" w:color="auto"/>
            </w:tcBorders>
            <w:vAlign w:val="center"/>
          </w:tcPr>
          <w:p w14:paraId="1F93CDF1"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В</w:t>
            </w:r>
          </w:p>
        </w:tc>
        <w:tc>
          <w:tcPr>
            <w:tcW w:w="848" w:type="pct"/>
            <w:tcBorders>
              <w:bottom w:val="double" w:sz="4" w:space="0" w:color="auto"/>
            </w:tcBorders>
            <w:vAlign w:val="center"/>
          </w:tcPr>
          <w:p w14:paraId="04505E1C"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Фаза С</w:t>
            </w:r>
          </w:p>
        </w:tc>
      </w:tr>
      <w:tr w:rsidR="00E3004B" w:rsidRPr="00A6750E" w14:paraId="208DDA44" w14:textId="77777777" w:rsidTr="00D04496">
        <w:tc>
          <w:tcPr>
            <w:tcW w:w="1344" w:type="pct"/>
            <w:tcBorders>
              <w:top w:val="double" w:sz="4" w:space="0" w:color="auto"/>
            </w:tcBorders>
            <w:vAlign w:val="center"/>
          </w:tcPr>
          <w:p w14:paraId="4F75B211"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Амперметр</w:t>
            </w:r>
          </w:p>
        </w:tc>
        <w:tc>
          <w:tcPr>
            <w:tcW w:w="1099" w:type="pct"/>
            <w:tcBorders>
              <w:top w:val="double" w:sz="4" w:space="0" w:color="auto"/>
            </w:tcBorders>
            <w:vAlign w:val="center"/>
          </w:tcPr>
          <w:p w14:paraId="713D1C13"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Э-365</w:t>
            </w:r>
          </w:p>
        </w:tc>
        <w:tc>
          <w:tcPr>
            <w:tcW w:w="860" w:type="pct"/>
            <w:tcBorders>
              <w:top w:val="double" w:sz="4" w:space="0" w:color="auto"/>
            </w:tcBorders>
            <w:vAlign w:val="center"/>
          </w:tcPr>
          <w:p w14:paraId="506B064E"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0,5</w:t>
            </w:r>
          </w:p>
        </w:tc>
        <w:tc>
          <w:tcPr>
            <w:tcW w:w="848" w:type="pct"/>
            <w:tcBorders>
              <w:top w:val="double" w:sz="4" w:space="0" w:color="auto"/>
            </w:tcBorders>
            <w:vAlign w:val="center"/>
          </w:tcPr>
          <w:p w14:paraId="34DDAC7D"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0,5</w:t>
            </w:r>
          </w:p>
        </w:tc>
        <w:tc>
          <w:tcPr>
            <w:tcW w:w="848" w:type="pct"/>
            <w:tcBorders>
              <w:top w:val="double" w:sz="4" w:space="0" w:color="auto"/>
            </w:tcBorders>
            <w:vAlign w:val="center"/>
          </w:tcPr>
          <w:p w14:paraId="372EFC32"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0,5</w:t>
            </w:r>
          </w:p>
        </w:tc>
      </w:tr>
      <w:tr w:rsidR="00E3004B" w:rsidRPr="00A6750E" w14:paraId="6636D877" w14:textId="77777777" w:rsidTr="00D04496">
        <w:tc>
          <w:tcPr>
            <w:tcW w:w="1344" w:type="pct"/>
            <w:vAlign w:val="center"/>
          </w:tcPr>
          <w:p w14:paraId="7CFB1CD8"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Счётчик энергии</w:t>
            </w:r>
          </w:p>
        </w:tc>
        <w:tc>
          <w:tcPr>
            <w:tcW w:w="1099" w:type="pct"/>
            <w:vAlign w:val="center"/>
          </w:tcPr>
          <w:p w14:paraId="488E88DF"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Альфа А1800</w:t>
            </w:r>
          </w:p>
        </w:tc>
        <w:tc>
          <w:tcPr>
            <w:tcW w:w="860" w:type="pct"/>
            <w:vAlign w:val="center"/>
          </w:tcPr>
          <w:p w14:paraId="1F25BD56"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0,003</w:t>
            </w:r>
          </w:p>
        </w:tc>
        <w:tc>
          <w:tcPr>
            <w:tcW w:w="848" w:type="pct"/>
            <w:vAlign w:val="center"/>
          </w:tcPr>
          <w:p w14:paraId="05DD5C6B"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0,003</w:t>
            </w:r>
          </w:p>
        </w:tc>
        <w:tc>
          <w:tcPr>
            <w:tcW w:w="848" w:type="pct"/>
            <w:vAlign w:val="center"/>
          </w:tcPr>
          <w:p w14:paraId="182F35FD"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0,003</w:t>
            </w:r>
          </w:p>
        </w:tc>
      </w:tr>
      <w:tr w:rsidR="00E3004B" w:rsidRPr="00A6750E" w14:paraId="1C2D4D9B" w14:textId="77777777" w:rsidTr="00D04496">
        <w:tc>
          <w:tcPr>
            <w:tcW w:w="1344" w:type="pct"/>
            <w:vAlign w:val="center"/>
          </w:tcPr>
          <w:p w14:paraId="611B37DA" w14:textId="77777777" w:rsidR="00E3004B" w:rsidRPr="00A6750E" w:rsidRDefault="00E3004B" w:rsidP="00D04496">
            <w:pPr>
              <w:widowControl w:val="0"/>
              <w:contextualSpacing/>
              <w:rPr>
                <w:rFonts w:ascii="Times New Roman" w:hAnsi="Times New Roman" w:cs="Times New Roman"/>
                <w:sz w:val="28"/>
                <w:szCs w:val="28"/>
              </w:rPr>
            </w:pPr>
            <w:proofErr w:type="spellStart"/>
            <w:r w:rsidRPr="00A6750E">
              <w:rPr>
                <w:rFonts w:ascii="Times New Roman" w:hAnsi="Times New Roman" w:cs="Times New Roman"/>
                <w:sz w:val="28"/>
                <w:szCs w:val="28"/>
              </w:rPr>
              <w:t>РЗиА</w:t>
            </w:r>
            <w:proofErr w:type="spellEnd"/>
          </w:p>
        </w:tc>
        <w:tc>
          <w:tcPr>
            <w:tcW w:w="1099" w:type="pct"/>
            <w:vAlign w:val="center"/>
          </w:tcPr>
          <w:p w14:paraId="6C3A923D" w14:textId="77777777" w:rsidR="00E3004B" w:rsidRPr="00A6750E" w:rsidRDefault="00E3004B" w:rsidP="00D04496">
            <w:pPr>
              <w:widowControl w:val="0"/>
              <w:contextualSpacing/>
              <w:rPr>
                <w:rFonts w:ascii="Times New Roman" w:hAnsi="Times New Roman" w:cs="Times New Roman"/>
                <w:sz w:val="28"/>
                <w:szCs w:val="28"/>
              </w:rPr>
            </w:pPr>
          </w:p>
        </w:tc>
        <w:tc>
          <w:tcPr>
            <w:tcW w:w="860" w:type="pct"/>
            <w:vAlign w:val="center"/>
          </w:tcPr>
          <w:p w14:paraId="1E092B85"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0,9</w:t>
            </w:r>
          </w:p>
        </w:tc>
        <w:tc>
          <w:tcPr>
            <w:tcW w:w="848" w:type="pct"/>
            <w:vAlign w:val="center"/>
          </w:tcPr>
          <w:p w14:paraId="60D73C72"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0,9</w:t>
            </w:r>
          </w:p>
        </w:tc>
        <w:tc>
          <w:tcPr>
            <w:tcW w:w="848" w:type="pct"/>
            <w:vAlign w:val="center"/>
          </w:tcPr>
          <w:p w14:paraId="3C36C4EB"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0,9</w:t>
            </w:r>
          </w:p>
        </w:tc>
      </w:tr>
      <w:tr w:rsidR="00E3004B" w:rsidRPr="00A6750E" w14:paraId="1F89F585" w14:textId="77777777" w:rsidTr="00D04496">
        <w:tc>
          <w:tcPr>
            <w:tcW w:w="2443" w:type="pct"/>
            <w:gridSpan w:val="2"/>
            <w:vAlign w:val="center"/>
          </w:tcPr>
          <w:p w14:paraId="1106EBCF"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Итого</w:t>
            </w:r>
          </w:p>
        </w:tc>
        <w:tc>
          <w:tcPr>
            <w:tcW w:w="860" w:type="pct"/>
            <w:vAlign w:val="center"/>
          </w:tcPr>
          <w:p w14:paraId="51911607"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1,403</w:t>
            </w:r>
          </w:p>
        </w:tc>
        <w:tc>
          <w:tcPr>
            <w:tcW w:w="848" w:type="pct"/>
            <w:vAlign w:val="center"/>
          </w:tcPr>
          <w:p w14:paraId="4606DC5D"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1,403</w:t>
            </w:r>
          </w:p>
        </w:tc>
        <w:tc>
          <w:tcPr>
            <w:tcW w:w="848" w:type="pct"/>
            <w:vAlign w:val="center"/>
          </w:tcPr>
          <w:p w14:paraId="1040C31D" w14:textId="77777777" w:rsidR="00E3004B" w:rsidRPr="00A6750E" w:rsidRDefault="00E3004B" w:rsidP="00D04496">
            <w:pPr>
              <w:widowControl w:val="0"/>
              <w:contextualSpacing/>
              <w:rPr>
                <w:rFonts w:ascii="Times New Roman" w:hAnsi="Times New Roman" w:cs="Times New Roman"/>
                <w:sz w:val="28"/>
                <w:szCs w:val="28"/>
              </w:rPr>
            </w:pPr>
            <w:r w:rsidRPr="00A6750E">
              <w:rPr>
                <w:rFonts w:ascii="Times New Roman" w:hAnsi="Times New Roman" w:cs="Times New Roman"/>
                <w:sz w:val="28"/>
                <w:szCs w:val="28"/>
              </w:rPr>
              <w:t>1,403</w:t>
            </w:r>
          </w:p>
        </w:tc>
      </w:tr>
    </w:tbl>
    <w:p w14:paraId="0A9CBBD2" w14:textId="77777777" w:rsidR="00E3004B" w:rsidRPr="00C66146" w:rsidRDefault="00E3004B" w:rsidP="00E3004B">
      <w:pPr>
        <w:widowControl w:val="0"/>
        <w:ind w:firstLine="709"/>
        <w:contextualSpacing/>
        <w:rPr>
          <w:sz w:val="28"/>
          <w:szCs w:val="28"/>
        </w:rPr>
      </w:pPr>
    </w:p>
    <w:p w14:paraId="39DE2C39" w14:textId="77777777" w:rsidR="00E3004B" w:rsidRDefault="00E3004B" w:rsidP="00C17196">
      <w:pPr>
        <w:widowControl w:val="0"/>
        <w:spacing w:line="360" w:lineRule="auto"/>
        <w:ind w:firstLine="709"/>
        <w:contextualSpacing/>
        <w:jc w:val="both"/>
        <w:rPr>
          <w:rFonts w:ascii="Times New Roman" w:eastAsia="Calibri" w:hAnsi="Times New Roman" w:cs="Times New Roman"/>
          <w:sz w:val="28"/>
          <w:szCs w:val="28"/>
        </w:rPr>
      </w:pPr>
    </w:p>
    <w:p w14:paraId="1B5364BF" w14:textId="77777777" w:rsidR="00914F29" w:rsidRPr="00C17196" w:rsidRDefault="00914F29" w:rsidP="00E3004B">
      <w:pPr>
        <w:widowControl w:val="0"/>
        <w:spacing w:line="360" w:lineRule="auto"/>
        <w:contextualSpacing/>
        <w:jc w:val="both"/>
        <w:rPr>
          <w:rFonts w:ascii="Times New Roman" w:hAnsi="Times New Roman" w:cs="Times New Roman"/>
          <w:sz w:val="28"/>
          <w:szCs w:val="28"/>
        </w:rPr>
      </w:pPr>
      <w:r w:rsidRPr="00C17196">
        <w:rPr>
          <w:rFonts w:ascii="Times New Roman" w:hAnsi="Times New Roman" w:cs="Times New Roman"/>
          <w:sz w:val="28"/>
          <w:szCs w:val="28"/>
        </w:rPr>
        <w:lastRenderedPageBreak/>
        <w:t>Определим сопротивление приборов:</w:t>
      </w:r>
    </w:p>
    <w:p w14:paraId="694CA54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C6DE0AC"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приб</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1,403</m:t>
              </m:r>
            </m:num>
            <m:den>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den>
          </m:f>
          <m:r>
            <w:rPr>
              <w:rFonts w:ascii="Cambria Math" w:hAnsi="Cambria Math" w:cs="Times New Roman"/>
              <w:sz w:val="28"/>
              <w:szCs w:val="28"/>
            </w:rPr>
            <m:t>=0,056 Ом.</m:t>
          </m:r>
        </m:oMath>
      </m:oMathPara>
    </w:p>
    <w:p w14:paraId="5E5109B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5ED91A8"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приб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к</m:t>
              </m:r>
            </m:sub>
          </m:sSub>
          <m:r>
            <w:rPr>
              <w:rFonts w:ascii="Cambria Math" w:hAnsi="Cambria Math" w:cs="Times New Roman"/>
              <w:sz w:val="28"/>
              <w:szCs w:val="28"/>
            </w:rPr>
            <m:t>=1,2-0,056-0,1=1,044 Ом.</m:t>
          </m:r>
        </m:oMath>
      </m:oMathPara>
    </w:p>
    <w:p w14:paraId="65F9C95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AAF3E9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Зная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oMath>
      <w:r w:rsidRPr="00C17196">
        <w:rPr>
          <w:rFonts w:ascii="Times New Roman" w:hAnsi="Times New Roman" w:cs="Times New Roman"/>
          <w:sz w:val="28"/>
          <w:szCs w:val="28"/>
        </w:rPr>
        <w:t xml:space="preserve"> можно определить сечение соединительных проводов:</w:t>
      </w:r>
    </w:p>
    <w:p w14:paraId="7000209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4FEEE12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ρ∙</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расч</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пр1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0,0175∙75</m:t>
              </m:r>
            </m:num>
            <m:den>
              <m:r>
                <w:rPr>
                  <w:rFonts w:ascii="Cambria Math" w:hAnsi="Cambria Math" w:cs="Times New Roman"/>
                  <w:sz w:val="28"/>
                  <w:szCs w:val="28"/>
                </w:rPr>
                <m:t>1,044</m:t>
              </m:r>
            </m:den>
          </m:f>
          <m:r>
            <w:rPr>
              <w:rFonts w:ascii="Cambria Math" w:hAnsi="Cambria Math" w:cs="Times New Roman"/>
              <w:sz w:val="28"/>
              <w:szCs w:val="28"/>
            </w:rPr>
            <m:t xml:space="preserve">=1,257 </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1A4053B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0D9207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Принимаем контрольный кабель КВВГ с жилами сечением 2,5 мм</w:t>
      </w:r>
      <w:r w:rsidRPr="00C17196">
        <w:rPr>
          <w:rFonts w:ascii="Times New Roman" w:hAnsi="Times New Roman" w:cs="Times New Roman"/>
          <w:sz w:val="28"/>
          <w:szCs w:val="28"/>
          <w:vertAlign w:val="superscript"/>
        </w:rPr>
        <w:t>2</w:t>
      </w:r>
      <w:r w:rsidRPr="00C17196">
        <w:rPr>
          <w:rFonts w:ascii="Times New Roman" w:hAnsi="Times New Roman" w:cs="Times New Roman"/>
          <w:sz w:val="28"/>
          <w:szCs w:val="28"/>
        </w:rPr>
        <w:t>.</w:t>
      </w:r>
    </w:p>
    <w:p w14:paraId="14BF9F3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Окончательно сопротивление провода определяем:</w:t>
      </w:r>
    </w:p>
    <w:p w14:paraId="164CECD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20268305"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Para>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rPr>
                <m:t>пр2</m:t>
              </m:r>
            </m:sub>
          </m:sSub>
          <m:r>
            <w:rPr>
              <w:rFonts w:ascii="Cambria Math" w:hAnsi="Cambria Math" w:cs="Times New Roman"/>
              <w:color w:val="000000"/>
              <w:sz w:val="28"/>
              <w:szCs w:val="28"/>
              <w:lang w:val="kk-KZ"/>
            </w:rPr>
            <m:t>=ρ∙</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l</m:t>
              </m:r>
            </m:num>
            <m:den>
              <m:r>
                <w:rPr>
                  <w:rFonts w:ascii="Cambria Math" w:hAnsi="Cambria Math" w:cs="Times New Roman"/>
                  <w:color w:val="000000"/>
                  <w:sz w:val="28"/>
                  <w:szCs w:val="28"/>
                  <w:lang w:val="kk-KZ"/>
                </w:rPr>
                <m:t>S</m:t>
              </m:r>
            </m:den>
          </m:f>
          <m:r>
            <w:rPr>
              <w:rFonts w:ascii="Cambria Math" w:hAnsi="Cambria Math" w:cs="Times New Roman"/>
              <w:color w:val="000000"/>
              <w:sz w:val="28"/>
              <w:szCs w:val="28"/>
              <w:lang w:val="kk-KZ"/>
            </w:rPr>
            <m:t>=</m:t>
          </m:r>
          <m:r>
            <w:rPr>
              <w:rFonts w:ascii="Cambria Math" w:hAnsi="Cambria Math" w:cs="Times New Roman"/>
              <w:sz w:val="28"/>
              <w:szCs w:val="28"/>
            </w:rPr>
            <m:t>0,0175</m:t>
          </m:r>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75</m:t>
              </m:r>
            </m:num>
            <m:den>
              <m:r>
                <w:rPr>
                  <w:rFonts w:ascii="Cambria Math" w:hAnsi="Cambria Math" w:cs="Times New Roman"/>
                  <w:color w:val="000000"/>
                  <w:sz w:val="28"/>
                  <w:szCs w:val="28"/>
                  <w:lang w:val="kk-KZ"/>
                </w:rPr>
                <m:t>2,5</m:t>
              </m:r>
            </m:den>
          </m:f>
          <m:r>
            <w:rPr>
              <w:rFonts w:ascii="Cambria Math" w:hAnsi="Cambria Math" w:cs="Times New Roman"/>
              <w:color w:val="000000"/>
              <w:sz w:val="28"/>
              <w:szCs w:val="28"/>
              <w:lang w:val="kk-KZ"/>
            </w:rPr>
            <m:t>=0,525 Ом.</m:t>
          </m:r>
        </m:oMath>
      </m:oMathPara>
    </w:p>
    <w:p w14:paraId="007D0FE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8D8473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Выберем трансформатор ТВТ-10/30, все полученные и каталожные </w:t>
      </w:r>
      <w:proofErr w:type="gramStart"/>
      <w:r w:rsidRPr="00C17196">
        <w:rPr>
          <w:rFonts w:ascii="Times New Roman" w:hAnsi="Times New Roman" w:cs="Times New Roman"/>
          <w:sz w:val="28"/>
          <w:szCs w:val="28"/>
        </w:rPr>
        <w:t>данные  сведем</w:t>
      </w:r>
      <w:proofErr w:type="gramEnd"/>
      <w:r w:rsidRPr="00C17196">
        <w:rPr>
          <w:rFonts w:ascii="Times New Roman" w:hAnsi="Times New Roman" w:cs="Times New Roman"/>
          <w:sz w:val="28"/>
          <w:szCs w:val="28"/>
        </w:rPr>
        <w:t xml:space="preserve"> в таблицу 3.17</w:t>
      </w:r>
    </w:p>
    <w:p w14:paraId="7C31068F" w14:textId="77777777" w:rsidR="00914F29" w:rsidRDefault="00914F29" w:rsidP="00C17196">
      <w:pPr>
        <w:widowControl w:val="0"/>
        <w:spacing w:line="360" w:lineRule="auto"/>
        <w:ind w:firstLine="709"/>
        <w:contextualSpacing/>
        <w:jc w:val="both"/>
        <w:outlineLvl w:val="2"/>
        <w:rPr>
          <w:rFonts w:ascii="Times New Roman" w:eastAsia="Calibri" w:hAnsi="Times New Roman" w:cs="Times New Roman"/>
          <w:b/>
          <w:sz w:val="28"/>
          <w:szCs w:val="28"/>
        </w:rPr>
      </w:pPr>
    </w:p>
    <w:p w14:paraId="7FD591BC" w14:textId="77777777" w:rsidR="00E3004B" w:rsidRPr="00C17196" w:rsidRDefault="00E3004B" w:rsidP="00C17196">
      <w:pPr>
        <w:widowControl w:val="0"/>
        <w:spacing w:line="360" w:lineRule="auto"/>
        <w:ind w:firstLine="709"/>
        <w:contextualSpacing/>
        <w:jc w:val="both"/>
        <w:outlineLvl w:val="2"/>
        <w:rPr>
          <w:rFonts w:ascii="Times New Roman" w:eastAsia="Calibri" w:hAnsi="Times New Roman" w:cs="Times New Roman"/>
          <w:b/>
          <w:sz w:val="28"/>
          <w:szCs w:val="28"/>
        </w:rPr>
      </w:pPr>
    </w:p>
    <w:p w14:paraId="3F44C7D1" w14:textId="77777777" w:rsidR="00E3004B" w:rsidRDefault="00E3004B" w:rsidP="00C17196">
      <w:pPr>
        <w:widowControl w:val="0"/>
        <w:spacing w:line="360" w:lineRule="auto"/>
        <w:ind w:firstLine="709"/>
        <w:contextualSpacing/>
        <w:jc w:val="both"/>
        <w:rPr>
          <w:rFonts w:ascii="Times New Roman" w:eastAsia="Calibri" w:hAnsi="Times New Roman" w:cs="Times New Roman"/>
          <w:sz w:val="28"/>
          <w:szCs w:val="28"/>
        </w:rPr>
      </w:pPr>
    </w:p>
    <w:p w14:paraId="4CB273C4" w14:textId="77777777" w:rsidR="00914F29"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 xml:space="preserve"> Таблица 3.17 – Выбор трансформатора тока КРУ 10 кВ</w:t>
      </w:r>
    </w:p>
    <w:p w14:paraId="7510140C" w14:textId="77777777" w:rsidR="00E3004B" w:rsidRPr="00C17196" w:rsidRDefault="00E3004B" w:rsidP="00C17196">
      <w:pPr>
        <w:widowControl w:val="0"/>
        <w:spacing w:line="360" w:lineRule="auto"/>
        <w:ind w:firstLine="709"/>
        <w:contextualSpacing/>
        <w:jc w:val="both"/>
        <w:rPr>
          <w:rFonts w:ascii="Times New Roman" w:eastAsia="Calibri" w:hAnsi="Times New Roman" w:cs="Times New Roman"/>
          <w:sz w:val="28"/>
          <w:szCs w:val="28"/>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36"/>
        <w:gridCol w:w="3228"/>
      </w:tblGrid>
      <w:tr w:rsidR="00914F29" w:rsidRPr="00C17196" w14:paraId="094FCE18" w14:textId="77777777" w:rsidTr="00491FEF">
        <w:tc>
          <w:tcPr>
            <w:tcW w:w="3219" w:type="dxa"/>
            <w:tcBorders>
              <w:bottom w:val="double" w:sz="4" w:space="0" w:color="auto"/>
            </w:tcBorders>
            <w:shd w:val="clear" w:color="auto" w:fill="auto"/>
          </w:tcPr>
          <w:p w14:paraId="04DDF52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Условия выбора</w:t>
            </w:r>
          </w:p>
        </w:tc>
        <w:tc>
          <w:tcPr>
            <w:tcW w:w="3236" w:type="dxa"/>
            <w:tcBorders>
              <w:bottom w:val="double" w:sz="4" w:space="0" w:color="auto"/>
            </w:tcBorders>
            <w:shd w:val="clear" w:color="auto" w:fill="auto"/>
          </w:tcPr>
          <w:p w14:paraId="5212256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Расчетные данные</w:t>
            </w:r>
          </w:p>
        </w:tc>
        <w:tc>
          <w:tcPr>
            <w:tcW w:w="3228" w:type="dxa"/>
            <w:tcBorders>
              <w:bottom w:val="double" w:sz="4" w:space="0" w:color="auto"/>
            </w:tcBorders>
            <w:shd w:val="clear" w:color="auto" w:fill="auto"/>
          </w:tcPr>
          <w:p w14:paraId="1D3159D4"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Параметры ТТ</w:t>
            </w:r>
          </w:p>
        </w:tc>
      </w:tr>
      <w:tr w:rsidR="00914F29" w:rsidRPr="00C17196" w14:paraId="49EF7F84" w14:textId="77777777" w:rsidTr="00491FEF">
        <w:tc>
          <w:tcPr>
            <w:tcW w:w="3219" w:type="dxa"/>
            <w:tcBorders>
              <w:top w:val="double" w:sz="4" w:space="0" w:color="auto"/>
            </w:tcBorders>
            <w:shd w:val="clear" w:color="auto" w:fill="auto"/>
          </w:tcPr>
          <w:p w14:paraId="55A22B69"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6CC04999" wp14:editId="27D46CDE">
                  <wp:extent cx="1162050" cy="304800"/>
                  <wp:effectExtent l="0" t="0" r="0" b="0"/>
                  <wp:docPr id="55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65"/>
                          <a:srcRect/>
                          <a:stretch>
                            <a:fillRect/>
                          </a:stretch>
                        </pic:blipFill>
                        <pic:spPr bwMode="auto">
                          <a:xfrm>
                            <a:off x="0" y="0"/>
                            <a:ext cx="1162050" cy="304800"/>
                          </a:xfrm>
                          <a:prstGeom prst="rect">
                            <a:avLst/>
                          </a:prstGeom>
                          <a:noFill/>
                          <a:ln w="9525">
                            <a:noFill/>
                            <a:miter lim="800000"/>
                            <a:headEnd/>
                            <a:tailEnd/>
                          </a:ln>
                        </pic:spPr>
                      </pic:pic>
                    </a:graphicData>
                  </a:graphic>
                </wp:inline>
              </w:drawing>
            </w:r>
          </w:p>
        </w:tc>
        <w:tc>
          <w:tcPr>
            <w:tcW w:w="3236" w:type="dxa"/>
            <w:tcBorders>
              <w:top w:val="double" w:sz="4" w:space="0" w:color="auto"/>
            </w:tcBorders>
            <w:shd w:val="clear" w:color="auto" w:fill="auto"/>
          </w:tcPr>
          <w:p w14:paraId="496839E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300" w:dyaOrig="380" w14:anchorId="1B6144E9">
                <v:shape id="_x0000_i1138" type="#_x0000_t75" style="width:79.5pt;height:21.75pt" o:ole="">
                  <v:imagedata r:id="rId227" o:title=""/>
                </v:shape>
                <o:OLEObject Type="Embed" ProgID="Equation.3" ShapeID="_x0000_i1138" DrawAspect="Content" ObjectID="_1685390611" r:id="rId228"/>
              </w:object>
            </w:r>
          </w:p>
        </w:tc>
        <w:tc>
          <w:tcPr>
            <w:tcW w:w="3228" w:type="dxa"/>
            <w:tcBorders>
              <w:top w:val="double" w:sz="4" w:space="0" w:color="auto"/>
            </w:tcBorders>
            <w:shd w:val="clear" w:color="auto" w:fill="auto"/>
          </w:tcPr>
          <w:p w14:paraId="3E8330AF"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560" w:dyaOrig="380" w14:anchorId="7D9D6453">
                <v:shape id="_x0000_i1139" type="#_x0000_t75" style="width:93.75pt;height:21.75pt" o:ole="">
                  <v:imagedata r:id="rId229" o:title=""/>
                </v:shape>
                <o:OLEObject Type="Embed" ProgID="Equation.3" ShapeID="_x0000_i1139" DrawAspect="Content" ObjectID="_1685390612" r:id="rId230"/>
              </w:object>
            </w:r>
          </w:p>
        </w:tc>
      </w:tr>
      <w:tr w:rsidR="00914F29" w:rsidRPr="00C17196" w14:paraId="14527F0D" w14:textId="77777777" w:rsidTr="00491FEF">
        <w:tc>
          <w:tcPr>
            <w:tcW w:w="3219" w:type="dxa"/>
            <w:shd w:val="clear" w:color="auto" w:fill="auto"/>
          </w:tcPr>
          <w:p w14:paraId="03FBD1E9"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lastRenderedPageBreak/>
              <w:drawing>
                <wp:inline distT="0" distB="0" distL="0" distR="0" wp14:anchorId="1A1EC183" wp14:editId="28F26DB9">
                  <wp:extent cx="790575" cy="304800"/>
                  <wp:effectExtent l="0" t="0" r="0" b="0"/>
                  <wp:docPr id="55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70"/>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6" w:type="dxa"/>
            <w:shd w:val="clear" w:color="auto" w:fill="auto"/>
          </w:tcPr>
          <w:p w14:paraId="6EB07AC9"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760" w:dyaOrig="380" w14:anchorId="77680F58">
                <v:shape id="_x0000_i1140" type="#_x0000_t75" style="width:108pt;height:21.75pt" o:ole="">
                  <v:imagedata r:id="rId231" o:title=""/>
                </v:shape>
                <o:OLEObject Type="Embed" ProgID="Equation.DSMT4" ShapeID="_x0000_i1140" DrawAspect="Content" ObjectID="_1685390613" r:id="rId232"/>
              </w:object>
            </w:r>
          </w:p>
        </w:tc>
        <w:tc>
          <w:tcPr>
            <w:tcW w:w="3228" w:type="dxa"/>
            <w:shd w:val="clear" w:color="auto" w:fill="auto"/>
          </w:tcPr>
          <w:p w14:paraId="0363522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340" w:dyaOrig="360" w14:anchorId="6E21AB8F">
                <v:shape id="_x0000_i1141" type="#_x0000_t75" style="width:79.5pt;height:21.75pt" o:ole="">
                  <v:imagedata r:id="rId233" o:title=""/>
                </v:shape>
                <o:OLEObject Type="Embed" ProgID="Equation.DSMT4" ShapeID="_x0000_i1141" DrawAspect="Content" ObjectID="_1685390614" r:id="rId234"/>
              </w:object>
            </w:r>
          </w:p>
        </w:tc>
      </w:tr>
      <w:tr w:rsidR="00914F29" w:rsidRPr="00C17196" w14:paraId="17892C9B" w14:textId="77777777" w:rsidTr="00491FEF">
        <w:tc>
          <w:tcPr>
            <w:tcW w:w="3219" w:type="dxa"/>
            <w:shd w:val="clear" w:color="auto" w:fill="auto"/>
          </w:tcPr>
          <w:p w14:paraId="3BE0DF0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1CBF9240" wp14:editId="7C5A5A1E">
                  <wp:extent cx="790575" cy="304800"/>
                  <wp:effectExtent l="0" t="0" r="0" b="0"/>
                  <wp:docPr id="56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75"/>
                          <a:srcRect/>
                          <a:stretch>
                            <a:fillRect/>
                          </a:stretch>
                        </pic:blipFill>
                        <pic:spPr bwMode="auto">
                          <a:xfrm>
                            <a:off x="0" y="0"/>
                            <a:ext cx="790575" cy="304800"/>
                          </a:xfrm>
                          <a:prstGeom prst="rect">
                            <a:avLst/>
                          </a:prstGeom>
                          <a:noFill/>
                          <a:ln w="9525">
                            <a:noFill/>
                            <a:miter lim="800000"/>
                            <a:headEnd/>
                            <a:tailEnd/>
                          </a:ln>
                        </pic:spPr>
                      </pic:pic>
                    </a:graphicData>
                  </a:graphic>
                </wp:inline>
              </w:drawing>
            </w:r>
          </w:p>
        </w:tc>
        <w:tc>
          <w:tcPr>
            <w:tcW w:w="3236" w:type="dxa"/>
            <w:shd w:val="clear" w:color="auto" w:fill="auto"/>
          </w:tcPr>
          <w:p w14:paraId="3CD7F591"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hAnsi="Times New Roman" w:cs="Times New Roman"/>
                <w:position w:val="-14"/>
                <w:sz w:val="28"/>
                <w:szCs w:val="28"/>
                <w:lang w:val="en-US"/>
              </w:rPr>
              <w:object w:dxaOrig="1590" w:dyaOrig="390" w14:anchorId="31402BEF">
                <v:shape id="_x0000_i1142" type="#_x0000_t75" style="width:100.5pt;height:21.75pt" o:ole="">
                  <v:imagedata r:id="rId128" o:title=""/>
                </v:shape>
                <o:OLEObject Type="Embed" ProgID="Equation.3" ShapeID="_x0000_i1142" DrawAspect="Content" ObjectID="_1685390615" r:id="rId235"/>
              </w:object>
            </w:r>
          </w:p>
        </w:tc>
        <w:tc>
          <w:tcPr>
            <w:tcW w:w="3228" w:type="dxa"/>
            <w:shd w:val="clear" w:color="auto" w:fill="auto"/>
          </w:tcPr>
          <w:p w14:paraId="43F48B1A"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2"/>
                <w:sz w:val="28"/>
                <w:szCs w:val="28"/>
              </w:rPr>
              <w:object w:dxaOrig="1600" w:dyaOrig="360" w14:anchorId="05E22D32">
                <v:shape id="_x0000_i1143" type="#_x0000_t75" style="width:100.5pt;height:21.75pt" o:ole="">
                  <v:imagedata r:id="rId236" o:title=""/>
                </v:shape>
                <o:OLEObject Type="Embed" ProgID="Equation.3" ShapeID="_x0000_i1143" DrawAspect="Content" ObjectID="_1685390616" r:id="rId237"/>
              </w:object>
            </w:r>
          </w:p>
        </w:tc>
      </w:tr>
      <w:tr w:rsidR="00914F29" w:rsidRPr="00C17196" w14:paraId="38C8FC37" w14:textId="77777777" w:rsidTr="00491FEF">
        <w:trPr>
          <w:trHeight w:val="64"/>
        </w:trPr>
        <w:tc>
          <w:tcPr>
            <w:tcW w:w="3219" w:type="dxa"/>
            <w:shd w:val="clear" w:color="auto" w:fill="auto"/>
          </w:tcPr>
          <w:p w14:paraId="0480E6B7"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noProof/>
                <w:position w:val="-14"/>
                <w:sz w:val="28"/>
                <w:szCs w:val="28"/>
              </w:rPr>
              <w:drawing>
                <wp:inline distT="0" distB="0" distL="0" distR="0" wp14:anchorId="50EC8193" wp14:editId="1C33B6E7">
                  <wp:extent cx="1047750" cy="304800"/>
                  <wp:effectExtent l="0" t="0" r="0" b="0"/>
                  <wp:docPr id="56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64"/>
                          <a:srcRect/>
                          <a:stretch>
                            <a:fillRect/>
                          </a:stretch>
                        </pic:blipFill>
                        <pic:spPr bwMode="auto">
                          <a:xfrm>
                            <a:off x="0" y="0"/>
                            <a:ext cx="1047750" cy="304800"/>
                          </a:xfrm>
                          <a:prstGeom prst="rect">
                            <a:avLst/>
                          </a:prstGeom>
                          <a:noFill/>
                          <a:ln w="9525">
                            <a:noFill/>
                            <a:miter lim="800000"/>
                            <a:headEnd/>
                            <a:tailEnd/>
                          </a:ln>
                        </pic:spPr>
                      </pic:pic>
                    </a:graphicData>
                  </a:graphic>
                </wp:inline>
              </w:drawing>
            </w:r>
          </w:p>
        </w:tc>
        <w:tc>
          <w:tcPr>
            <w:tcW w:w="3236" w:type="dxa"/>
            <w:shd w:val="clear" w:color="auto" w:fill="auto"/>
          </w:tcPr>
          <w:p w14:paraId="601FBAFE"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660" w:dyaOrig="380" w14:anchorId="06FC6EDF">
                <v:shape id="_x0000_i1144" type="#_x0000_t75" style="width:100.5pt;height:21.75pt" o:ole="">
                  <v:imagedata r:id="rId238" o:title=""/>
                </v:shape>
                <o:OLEObject Type="Embed" ProgID="Equation.DSMT4" ShapeID="_x0000_i1144" DrawAspect="Content" ObjectID="_1685390617" r:id="rId239"/>
              </w:object>
            </w:r>
          </w:p>
        </w:tc>
        <w:tc>
          <w:tcPr>
            <w:tcW w:w="3228" w:type="dxa"/>
            <w:shd w:val="clear" w:color="auto" w:fill="auto"/>
          </w:tcPr>
          <w:p w14:paraId="3C558B2C" w14:textId="77777777" w:rsidR="00914F29" w:rsidRPr="00C17196" w:rsidRDefault="00914F29" w:rsidP="00C17196">
            <w:pPr>
              <w:widowControl w:val="0"/>
              <w:spacing w:line="360" w:lineRule="auto"/>
              <w:ind w:firstLine="709"/>
              <w:jc w:val="both"/>
              <w:rPr>
                <w:rFonts w:ascii="Times New Roman" w:eastAsia="Calibri" w:hAnsi="Times New Roman" w:cs="Times New Roman"/>
                <w:sz w:val="28"/>
                <w:szCs w:val="28"/>
              </w:rPr>
            </w:pPr>
            <w:r w:rsidRPr="00C17196">
              <w:rPr>
                <w:rFonts w:ascii="Times New Roman" w:eastAsia="Calibri" w:hAnsi="Times New Roman" w:cs="Times New Roman"/>
                <w:position w:val="-14"/>
                <w:sz w:val="28"/>
                <w:szCs w:val="28"/>
              </w:rPr>
              <w:object w:dxaOrig="1620" w:dyaOrig="380" w14:anchorId="1D362845">
                <v:shape id="_x0000_i1145" type="#_x0000_t75" style="width:100.5pt;height:21.75pt" o:ole="">
                  <v:imagedata r:id="rId240" o:title=""/>
                </v:shape>
                <o:OLEObject Type="Embed" ProgID="Equation.3" ShapeID="_x0000_i1145" DrawAspect="Content" ObjectID="_1685390618" r:id="rId241"/>
              </w:object>
            </w:r>
          </w:p>
        </w:tc>
      </w:tr>
    </w:tbl>
    <w:p w14:paraId="11808CAB" w14:textId="77777777" w:rsidR="00914F29" w:rsidRPr="00C17196" w:rsidRDefault="00914F29" w:rsidP="00C17196">
      <w:pPr>
        <w:widowControl w:val="0"/>
        <w:spacing w:line="360" w:lineRule="auto"/>
        <w:ind w:firstLine="709"/>
        <w:contextualSpacing/>
        <w:jc w:val="both"/>
        <w:rPr>
          <w:rFonts w:ascii="Times New Roman" w:hAnsi="Times New Roman" w:cs="Times New Roman"/>
          <w:i/>
          <w:sz w:val="28"/>
          <w:szCs w:val="28"/>
        </w:rPr>
      </w:pPr>
    </w:p>
    <w:p w14:paraId="0BA148ED" w14:textId="77777777" w:rsidR="00914F29" w:rsidRPr="00C45F3E" w:rsidRDefault="00914F29" w:rsidP="00C17196">
      <w:pPr>
        <w:widowControl w:val="0"/>
        <w:spacing w:line="360" w:lineRule="auto"/>
        <w:ind w:firstLine="709"/>
        <w:contextualSpacing/>
        <w:jc w:val="both"/>
        <w:rPr>
          <w:rFonts w:ascii="Times New Roman" w:hAnsi="Times New Roman" w:cs="Times New Roman"/>
          <w:sz w:val="28"/>
          <w:szCs w:val="28"/>
        </w:rPr>
      </w:pPr>
      <w:r w:rsidRPr="00C45F3E">
        <w:rPr>
          <w:rFonts w:ascii="Times New Roman" w:hAnsi="Times New Roman" w:cs="Times New Roman"/>
          <w:sz w:val="28"/>
          <w:szCs w:val="28"/>
        </w:rPr>
        <w:t>Выбор ячейки трансформатора напряжения для КРУ 10 кВ.</w:t>
      </w:r>
    </w:p>
    <w:p w14:paraId="4577668B" w14:textId="77777777" w:rsidR="00914F29" w:rsidRPr="00C17196" w:rsidRDefault="00914F29" w:rsidP="00C17196">
      <w:pPr>
        <w:widowControl w:val="0"/>
        <w:spacing w:line="360" w:lineRule="auto"/>
        <w:ind w:firstLine="709"/>
        <w:contextualSpacing/>
        <w:jc w:val="both"/>
        <w:rPr>
          <w:rFonts w:ascii="Times New Roman" w:hAnsi="Times New Roman" w:cs="Times New Roman"/>
          <w:i/>
          <w:sz w:val="28"/>
          <w:szCs w:val="28"/>
        </w:rPr>
      </w:pPr>
    </w:p>
    <w:p w14:paraId="10A5B00D"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Таблица</w:t>
      </w:r>
      <w:r w:rsidRPr="00C17196">
        <w:rPr>
          <w:rFonts w:ascii="Times New Roman" w:hAnsi="Times New Roman" w:cs="Times New Roman"/>
          <w:sz w:val="28"/>
          <w:szCs w:val="28"/>
        </w:rPr>
        <w:t xml:space="preserve"> 3.18 – Вторичная нагрузка ТН РУ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2528"/>
        <w:gridCol w:w="3325"/>
      </w:tblGrid>
      <w:tr w:rsidR="00914F29" w:rsidRPr="00C17196" w14:paraId="6D1FB264" w14:textId="77777777" w:rsidTr="00491FEF">
        <w:tc>
          <w:tcPr>
            <w:tcW w:w="1978" w:type="pct"/>
            <w:tcBorders>
              <w:bottom w:val="double" w:sz="4" w:space="0" w:color="auto"/>
            </w:tcBorders>
            <w:shd w:val="clear" w:color="auto" w:fill="auto"/>
          </w:tcPr>
          <w:p w14:paraId="3F5F9620"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Прибор</w:t>
            </w:r>
          </w:p>
        </w:tc>
        <w:tc>
          <w:tcPr>
            <w:tcW w:w="1305" w:type="pct"/>
            <w:tcBorders>
              <w:bottom w:val="double" w:sz="4" w:space="0" w:color="auto"/>
            </w:tcBorders>
            <w:shd w:val="clear" w:color="auto" w:fill="auto"/>
          </w:tcPr>
          <w:p w14:paraId="510F145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Тип</w:t>
            </w:r>
          </w:p>
        </w:tc>
        <w:tc>
          <w:tcPr>
            <w:tcW w:w="1717" w:type="pct"/>
            <w:tcBorders>
              <w:bottom w:val="double" w:sz="4" w:space="0" w:color="auto"/>
            </w:tcBorders>
            <w:shd w:val="clear" w:color="auto" w:fill="auto"/>
          </w:tcPr>
          <w:p w14:paraId="4A8BB80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Потребляемая мощность, ВА</w:t>
            </w:r>
          </w:p>
        </w:tc>
      </w:tr>
      <w:tr w:rsidR="00914F29" w:rsidRPr="00C17196" w14:paraId="62214364" w14:textId="77777777" w:rsidTr="00491FEF">
        <w:tc>
          <w:tcPr>
            <w:tcW w:w="1978" w:type="pct"/>
            <w:tcBorders>
              <w:top w:val="double" w:sz="4" w:space="0" w:color="auto"/>
            </w:tcBorders>
            <w:shd w:val="clear" w:color="auto" w:fill="auto"/>
          </w:tcPr>
          <w:p w14:paraId="740B9BF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Вольтметр</w:t>
            </w:r>
          </w:p>
        </w:tc>
        <w:tc>
          <w:tcPr>
            <w:tcW w:w="1305" w:type="pct"/>
            <w:tcBorders>
              <w:top w:val="double" w:sz="4" w:space="0" w:color="auto"/>
            </w:tcBorders>
            <w:shd w:val="clear" w:color="auto" w:fill="auto"/>
          </w:tcPr>
          <w:p w14:paraId="7C6B3376"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Э-379</w:t>
            </w:r>
          </w:p>
        </w:tc>
        <w:tc>
          <w:tcPr>
            <w:tcW w:w="1717" w:type="pct"/>
            <w:tcBorders>
              <w:top w:val="double" w:sz="4" w:space="0" w:color="auto"/>
            </w:tcBorders>
            <w:shd w:val="clear" w:color="auto" w:fill="auto"/>
          </w:tcPr>
          <w:p w14:paraId="37A222E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2</w:t>
            </w:r>
          </w:p>
        </w:tc>
      </w:tr>
      <w:tr w:rsidR="00914F29" w:rsidRPr="00C17196" w14:paraId="70D72AFC" w14:textId="77777777" w:rsidTr="00491FEF">
        <w:tc>
          <w:tcPr>
            <w:tcW w:w="1978" w:type="pct"/>
            <w:shd w:val="clear" w:color="auto" w:fill="auto"/>
          </w:tcPr>
          <w:p w14:paraId="312346D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Счётчик энергии</w:t>
            </w:r>
          </w:p>
        </w:tc>
        <w:tc>
          <w:tcPr>
            <w:tcW w:w="1305" w:type="pct"/>
            <w:shd w:val="clear" w:color="auto" w:fill="auto"/>
          </w:tcPr>
          <w:p w14:paraId="31628FE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Альфа А2</w:t>
            </w:r>
          </w:p>
        </w:tc>
        <w:tc>
          <w:tcPr>
            <w:tcW w:w="1717" w:type="pct"/>
            <w:shd w:val="clear" w:color="auto" w:fill="auto"/>
          </w:tcPr>
          <w:p w14:paraId="2D38A32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3,6</w:t>
            </w:r>
          </w:p>
        </w:tc>
      </w:tr>
      <w:tr w:rsidR="00914F29" w:rsidRPr="00C17196" w14:paraId="23D0AB57" w14:textId="77777777" w:rsidTr="00491FEF">
        <w:trPr>
          <w:trHeight w:val="60"/>
        </w:trPr>
        <w:tc>
          <w:tcPr>
            <w:tcW w:w="1978" w:type="pct"/>
            <w:shd w:val="clear" w:color="auto" w:fill="auto"/>
          </w:tcPr>
          <w:p w14:paraId="09990B5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roofErr w:type="spellStart"/>
            <w:r w:rsidRPr="00C17196">
              <w:rPr>
                <w:rFonts w:ascii="Times New Roman" w:hAnsi="Times New Roman" w:cs="Times New Roman"/>
                <w:sz w:val="28"/>
                <w:szCs w:val="28"/>
              </w:rPr>
              <w:t>РЗиА</w:t>
            </w:r>
            <w:proofErr w:type="spellEnd"/>
          </w:p>
        </w:tc>
        <w:tc>
          <w:tcPr>
            <w:tcW w:w="1305" w:type="pct"/>
            <w:shd w:val="clear" w:color="auto" w:fill="auto"/>
          </w:tcPr>
          <w:p w14:paraId="4F55FED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1717" w:type="pct"/>
            <w:shd w:val="clear" w:color="auto" w:fill="auto"/>
          </w:tcPr>
          <w:p w14:paraId="311F962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0,9</w:t>
            </w:r>
          </w:p>
        </w:tc>
      </w:tr>
      <w:tr w:rsidR="00914F29" w:rsidRPr="00C17196" w14:paraId="0D116965" w14:textId="77777777" w:rsidTr="00491FEF">
        <w:trPr>
          <w:trHeight w:val="60"/>
        </w:trPr>
        <w:tc>
          <w:tcPr>
            <w:tcW w:w="3283" w:type="pct"/>
            <w:gridSpan w:val="2"/>
            <w:shd w:val="clear" w:color="auto" w:fill="auto"/>
          </w:tcPr>
          <w:p w14:paraId="1749F98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Итого:</w:t>
            </w:r>
          </w:p>
        </w:tc>
        <w:tc>
          <w:tcPr>
            <w:tcW w:w="1717" w:type="pct"/>
            <w:shd w:val="clear" w:color="auto" w:fill="auto"/>
          </w:tcPr>
          <w:p w14:paraId="0BF6907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6,5</w:t>
            </w:r>
          </w:p>
        </w:tc>
      </w:tr>
    </w:tbl>
    <w:p w14:paraId="70050FB2"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D380ED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Таблица</w:t>
      </w:r>
      <w:r w:rsidRPr="00C17196">
        <w:rPr>
          <w:rFonts w:ascii="Times New Roman" w:hAnsi="Times New Roman" w:cs="Times New Roman"/>
          <w:sz w:val="28"/>
          <w:szCs w:val="28"/>
        </w:rPr>
        <w:t>3.19 – Выбор ячейки ТН КРУ 10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278"/>
      </w:tblGrid>
      <w:tr w:rsidR="00914F29" w:rsidRPr="00C17196" w14:paraId="5A19AC40" w14:textId="77777777" w:rsidTr="00491FEF">
        <w:trPr>
          <w:trHeight w:val="167"/>
        </w:trPr>
        <w:tc>
          <w:tcPr>
            <w:tcW w:w="2275" w:type="pct"/>
            <w:tcBorders>
              <w:top w:val="single" w:sz="4" w:space="0" w:color="auto"/>
              <w:left w:val="single" w:sz="4" w:space="0" w:color="auto"/>
              <w:bottom w:val="double" w:sz="4" w:space="0" w:color="auto"/>
              <w:right w:val="single" w:sz="4" w:space="0" w:color="auto"/>
            </w:tcBorders>
            <w:vAlign w:val="center"/>
          </w:tcPr>
          <w:p w14:paraId="3A9ED6AE"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Расчетные данные</w:t>
            </w:r>
          </w:p>
        </w:tc>
        <w:tc>
          <w:tcPr>
            <w:tcW w:w="2725" w:type="pct"/>
            <w:tcBorders>
              <w:top w:val="single" w:sz="4" w:space="0" w:color="auto"/>
              <w:left w:val="single" w:sz="4" w:space="0" w:color="auto"/>
              <w:bottom w:val="double" w:sz="4" w:space="0" w:color="auto"/>
              <w:right w:val="single" w:sz="4" w:space="0" w:color="auto"/>
            </w:tcBorders>
            <w:vAlign w:val="center"/>
          </w:tcPr>
          <w:p w14:paraId="7A9E92FF"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Каталожные данные</w:t>
            </w:r>
          </w:p>
          <w:p w14:paraId="307A2CE9"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lang w:val="en-US"/>
              </w:rPr>
            </w:pPr>
            <w:r w:rsidRPr="00A6750E">
              <w:rPr>
                <w:rFonts w:ascii="Times New Roman" w:eastAsia="Calibri" w:hAnsi="Times New Roman" w:cs="Times New Roman"/>
                <w:sz w:val="28"/>
                <w:szCs w:val="28"/>
                <w:lang w:val="en-US"/>
              </w:rPr>
              <w:t>TDC 4 ABB</w:t>
            </w:r>
          </w:p>
        </w:tc>
      </w:tr>
      <w:tr w:rsidR="00914F29" w:rsidRPr="00C17196" w14:paraId="32C64747" w14:textId="77777777" w:rsidTr="00491FEF">
        <w:trPr>
          <w:trHeight w:val="167"/>
        </w:trPr>
        <w:tc>
          <w:tcPr>
            <w:tcW w:w="2275" w:type="pct"/>
            <w:tcBorders>
              <w:top w:val="double" w:sz="4" w:space="0" w:color="auto"/>
              <w:left w:val="single" w:sz="4" w:space="0" w:color="auto"/>
              <w:bottom w:val="single" w:sz="4" w:space="0" w:color="auto"/>
              <w:right w:val="single" w:sz="4" w:space="0" w:color="auto"/>
            </w:tcBorders>
            <w:vAlign w:val="center"/>
            <w:hideMark/>
          </w:tcPr>
          <w:p w14:paraId="25F209A3"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Times New Roman" w:hAnsi="Times New Roman" w:cs="Times New Roman"/>
                      <w:sz w:val="28"/>
                      <w:szCs w:val="28"/>
                    </w:rPr>
                    <m:t>уст</m:t>
                  </m:r>
                </m:sub>
              </m:sSub>
            </m:oMath>
            <w:r w:rsidR="00914F29" w:rsidRPr="00A6750E">
              <w:rPr>
                <w:rFonts w:ascii="Times New Roman" w:hAnsi="Times New Roman" w:cs="Times New Roman"/>
                <w:sz w:val="28"/>
                <w:szCs w:val="28"/>
              </w:rPr>
              <w:t xml:space="preserve"> = 10 кВ</w:t>
            </w:r>
          </w:p>
        </w:tc>
        <w:tc>
          <w:tcPr>
            <w:tcW w:w="2725" w:type="pct"/>
            <w:tcBorders>
              <w:top w:val="double" w:sz="4" w:space="0" w:color="auto"/>
              <w:left w:val="single" w:sz="4" w:space="0" w:color="auto"/>
              <w:bottom w:val="single" w:sz="4" w:space="0" w:color="auto"/>
              <w:right w:val="single" w:sz="4" w:space="0" w:color="auto"/>
            </w:tcBorders>
            <w:vAlign w:val="center"/>
            <w:hideMark/>
          </w:tcPr>
          <w:p w14:paraId="51688BC1"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12 кВ</w:t>
            </w:r>
          </w:p>
        </w:tc>
      </w:tr>
      <w:tr w:rsidR="00914F29" w:rsidRPr="00C17196" w14:paraId="6544EAA6" w14:textId="77777777" w:rsidTr="00491FEF">
        <w:trPr>
          <w:trHeight w:val="167"/>
        </w:trPr>
        <w:tc>
          <w:tcPr>
            <w:tcW w:w="2275" w:type="pct"/>
            <w:tcBorders>
              <w:top w:val="single" w:sz="4" w:space="0" w:color="auto"/>
              <w:left w:val="single" w:sz="4" w:space="0" w:color="auto"/>
              <w:bottom w:val="single" w:sz="4" w:space="0" w:color="auto"/>
              <w:right w:val="single" w:sz="4" w:space="0" w:color="auto"/>
            </w:tcBorders>
            <w:vAlign w:val="center"/>
            <w:hideMark/>
          </w:tcPr>
          <w:p w14:paraId="7BA9324D"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2</m:t>
                  </m:r>
                  <m:r>
                    <w:rPr>
                      <w:rFonts w:ascii="Times New Roman" w:hAnsi="Times New Roman" w:cs="Times New Roman"/>
                      <w:sz w:val="28"/>
                      <w:szCs w:val="28"/>
                    </w:rPr>
                    <m:t>∑</m:t>
                  </m:r>
                </m:sub>
              </m:sSub>
            </m:oMath>
            <w:r w:rsidR="00914F29" w:rsidRPr="00A6750E">
              <w:rPr>
                <w:rFonts w:ascii="Times New Roman" w:hAnsi="Times New Roman" w:cs="Times New Roman"/>
                <w:sz w:val="28"/>
                <w:szCs w:val="28"/>
              </w:rPr>
              <w:t xml:space="preserve"> = 6,5 ВА</w:t>
            </w:r>
          </w:p>
        </w:tc>
        <w:tc>
          <w:tcPr>
            <w:tcW w:w="2725" w:type="pct"/>
            <w:tcBorders>
              <w:top w:val="single" w:sz="4" w:space="0" w:color="auto"/>
              <w:left w:val="single" w:sz="4" w:space="0" w:color="auto"/>
              <w:bottom w:val="single" w:sz="4" w:space="0" w:color="auto"/>
              <w:right w:val="single" w:sz="4" w:space="0" w:color="auto"/>
            </w:tcBorders>
            <w:vAlign w:val="center"/>
            <w:hideMark/>
          </w:tcPr>
          <w:p w14:paraId="24FBA711" w14:textId="77777777" w:rsidR="00914F29" w:rsidRPr="00A6750E"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ном</m:t>
                  </m:r>
                </m:sub>
              </m:sSub>
            </m:oMath>
            <w:r w:rsidR="00914F29" w:rsidRPr="00A6750E">
              <w:rPr>
                <w:rFonts w:ascii="Times New Roman" w:hAnsi="Times New Roman" w:cs="Times New Roman"/>
                <w:sz w:val="28"/>
                <w:szCs w:val="28"/>
              </w:rPr>
              <w:t xml:space="preserve"> = 100 ВА</w:t>
            </w:r>
          </w:p>
        </w:tc>
      </w:tr>
      <w:tr w:rsidR="00914F29" w:rsidRPr="00C17196" w14:paraId="0FC71500" w14:textId="77777777" w:rsidTr="00491FEF">
        <w:trPr>
          <w:trHeight w:val="167"/>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FEADA58"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Класс точности 0,5</w:t>
            </w:r>
          </w:p>
        </w:tc>
      </w:tr>
    </w:tbl>
    <w:p w14:paraId="637D48DC"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p>
    <w:p w14:paraId="58611209" w14:textId="77777777" w:rsidR="00914F29" w:rsidRPr="00C17196" w:rsidRDefault="00914F29" w:rsidP="00C17196">
      <w:pPr>
        <w:widowControl w:val="0"/>
        <w:spacing w:line="360" w:lineRule="auto"/>
        <w:ind w:firstLine="709"/>
        <w:contextualSpacing/>
        <w:jc w:val="both"/>
        <w:outlineLvl w:val="2"/>
        <w:rPr>
          <w:rFonts w:ascii="Times New Roman" w:eastAsia="Calibri" w:hAnsi="Times New Roman" w:cs="Times New Roman"/>
          <w:bCs/>
          <w:i/>
          <w:sz w:val="28"/>
          <w:szCs w:val="28"/>
        </w:rPr>
      </w:pPr>
      <w:bookmarkStart w:id="54" w:name="_Toc420408892"/>
    </w:p>
    <w:p w14:paraId="1EFDD59D" w14:textId="77777777" w:rsidR="00914F29" w:rsidRPr="00C17196" w:rsidRDefault="00914F29" w:rsidP="00C17196">
      <w:pPr>
        <w:widowControl w:val="0"/>
        <w:spacing w:line="360" w:lineRule="auto"/>
        <w:ind w:firstLine="709"/>
        <w:contextualSpacing/>
        <w:jc w:val="both"/>
        <w:outlineLvl w:val="2"/>
        <w:rPr>
          <w:rFonts w:ascii="Times New Roman" w:eastAsia="Calibri" w:hAnsi="Times New Roman" w:cs="Times New Roman"/>
          <w:bCs/>
          <w:i/>
          <w:sz w:val="28"/>
          <w:szCs w:val="28"/>
        </w:rPr>
      </w:pPr>
    </w:p>
    <w:p w14:paraId="0AF8A28F" w14:textId="77777777" w:rsidR="00914F29" w:rsidRPr="00071DB5" w:rsidRDefault="00914F29" w:rsidP="00C17196">
      <w:pPr>
        <w:widowControl w:val="0"/>
        <w:spacing w:line="360" w:lineRule="auto"/>
        <w:ind w:firstLine="709"/>
        <w:contextualSpacing/>
        <w:jc w:val="both"/>
        <w:outlineLvl w:val="2"/>
        <w:rPr>
          <w:rFonts w:ascii="Times New Roman" w:eastAsia="Calibri" w:hAnsi="Times New Roman" w:cs="Times New Roman"/>
          <w:iCs/>
          <w:sz w:val="28"/>
          <w:szCs w:val="28"/>
        </w:rPr>
      </w:pPr>
      <w:bookmarkStart w:id="55" w:name="_Toc74658294"/>
      <w:r w:rsidRPr="00071DB5">
        <w:rPr>
          <w:rFonts w:ascii="Times New Roman" w:eastAsia="Calibri" w:hAnsi="Times New Roman" w:cs="Times New Roman"/>
          <w:bCs/>
          <w:sz w:val="28"/>
          <w:szCs w:val="28"/>
        </w:rPr>
        <w:t>Выбор ограничителей перенапряжений (ОПН) для защиты электрооборудования подстанции</w:t>
      </w:r>
      <w:r w:rsidRPr="00071DB5">
        <w:rPr>
          <w:rFonts w:ascii="Times New Roman" w:eastAsia="Calibri" w:hAnsi="Times New Roman" w:cs="Times New Roman"/>
          <w:iCs/>
          <w:sz w:val="28"/>
          <w:szCs w:val="28"/>
        </w:rPr>
        <w:t>.</w:t>
      </w:r>
      <w:bookmarkEnd w:id="54"/>
      <w:bookmarkEnd w:id="55"/>
    </w:p>
    <w:p w14:paraId="7F80F61A"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r w:rsidRPr="00C17196">
        <w:rPr>
          <w:rFonts w:ascii="Times New Roman" w:eastAsia="Calibri" w:hAnsi="Times New Roman" w:cs="Times New Roman"/>
          <w:sz w:val="28"/>
          <w:szCs w:val="28"/>
        </w:rPr>
        <w:t xml:space="preserve">Ограничители перенапряжения </w:t>
      </w:r>
      <w:r w:rsidRPr="00C17196">
        <w:rPr>
          <w:rFonts w:ascii="Times New Roman" w:eastAsia="Calibri" w:hAnsi="Times New Roman" w:cs="Times New Roman"/>
          <w:iCs/>
          <w:sz w:val="28"/>
          <w:szCs w:val="28"/>
        </w:rPr>
        <w:t>выбираются:</w:t>
      </w:r>
    </w:p>
    <w:p w14:paraId="116E3F7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p>
    <w:tbl>
      <w:tblPr>
        <w:tblW w:w="0" w:type="auto"/>
        <w:tblInd w:w="3085" w:type="dxa"/>
        <w:tblLook w:val="04A0" w:firstRow="1" w:lastRow="0" w:firstColumn="1" w:lastColumn="0" w:noHBand="0" w:noVBand="1"/>
      </w:tblPr>
      <w:tblGrid>
        <w:gridCol w:w="3263"/>
        <w:gridCol w:w="2442"/>
        <w:gridCol w:w="893"/>
      </w:tblGrid>
      <w:tr w:rsidR="00914F29" w:rsidRPr="00C17196" w14:paraId="206E86C3" w14:textId="77777777" w:rsidTr="00491FEF">
        <w:tc>
          <w:tcPr>
            <w:tcW w:w="3263" w:type="dxa"/>
            <w:shd w:val="clear" w:color="auto" w:fill="auto"/>
          </w:tcPr>
          <w:p w14:paraId="4D85104B"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00914F29" w:rsidRPr="00C17196">
              <w:rPr>
                <w:rFonts w:ascii="Times New Roman" w:hAnsi="Times New Roman" w:cs="Times New Roman"/>
                <w:sz w:val="28"/>
                <w:szCs w:val="28"/>
              </w:rPr>
              <w:t>,</w:t>
            </w:r>
          </w:p>
        </w:tc>
        <w:tc>
          <w:tcPr>
            <w:tcW w:w="2442" w:type="dxa"/>
            <w:shd w:val="clear" w:color="auto" w:fill="auto"/>
          </w:tcPr>
          <w:p w14:paraId="04CEEE3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11951C62"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.1</w:t>
            </w:r>
            <w:r w:rsidRPr="00C17196">
              <w:rPr>
                <w:rFonts w:ascii="Times New Roman" w:hAnsi="Times New Roman" w:cs="Times New Roman"/>
                <w:sz w:val="28"/>
                <w:szCs w:val="28"/>
              </w:rPr>
              <w:t>6</w:t>
            </w:r>
            <w:r w:rsidRPr="00C17196">
              <w:rPr>
                <w:rFonts w:ascii="Times New Roman" w:hAnsi="Times New Roman" w:cs="Times New Roman"/>
                <w:sz w:val="28"/>
                <w:szCs w:val="28"/>
                <w:lang w:val="en-US"/>
              </w:rPr>
              <w:t>)</w:t>
            </w:r>
          </w:p>
        </w:tc>
      </w:tr>
    </w:tbl>
    <w:p w14:paraId="4B34B24B"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en-US"/>
        </w:rPr>
      </w:pPr>
    </w:p>
    <w:p w14:paraId="3FA8BDB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Pr="00C17196">
        <w:rPr>
          <w:rFonts w:ascii="Times New Roman" w:hAnsi="Times New Roman" w:cs="Times New Roman"/>
          <w:sz w:val="28"/>
          <w:szCs w:val="28"/>
        </w:rPr>
        <w:t xml:space="preserve"> – номинальное напряжение установленного оборудования;</w:t>
      </w:r>
    </w:p>
    <w:p w14:paraId="4782E07C"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02EAC812"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На стороне ВН: </w:t>
      </w:r>
      <w:r w:rsidRPr="00C17196">
        <w:rPr>
          <w:rFonts w:ascii="Times New Roman" w:hAnsi="Times New Roman" w:cs="Times New Roman"/>
          <w:sz w:val="28"/>
          <w:szCs w:val="28"/>
          <w:lang w:val="en-US"/>
        </w:rPr>
        <w:t>EXLIMR</w:t>
      </w:r>
      <w:r w:rsidRPr="00C17196">
        <w:rPr>
          <w:rFonts w:ascii="Times New Roman" w:hAnsi="Times New Roman" w:cs="Times New Roman"/>
          <w:sz w:val="28"/>
          <w:szCs w:val="28"/>
        </w:rPr>
        <w:t>;</w:t>
      </w:r>
    </w:p>
    <w:p w14:paraId="040A17E9"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На стороне СН: </w:t>
      </w:r>
      <w:r w:rsidRPr="00C17196">
        <w:rPr>
          <w:rFonts w:ascii="Times New Roman" w:hAnsi="Times New Roman" w:cs="Times New Roman"/>
          <w:sz w:val="28"/>
          <w:szCs w:val="28"/>
          <w:lang w:val="en-US"/>
        </w:rPr>
        <w:t>PEXLIMR</w:t>
      </w:r>
      <w:r w:rsidRPr="00C17196">
        <w:rPr>
          <w:rFonts w:ascii="Times New Roman" w:hAnsi="Times New Roman" w:cs="Times New Roman"/>
          <w:sz w:val="28"/>
          <w:szCs w:val="28"/>
        </w:rPr>
        <w:t>-</w:t>
      </w:r>
      <w:r w:rsidRPr="00C17196">
        <w:rPr>
          <w:rFonts w:ascii="Times New Roman" w:hAnsi="Times New Roman" w:cs="Times New Roman"/>
          <w:sz w:val="28"/>
          <w:szCs w:val="28"/>
          <w:lang w:val="en-US"/>
        </w:rPr>
        <w:t>Y</w:t>
      </w:r>
      <w:r w:rsidRPr="00C17196">
        <w:rPr>
          <w:rFonts w:ascii="Times New Roman" w:hAnsi="Times New Roman" w:cs="Times New Roman"/>
          <w:sz w:val="28"/>
          <w:szCs w:val="28"/>
        </w:rPr>
        <w:t>;</w:t>
      </w:r>
    </w:p>
    <w:p w14:paraId="1243F00F"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На стороне НН: </w:t>
      </w:r>
      <w:r w:rsidRPr="00C17196">
        <w:rPr>
          <w:rFonts w:ascii="Times New Roman" w:hAnsi="Times New Roman" w:cs="Times New Roman"/>
          <w:sz w:val="28"/>
          <w:szCs w:val="28"/>
          <w:lang w:val="en-US"/>
        </w:rPr>
        <w:t>POLIMD</w:t>
      </w:r>
      <w:r w:rsidRPr="00C17196">
        <w:rPr>
          <w:rFonts w:ascii="Times New Roman" w:hAnsi="Times New Roman" w:cs="Times New Roman"/>
          <w:sz w:val="28"/>
          <w:szCs w:val="28"/>
        </w:rPr>
        <w:t>.</w:t>
      </w:r>
    </w:p>
    <w:p w14:paraId="535D3293" w14:textId="77777777" w:rsidR="00914F29" w:rsidRPr="00C45F3E"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r w:rsidRPr="00C45F3E">
        <w:rPr>
          <w:rFonts w:ascii="Times New Roman" w:hAnsi="Times New Roman" w:cs="Times New Roman"/>
          <w:b/>
          <w:sz w:val="28"/>
          <w:szCs w:val="28"/>
        </w:rPr>
        <w:tab/>
      </w:r>
      <w:r w:rsidRPr="00C45F3E">
        <w:rPr>
          <w:rFonts w:ascii="Times New Roman" w:hAnsi="Times New Roman" w:cs="Times New Roman"/>
          <w:bCs/>
          <w:sz w:val="28"/>
          <w:szCs w:val="28"/>
        </w:rPr>
        <w:t>Выбор предохранителя для защиты трансформаторов напряжения.</w:t>
      </w:r>
    </w:p>
    <w:p w14:paraId="396A18C4" w14:textId="77777777" w:rsidR="00914F29" w:rsidRPr="00C17196" w:rsidRDefault="00914F29" w:rsidP="00C17196">
      <w:pPr>
        <w:widowControl w:val="0"/>
        <w:shd w:val="clear" w:color="auto" w:fill="FFFFFF"/>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Предохранители – это электрические аппараты, предназначенные для защиты электрических цепей от токовых перегрузок и токов КЗ. Основными элементами предохранителя являются плавкая вставка, включаемая последовательно с защищаемой цепью, и </w:t>
      </w:r>
      <w:proofErr w:type="spellStart"/>
      <w:r w:rsidRPr="00C17196">
        <w:rPr>
          <w:rFonts w:ascii="Times New Roman" w:hAnsi="Times New Roman" w:cs="Times New Roman"/>
          <w:sz w:val="28"/>
          <w:szCs w:val="28"/>
        </w:rPr>
        <w:t>дугогасительное</w:t>
      </w:r>
      <w:proofErr w:type="spellEnd"/>
      <w:r w:rsidRPr="00C17196">
        <w:rPr>
          <w:rFonts w:ascii="Times New Roman" w:hAnsi="Times New Roman" w:cs="Times New Roman"/>
          <w:sz w:val="28"/>
          <w:szCs w:val="28"/>
        </w:rPr>
        <w:t xml:space="preserve"> устройство.</w:t>
      </w:r>
    </w:p>
    <w:p w14:paraId="3644F3D1" w14:textId="77777777" w:rsidR="00914F29" w:rsidRPr="00C17196" w:rsidRDefault="00914F29" w:rsidP="00C17196">
      <w:pPr>
        <w:widowControl w:val="0"/>
        <w:shd w:val="clear" w:color="auto" w:fill="FFFFFF"/>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Для защиты трансформаторов собственных нужд (ТСН) и трансформаторов на</w:t>
      </w:r>
      <w:r w:rsidRPr="00C17196">
        <w:rPr>
          <w:rFonts w:ascii="Times New Roman" w:hAnsi="Times New Roman" w:cs="Times New Roman"/>
          <w:sz w:val="28"/>
          <w:szCs w:val="28"/>
        </w:rPr>
        <w:softHyphen/>
        <w:t>пряжения 10 кВ (</w:t>
      </w:r>
      <w:r w:rsidRPr="00C17196">
        <w:rPr>
          <w:rFonts w:ascii="Times New Roman" w:hAnsi="Times New Roman" w:cs="Times New Roman"/>
          <w:sz w:val="28"/>
          <w:szCs w:val="28"/>
          <w:lang w:val="en-US"/>
        </w:rPr>
        <w:t>TV</w:t>
      </w:r>
      <w:r w:rsidRPr="00C17196">
        <w:rPr>
          <w:rFonts w:ascii="Times New Roman" w:hAnsi="Times New Roman" w:cs="Times New Roman"/>
          <w:sz w:val="28"/>
          <w:szCs w:val="28"/>
        </w:rPr>
        <w:t>) используем плавкие предохранители, которые должны удовлетворять следующим условиям:</w:t>
      </w:r>
    </w:p>
    <w:p w14:paraId="0E4A5FE3"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iCs/>
          <w:sz w:val="28"/>
          <w:szCs w:val="28"/>
        </w:rPr>
      </w:pPr>
    </w:p>
    <w:tbl>
      <w:tblPr>
        <w:tblW w:w="0" w:type="auto"/>
        <w:tblInd w:w="3085" w:type="dxa"/>
        <w:tblLook w:val="04A0" w:firstRow="1" w:lastRow="0" w:firstColumn="1" w:lastColumn="0" w:noHBand="0" w:noVBand="1"/>
      </w:tblPr>
      <w:tblGrid>
        <w:gridCol w:w="3263"/>
        <w:gridCol w:w="2442"/>
        <w:gridCol w:w="893"/>
      </w:tblGrid>
      <w:tr w:rsidR="00914F29" w:rsidRPr="00C17196" w14:paraId="5374DBBA" w14:textId="77777777" w:rsidTr="00491FEF">
        <w:tc>
          <w:tcPr>
            <w:tcW w:w="3263" w:type="dxa"/>
            <w:shd w:val="clear" w:color="auto" w:fill="auto"/>
          </w:tcPr>
          <w:p w14:paraId="564D3B77"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00914F29" w:rsidRPr="00C17196">
              <w:rPr>
                <w:rFonts w:ascii="Times New Roman" w:hAnsi="Times New Roman" w:cs="Times New Roman"/>
                <w:sz w:val="28"/>
                <w:szCs w:val="28"/>
              </w:rPr>
              <w:t>,</w:t>
            </w:r>
          </w:p>
        </w:tc>
        <w:tc>
          <w:tcPr>
            <w:tcW w:w="2442" w:type="dxa"/>
            <w:shd w:val="clear" w:color="auto" w:fill="auto"/>
          </w:tcPr>
          <w:p w14:paraId="6BEF205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4FB7A655"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.17)</w:t>
            </w:r>
          </w:p>
        </w:tc>
      </w:tr>
      <w:tr w:rsidR="00914F29" w:rsidRPr="00C17196" w14:paraId="69C2A9BA" w14:textId="77777777" w:rsidTr="00491FEF">
        <w:trPr>
          <w:trHeight w:val="381"/>
        </w:trPr>
        <w:tc>
          <w:tcPr>
            <w:tcW w:w="3263" w:type="dxa"/>
            <w:shd w:val="clear" w:color="auto" w:fill="auto"/>
          </w:tcPr>
          <w:p w14:paraId="451E4809"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35BE5677"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откл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п0</m:t>
                  </m:r>
                </m:sub>
              </m:sSub>
            </m:oMath>
            <w:r w:rsidR="00914F29" w:rsidRPr="00C17196">
              <w:rPr>
                <w:rFonts w:ascii="Times New Roman" w:hAnsi="Times New Roman" w:cs="Times New Roman"/>
                <w:sz w:val="28"/>
                <w:szCs w:val="28"/>
              </w:rPr>
              <w:t>,</w:t>
            </w:r>
          </w:p>
        </w:tc>
        <w:tc>
          <w:tcPr>
            <w:tcW w:w="2442" w:type="dxa"/>
            <w:shd w:val="clear" w:color="auto" w:fill="auto"/>
          </w:tcPr>
          <w:p w14:paraId="6207DADC"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62641CA3"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35AB7694"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en-US"/>
              </w:rPr>
            </w:pPr>
          </w:p>
          <w:p w14:paraId="0DF0CBA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en-US"/>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w:t>
            </w:r>
            <w:r w:rsidRPr="00C17196">
              <w:rPr>
                <w:rFonts w:ascii="Times New Roman" w:hAnsi="Times New Roman" w:cs="Times New Roman"/>
                <w:sz w:val="28"/>
                <w:szCs w:val="28"/>
              </w:rPr>
              <w:t>1</w:t>
            </w:r>
            <w:r w:rsidRPr="00C17196">
              <w:rPr>
                <w:rFonts w:ascii="Times New Roman" w:hAnsi="Times New Roman" w:cs="Times New Roman"/>
                <w:sz w:val="28"/>
                <w:szCs w:val="28"/>
                <w:lang w:val="en-US"/>
              </w:rPr>
              <w:t>8)</w:t>
            </w:r>
          </w:p>
        </w:tc>
      </w:tr>
    </w:tbl>
    <w:p w14:paraId="6BF6246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p w14:paraId="5CDF697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Pr="00C17196">
        <w:rPr>
          <w:rFonts w:ascii="Times New Roman" w:hAnsi="Times New Roman" w:cs="Times New Roman"/>
          <w:sz w:val="28"/>
          <w:szCs w:val="28"/>
        </w:rPr>
        <w:t xml:space="preserve"> – номинальное напряжение установленного оборудования;</w:t>
      </w:r>
    </w:p>
    <w:p w14:paraId="01DE09B9"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п0</m:t>
            </m:r>
          </m:sub>
        </m:sSub>
      </m:oMath>
      <w:r w:rsidR="00914F29" w:rsidRPr="00C17196">
        <w:rPr>
          <w:rFonts w:ascii="Times New Roman" w:hAnsi="Times New Roman" w:cs="Times New Roman"/>
          <w:sz w:val="28"/>
          <w:szCs w:val="28"/>
        </w:rPr>
        <w:t xml:space="preserve"> – нагрузка всех измерительных приборов и реле.</w:t>
      </w:r>
    </w:p>
    <w:p w14:paraId="3E27AB9D"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12EF82BA"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ab/>
        <w:t>Выбор предохранителей производится в таблице 3.20.</w:t>
      </w:r>
    </w:p>
    <w:p w14:paraId="0976D824"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p>
    <w:p w14:paraId="2F4E83E4"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lastRenderedPageBreak/>
        <w:t>Таблица 3.20 – Выбор предохранителя РУ 10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2"/>
        <w:gridCol w:w="3118"/>
        <w:gridCol w:w="1701"/>
      </w:tblGrid>
      <w:tr w:rsidR="00914F29" w:rsidRPr="00A6750E" w14:paraId="434E0C1B" w14:textId="77777777" w:rsidTr="00491FEF">
        <w:trPr>
          <w:jc w:val="center"/>
        </w:trPr>
        <w:tc>
          <w:tcPr>
            <w:tcW w:w="4537" w:type="dxa"/>
            <w:gridSpan w:val="2"/>
            <w:tcBorders>
              <w:bottom w:val="double" w:sz="4" w:space="0" w:color="auto"/>
              <w:right w:val="double" w:sz="4" w:space="0" w:color="auto"/>
            </w:tcBorders>
            <w:shd w:val="clear" w:color="auto" w:fill="auto"/>
          </w:tcPr>
          <w:p w14:paraId="72269F1C"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Расчетные данные</w:t>
            </w:r>
          </w:p>
        </w:tc>
        <w:tc>
          <w:tcPr>
            <w:tcW w:w="4819" w:type="dxa"/>
            <w:gridSpan w:val="2"/>
            <w:tcBorders>
              <w:left w:val="double" w:sz="4" w:space="0" w:color="auto"/>
              <w:bottom w:val="double" w:sz="4" w:space="0" w:color="auto"/>
            </w:tcBorders>
            <w:shd w:val="clear" w:color="auto" w:fill="auto"/>
          </w:tcPr>
          <w:p w14:paraId="4EB2FAD8"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Предохранитель ПКТ–104</w:t>
            </w:r>
          </w:p>
        </w:tc>
      </w:tr>
      <w:tr w:rsidR="00914F29" w:rsidRPr="00A6750E" w14:paraId="5675C9E5" w14:textId="77777777" w:rsidTr="00491FEF">
        <w:trPr>
          <w:jc w:val="center"/>
        </w:trPr>
        <w:tc>
          <w:tcPr>
            <w:tcW w:w="2835" w:type="dxa"/>
            <w:tcBorders>
              <w:top w:val="double" w:sz="4" w:space="0" w:color="auto"/>
            </w:tcBorders>
            <w:shd w:val="clear" w:color="auto" w:fill="auto"/>
          </w:tcPr>
          <w:p w14:paraId="24334745"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уст</m:t>
                  </m:r>
                  <m:r>
                    <w:rPr>
                      <w:rFonts w:ascii="Cambria Math" w:eastAsia="Calibri" w:hAnsi="Times New Roman" w:cs="Times New Roman"/>
                      <w:sz w:val="28"/>
                      <w:szCs w:val="28"/>
                    </w:rPr>
                    <m:t xml:space="preserve">. </m:t>
                  </m:r>
                  <m:r>
                    <w:rPr>
                      <w:rFonts w:ascii="Cambria Math" w:eastAsia="Calibri" w:hAnsi="Times New Roman" w:cs="Times New Roman"/>
                      <w:sz w:val="28"/>
                      <w:szCs w:val="28"/>
                    </w:rPr>
                    <m:t>ном</m:t>
                  </m:r>
                </m:sub>
              </m:sSub>
            </m:oMath>
            <w:r w:rsidR="00914F29" w:rsidRPr="00A6750E">
              <w:rPr>
                <w:rFonts w:ascii="Times New Roman" w:eastAsia="Calibri" w:hAnsi="Times New Roman" w:cs="Times New Roman"/>
                <w:sz w:val="28"/>
                <w:szCs w:val="28"/>
              </w:rPr>
              <w:t>, кВ</w:t>
            </w:r>
          </w:p>
        </w:tc>
        <w:tc>
          <w:tcPr>
            <w:tcW w:w="1702" w:type="dxa"/>
            <w:tcBorders>
              <w:top w:val="double" w:sz="4" w:space="0" w:color="auto"/>
              <w:right w:val="double" w:sz="4" w:space="0" w:color="auto"/>
            </w:tcBorders>
            <w:shd w:val="clear" w:color="auto" w:fill="auto"/>
          </w:tcPr>
          <w:p w14:paraId="5E41E547"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10</w:t>
            </w:r>
          </w:p>
        </w:tc>
        <w:tc>
          <w:tcPr>
            <w:tcW w:w="3118" w:type="dxa"/>
            <w:tcBorders>
              <w:top w:val="double" w:sz="4" w:space="0" w:color="auto"/>
              <w:left w:val="double" w:sz="4" w:space="0" w:color="auto"/>
            </w:tcBorders>
            <w:shd w:val="clear" w:color="auto" w:fill="auto"/>
          </w:tcPr>
          <w:p w14:paraId="2105AC03"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ном</m:t>
                  </m:r>
                </m:sub>
              </m:sSub>
            </m:oMath>
            <w:r w:rsidR="00914F29" w:rsidRPr="00A6750E">
              <w:rPr>
                <w:rFonts w:ascii="Times New Roman" w:eastAsia="Calibri" w:hAnsi="Times New Roman" w:cs="Times New Roman"/>
                <w:sz w:val="28"/>
                <w:szCs w:val="28"/>
              </w:rPr>
              <w:t>, кВ</w:t>
            </w:r>
          </w:p>
        </w:tc>
        <w:tc>
          <w:tcPr>
            <w:tcW w:w="1701" w:type="dxa"/>
            <w:tcBorders>
              <w:top w:val="double" w:sz="4" w:space="0" w:color="auto"/>
            </w:tcBorders>
            <w:shd w:val="clear" w:color="auto" w:fill="auto"/>
          </w:tcPr>
          <w:p w14:paraId="71A4B30C"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10</w:t>
            </w:r>
          </w:p>
        </w:tc>
      </w:tr>
      <w:tr w:rsidR="00914F29" w:rsidRPr="00A6750E" w14:paraId="39F55CE8" w14:textId="77777777" w:rsidTr="00491FEF">
        <w:trPr>
          <w:jc w:val="center"/>
        </w:trPr>
        <w:tc>
          <w:tcPr>
            <w:tcW w:w="2835" w:type="dxa"/>
            <w:shd w:val="clear" w:color="auto" w:fill="auto"/>
          </w:tcPr>
          <w:p w14:paraId="7FCF3DD0"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п</m:t>
                  </m:r>
                  <m:r>
                    <w:rPr>
                      <w:rFonts w:ascii="Cambria Math" w:eastAsia="Calibri" w:hAnsi="Times New Roman" w:cs="Times New Roman"/>
                      <w:sz w:val="28"/>
                      <w:szCs w:val="28"/>
                    </w:rPr>
                    <m:t>0</m:t>
                  </m:r>
                </m:sub>
              </m:sSub>
            </m:oMath>
            <w:r w:rsidR="00914F29" w:rsidRPr="00A6750E">
              <w:rPr>
                <w:rFonts w:ascii="Times New Roman" w:eastAsia="Calibri" w:hAnsi="Times New Roman" w:cs="Times New Roman"/>
                <w:sz w:val="28"/>
                <w:szCs w:val="28"/>
              </w:rPr>
              <w:t>, кА</w:t>
            </w:r>
          </w:p>
        </w:tc>
        <w:tc>
          <w:tcPr>
            <w:tcW w:w="1702" w:type="dxa"/>
            <w:tcBorders>
              <w:right w:val="double" w:sz="4" w:space="0" w:color="auto"/>
            </w:tcBorders>
            <w:shd w:val="clear" w:color="auto" w:fill="auto"/>
          </w:tcPr>
          <w:p w14:paraId="4C835CC8"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lang w:val="en-US"/>
              </w:rPr>
            </w:pPr>
            <w:r w:rsidRPr="00A6750E">
              <w:rPr>
                <w:rFonts w:ascii="Times New Roman" w:eastAsia="Calibri" w:hAnsi="Times New Roman" w:cs="Times New Roman"/>
                <w:sz w:val="28"/>
                <w:szCs w:val="28"/>
              </w:rPr>
              <w:t>2</w:t>
            </w:r>
            <w:r w:rsidRPr="00A6750E">
              <w:rPr>
                <w:rFonts w:ascii="Times New Roman" w:eastAsia="Calibri" w:hAnsi="Times New Roman" w:cs="Times New Roman"/>
                <w:sz w:val="28"/>
                <w:szCs w:val="28"/>
                <w:lang w:val="en-US"/>
              </w:rPr>
              <w:t>3</w:t>
            </w:r>
            <w:r w:rsidRPr="00A6750E">
              <w:rPr>
                <w:rFonts w:ascii="Times New Roman" w:eastAsia="Calibri" w:hAnsi="Times New Roman" w:cs="Times New Roman"/>
                <w:sz w:val="28"/>
                <w:szCs w:val="28"/>
              </w:rPr>
              <w:t>,</w:t>
            </w:r>
            <w:r w:rsidRPr="00A6750E">
              <w:rPr>
                <w:rFonts w:ascii="Times New Roman" w:eastAsia="Calibri" w:hAnsi="Times New Roman" w:cs="Times New Roman"/>
                <w:sz w:val="28"/>
                <w:szCs w:val="28"/>
                <w:lang w:val="en-US"/>
              </w:rPr>
              <w:t>13</w:t>
            </w:r>
          </w:p>
        </w:tc>
        <w:tc>
          <w:tcPr>
            <w:tcW w:w="3118" w:type="dxa"/>
            <w:tcBorders>
              <w:left w:val="double" w:sz="4" w:space="0" w:color="auto"/>
            </w:tcBorders>
            <w:shd w:val="clear" w:color="auto" w:fill="auto"/>
          </w:tcPr>
          <w:p w14:paraId="668B472F"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откл</m:t>
                  </m:r>
                </m:sub>
              </m:sSub>
            </m:oMath>
            <w:r w:rsidR="00914F29" w:rsidRPr="00A6750E">
              <w:rPr>
                <w:rFonts w:ascii="Times New Roman" w:eastAsia="Calibri" w:hAnsi="Times New Roman" w:cs="Times New Roman"/>
                <w:sz w:val="28"/>
                <w:szCs w:val="28"/>
              </w:rPr>
              <w:t>, кА</w:t>
            </w:r>
          </w:p>
        </w:tc>
        <w:tc>
          <w:tcPr>
            <w:tcW w:w="1701" w:type="dxa"/>
            <w:shd w:val="clear" w:color="auto" w:fill="auto"/>
          </w:tcPr>
          <w:p w14:paraId="0836D0CF"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31,5</w:t>
            </w:r>
          </w:p>
        </w:tc>
      </w:tr>
    </w:tbl>
    <w:p w14:paraId="14FA039B"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i/>
          <w:sz w:val="28"/>
          <w:szCs w:val="28"/>
          <w:lang w:val="en-US"/>
        </w:rPr>
      </w:pPr>
      <w:r w:rsidRPr="00C17196">
        <w:rPr>
          <w:rFonts w:ascii="Times New Roman" w:hAnsi="Times New Roman" w:cs="Times New Roman"/>
          <w:i/>
          <w:sz w:val="28"/>
          <w:szCs w:val="28"/>
        </w:rPr>
        <w:tab/>
      </w:r>
    </w:p>
    <w:p w14:paraId="5669042F" w14:textId="77777777" w:rsidR="00914F29" w:rsidRPr="00C45F3E"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r w:rsidRPr="00C45F3E">
        <w:rPr>
          <w:rFonts w:ascii="Times New Roman" w:hAnsi="Times New Roman" w:cs="Times New Roman"/>
          <w:bCs/>
          <w:sz w:val="28"/>
          <w:szCs w:val="28"/>
        </w:rPr>
        <w:t>Выбор жестких ошиновок</w:t>
      </w:r>
      <w:r w:rsidRPr="00C45F3E">
        <w:rPr>
          <w:rFonts w:ascii="Times New Roman" w:hAnsi="Times New Roman" w:cs="Times New Roman"/>
          <w:sz w:val="28"/>
          <w:szCs w:val="28"/>
        </w:rPr>
        <w:t>.</w:t>
      </w:r>
    </w:p>
    <w:p w14:paraId="15D265BB"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r w:rsidRPr="00C17196">
        <w:rPr>
          <w:rFonts w:ascii="Times New Roman" w:hAnsi="Times New Roman" w:cs="Times New Roman"/>
          <w:bCs/>
          <w:sz w:val="28"/>
          <w:szCs w:val="28"/>
        </w:rPr>
        <w:tab/>
        <w:t>Жесткие ошиновки выбираются:</w:t>
      </w:r>
    </w:p>
    <w:p w14:paraId="43956491" w14:textId="77777777" w:rsidR="00914F29"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p>
    <w:tbl>
      <w:tblPr>
        <w:tblW w:w="0" w:type="auto"/>
        <w:tblInd w:w="3085" w:type="dxa"/>
        <w:tblLook w:val="04A0" w:firstRow="1" w:lastRow="0" w:firstColumn="1" w:lastColumn="0" w:noHBand="0" w:noVBand="1"/>
      </w:tblPr>
      <w:tblGrid>
        <w:gridCol w:w="3257"/>
        <w:gridCol w:w="2448"/>
        <w:gridCol w:w="893"/>
      </w:tblGrid>
      <w:tr w:rsidR="00E3004B" w:rsidRPr="00F32181" w14:paraId="160A3184" w14:textId="77777777" w:rsidTr="00D04496">
        <w:tc>
          <w:tcPr>
            <w:tcW w:w="3257" w:type="dxa"/>
            <w:shd w:val="clear" w:color="auto" w:fill="auto"/>
          </w:tcPr>
          <w:p w14:paraId="553FD9E7" w14:textId="77777777" w:rsidR="00E3004B" w:rsidRPr="00F32181" w:rsidRDefault="00AE4346" w:rsidP="00D04496">
            <w:pPr>
              <w:widowControl w:val="0"/>
              <w:contextualSpacing/>
              <w:jc w:val="center"/>
              <w:rPr>
                <w:sz w:val="28"/>
              </w:rPr>
            </w:pPr>
            <m:oMath>
              <m:sSub>
                <m:sSubPr>
                  <m:ctrlPr>
                    <w:rPr>
                      <w:rFonts w:ascii="Cambria Math" w:hAnsi="Cambria Math"/>
                      <w:i/>
                      <w:sz w:val="28"/>
                    </w:rPr>
                  </m:ctrlPr>
                </m:sSubPr>
                <m:e>
                  <m:r>
                    <w:rPr>
                      <w:rFonts w:ascii="Cambria Math" w:hAnsi="Cambria Math"/>
                      <w:sz w:val="28"/>
                    </w:rPr>
                    <m:t>U</m:t>
                  </m:r>
                </m:e>
                <m:sub>
                  <m:r>
                    <w:rPr>
                      <w:rFonts w:ascii="Cambria Math" w:hAnsi="Cambria Math"/>
                      <w:sz w:val="28"/>
                    </w:rPr>
                    <m:t>ном</m:t>
                  </m:r>
                </m:sub>
              </m:sSub>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уст.ном</m:t>
                  </m:r>
                </m:sub>
              </m:sSub>
            </m:oMath>
            <w:r w:rsidR="00E3004B" w:rsidRPr="00F32181">
              <w:rPr>
                <w:sz w:val="28"/>
              </w:rPr>
              <w:t>,</w:t>
            </w:r>
          </w:p>
        </w:tc>
        <w:tc>
          <w:tcPr>
            <w:tcW w:w="2448" w:type="dxa"/>
            <w:shd w:val="clear" w:color="auto" w:fill="auto"/>
          </w:tcPr>
          <w:p w14:paraId="0D975AD9" w14:textId="77777777" w:rsidR="00E3004B" w:rsidRPr="00F32181" w:rsidRDefault="00E3004B" w:rsidP="00D04496">
            <w:pPr>
              <w:widowControl w:val="0"/>
              <w:contextualSpacing/>
              <w:jc w:val="center"/>
              <w:rPr>
                <w:sz w:val="28"/>
              </w:rPr>
            </w:pPr>
          </w:p>
        </w:tc>
        <w:tc>
          <w:tcPr>
            <w:tcW w:w="893" w:type="dxa"/>
            <w:shd w:val="clear" w:color="auto" w:fill="auto"/>
          </w:tcPr>
          <w:p w14:paraId="0284E7D7" w14:textId="77777777" w:rsidR="00E3004B" w:rsidRPr="00F32181" w:rsidRDefault="00E3004B" w:rsidP="00D04496">
            <w:pPr>
              <w:widowControl w:val="0"/>
              <w:contextualSpacing/>
              <w:jc w:val="right"/>
              <w:rPr>
                <w:sz w:val="28"/>
              </w:rPr>
            </w:pPr>
            <w:r w:rsidRPr="00F32181">
              <w:rPr>
                <w:sz w:val="28"/>
              </w:rPr>
              <w:t>(3.26)</w:t>
            </w:r>
          </w:p>
          <w:p w14:paraId="3FBECEA4" w14:textId="77777777" w:rsidR="00E3004B" w:rsidRPr="00F32181" w:rsidRDefault="00E3004B" w:rsidP="00D04496">
            <w:pPr>
              <w:widowControl w:val="0"/>
              <w:contextualSpacing/>
              <w:jc w:val="right"/>
              <w:rPr>
                <w:sz w:val="28"/>
              </w:rPr>
            </w:pPr>
          </w:p>
        </w:tc>
      </w:tr>
      <w:tr w:rsidR="00E3004B" w:rsidRPr="00F32181" w14:paraId="2782C2B5" w14:textId="77777777" w:rsidTr="00D04496">
        <w:tc>
          <w:tcPr>
            <w:tcW w:w="3257" w:type="dxa"/>
            <w:shd w:val="clear" w:color="auto" w:fill="auto"/>
          </w:tcPr>
          <w:p w14:paraId="201A4775" w14:textId="77777777" w:rsidR="00E3004B" w:rsidRPr="00F32181" w:rsidRDefault="00AE4346" w:rsidP="00D04496">
            <w:pPr>
              <w:widowControl w:val="0"/>
              <w:contextualSpacing/>
              <w:jc w:val="center"/>
              <w:rPr>
                <w:sz w:val="28"/>
              </w:rPr>
            </w:pPr>
            <m:oMath>
              <m:sSub>
                <m:sSubPr>
                  <m:ctrlPr>
                    <w:rPr>
                      <w:rFonts w:ascii="Cambria Math" w:hAnsi="Cambria Math"/>
                      <w:i/>
                      <w:sz w:val="28"/>
                    </w:rPr>
                  </m:ctrlPr>
                </m:sSubPr>
                <m:e>
                  <m:r>
                    <w:rPr>
                      <w:rFonts w:ascii="Cambria Math" w:hAnsi="Cambria Math"/>
                      <w:sz w:val="28"/>
                      <w:lang w:val="en-US"/>
                    </w:rPr>
                    <m:t>I</m:t>
                  </m:r>
                </m:e>
                <m:sub>
                  <m:r>
                    <w:rPr>
                      <w:rFonts w:ascii="Cambria Math" w:hAnsi="Cambria Math"/>
                      <w:sz w:val="28"/>
                    </w:rPr>
                    <m:t>ном</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макс</m:t>
                  </m:r>
                </m:sub>
              </m:sSub>
            </m:oMath>
            <w:r w:rsidR="00E3004B" w:rsidRPr="00F32181">
              <w:rPr>
                <w:sz w:val="28"/>
              </w:rPr>
              <w:t>,</w:t>
            </w:r>
          </w:p>
        </w:tc>
        <w:tc>
          <w:tcPr>
            <w:tcW w:w="2448" w:type="dxa"/>
            <w:shd w:val="clear" w:color="auto" w:fill="auto"/>
          </w:tcPr>
          <w:p w14:paraId="2B341751" w14:textId="77777777" w:rsidR="00E3004B" w:rsidRPr="00F32181" w:rsidRDefault="00E3004B" w:rsidP="00D04496">
            <w:pPr>
              <w:widowControl w:val="0"/>
              <w:contextualSpacing/>
              <w:jc w:val="center"/>
              <w:rPr>
                <w:sz w:val="28"/>
              </w:rPr>
            </w:pPr>
          </w:p>
        </w:tc>
        <w:tc>
          <w:tcPr>
            <w:tcW w:w="893" w:type="dxa"/>
            <w:shd w:val="clear" w:color="auto" w:fill="auto"/>
          </w:tcPr>
          <w:p w14:paraId="086F40AB" w14:textId="77777777" w:rsidR="00E3004B" w:rsidRPr="00F32181" w:rsidRDefault="00E3004B" w:rsidP="00D04496">
            <w:pPr>
              <w:widowControl w:val="0"/>
              <w:contextualSpacing/>
              <w:jc w:val="right"/>
              <w:rPr>
                <w:sz w:val="28"/>
              </w:rPr>
            </w:pPr>
            <w:r w:rsidRPr="00F32181">
              <w:rPr>
                <w:sz w:val="28"/>
              </w:rPr>
              <w:t>(3.27)</w:t>
            </w:r>
          </w:p>
          <w:p w14:paraId="2F10831D" w14:textId="77777777" w:rsidR="00E3004B" w:rsidRPr="00F32181" w:rsidRDefault="00E3004B" w:rsidP="00D04496">
            <w:pPr>
              <w:widowControl w:val="0"/>
              <w:contextualSpacing/>
              <w:jc w:val="right"/>
              <w:rPr>
                <w:sz w:val="28"/>
              </w:rPr>
            </w:pPr>
          </w:p>
        </w:tc>
      </w:tr>
      <w:tr w:rsidR="00E3004B" w:rsidRPr="00F32181" w14:paraId="0F35763C" w14:textId="77777777" w:rsidTr="00D04496">
        <w:tc>
          <w:tcPr>
            <w:tcW w:w="3257" w:type="dxa"/>
            <w:shd w:val="clear" w:color="auto" w:fill="auto"/>
          </w:tcPr>
          <w:p w14:paraId="5E74650E" w14:textId="77777777" w:rsidR="00E3004B" w:rsidRPr="00F32181" w:rsidRDefault="00AE4346" w:rsidP="00D04496">
            <w:pPr>
              <w:widowControl w:val="0"/>
              <w:contextualSpacing/>
              <w:jc w:val="center"/>
              <w:rPr>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пр.скв</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у</m:t>
                  </m:r>
                </m:sub>
              </m:sSub>
            </m:oMath>
            <w:r w:rsidR="00E3004B" w:rsidRPr="00F32181">
              <w:rPr>
                <w:sz w:val="28"/>
              </w:rPr>
              <w:t>,</w:t>
            </w:r>
          </w:p>
        </w:tc>
        <w:tc>
          <w:tcPr>
            <w:tcW w:w="2448" w:type="dxa"/>
            <w:shd w:val="clear" w:color="auto" w:fill="auto"/>
          </w:tcPr>
          <w:p w14:paraId="3255B8FB" w14:textId="77777777" w:rsidR="00E3004B" w:rsidRPr="00F32181" w:rsidRDefault="00E3004B" w:rsidP="00D04496">
            <w:pPr>
              <w:widowControl w:val="0"/>
              <w:contextualSpacing/>
              <w:jc w:val="center"/>
              <w:rPr>
                <w:sz w:val="28"/>
              </w:rPr>
            </w:pPr>
          </w:p>
        </w:tc>
        <w:tc>
          <w:tcPr>
            <w:tcW w:w="893" w:type="dxa"/>
            <w:shd w:val="clear" w:color="auto" w:fill="auto"/>
          </w:tcPr>
          <w:p w14:paraId="1DA6486E" w14:textId="77777777" w:rsidR="00E3004B" w:rsidRPr="00F32181" w:rsidRDefault="00E3004B" w:rsidP="00D04496">
            <w:pPr>
              <w:widowControl w:val="0"/>
              <w:contextualSpacing/>
              <w:jc w:val="right"/>
              <w:rPr>
                <w:sz w:val="28"/>
              </w:rPr>
            </w:pPr>
            <w:r w:rsidRPr="00F32181">
              <w:rPr>
                <w:sz w:val="28"/>
              </w:rPr>
              <w:t>(3.28)</w:t>
            </w:r>
          </w:p>
        </w:tc>
      </w:tr>
    </w:tbl>
    <w:p w14:paraId="1105A036" w14:textId="77777777" w:rsidR="00E3004B" w:rsidRDefault="00E3004B" w:rsidP="00C17196">
      <w:pPr>
        <w:widowControl w:val="0"/>
        <w:tabs>
          <w:tab w:val="left" w:pos="709"/>
        </w:tabs>
        <w:spacing w:line="360" w:lineRule="auto"/>
        <w:ind w:firstLine="709"/>
        <w:contextualSpacing/>
        <w:jc w:val="both"/>
        <w:rPr>
          <w:rFonts w:ascii="Times New Roman" w:hAnsi="Times New Roman" w:cs="Times New Roman"/>
          <w:bCs/>
          <w:sz w:val="28"/>
          <w:szCs w:val="28"/>
        </w:rPr>
      </w:pPr>
    </w:p>
    <w:p w14:paraId="1FDFE4E0" w14:textId="77777777" w:rsidR="00E3004B" w:rsidRDefault="00E3004B" w:rsidP="00C17196">
      <w:pPr>
        <w:widowControl w:val="0"/>
        <w:tabs>
          <w:tab w:val="left" w:pos="709"/>
        </w:tabs>
        <w:spacing w:line="360" w:lineRule="auto"/>
        <w:ind w:firstLine="709"/>
        <w:contextualSpacing/>
        <w:jc w:val="both"/>
        <w:rPr>
          <w:rFonts w:ascii="Times New Roman" w:hAnsi="Times New Roman" w:cs="Times New Roman"/>
          <w:bCs/>
          <w:sz w:val="28"/>
          <w:szCs w:val="28"/>
        </w:rPr>
      </w:pPr>
    </w:p>
    <w:p w14:paraId="6B5C341F" w14:textId="77777777" w:rsidR="00E3004B" w:rsidRPr="00C17196" w:rsidRDefault="00E3004B" w:rsidP="00C17196">
      <w:pPr>
        <w:widowControl w:val="0"/>
        <w:tabs>
          <w:tab w:val="left" w:pos="709"/>
        </w:tabs>
        <w:spacing w:line="360" w:lineRule="auto"/>
        <w:ind w:firstLine="709"/>
        <w:contextualSpacing/>
        <w:jc w:val="both"/>
        <w:rPr>
          <w:rFonts w:ascii="Times New Roman" w:hAnsi="Times New Roman" w:cs="Times New Roman"/>
          <w:bCs/>
          <w:sz w:val="28"/>
          <w:szCs w:val="28"/>
        </w:rPr>
      </w:pPr>
    </w:p>
    <w:p w14:paraId="4B4885CB" w14:textId="77777777" w:rsidR="00914F29" w:rsidRPr="00A6750E" w:rsidRDefault="00914F29" w:rsidP="00C17196">
      <w:pPr>
        <w:widowControl w:val="0"/>
        <w:spacing w:line="360" w:lineRule="auto"/>
        <w:ind w:firstLine="709"/>
        <w:contextualSpacing/>
        <w:jc w:val="both"/>
        <w:rPr>
          <w:rFonts w:ascii="Times New Roman" w:hAnsi="Times New Roman" w:cs="Times New Roman"/>
          <w:b/>
          <w:sz w:val="28"/>
          <w:szCs w:val="28"/>
        </w:rPr>
      </w:pPr>
      <w:r w:rsidRPr="00A6750E">
        <w:rPr>
          <w:rFonts w:ascii="Times New Roman" w:hAnsi="Times New Roman" w:cs="Times New Roman"/>
          <w:b/>
          <w:sz w:val="28"/>
          <w:szCs w:val="28"/>
        </w:rPr>
        <w:tab/>
      </w:r>
    </w:p>
    <w:p w14:paraId="38419264" w14:textId="77777777" w:rsidR="00914F29" w:rsidRPr="00A6750E" w:rsidRDefault="00914F29" w:rsidP="00C17196">
      <w:pPr>
        <w:widowControl w:val="0"/>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уст</m:t>
            </m:r>
            <m:r>
              <w:rPr>
                <w:rFonts w:ascii="Cambria Math" w:hAnsi="Times New Roman" w:cs="Times New Roman"/>
                <w:sz w:val="28"/>
                <w:szCs w:val="28"/>
              </w:rPr>
              <m:t>.</m:t>
            </m:r>
            <m:r>
              <w:rPr>
                <w:rFonts w:ascii="Cambria Math" w:hAnsi="Times New Roman" w:cs="Times New Roman"/>
                <w:sz w:val="28"/>
                <w:szCs w:val="28"/>
              </w:rPr>
              <m:t>ном</m:t>
            </m:r>
          </m:sub>
        </m:sSub>
      </m:oMath>
      <w:r w:rsidRPr="00A6750E">
        <w:rPr>
          <w:rFonts w:ascii="Times New Roman" w:hAnsi="Times New Roman" w:cs="Times New Roman"/>
          <w:sz w:val="28"/>
          <w:szCs w:val="28"/>
        </w:rPr>
        <w:t xml:space="preserve"> – номинальное напряжение установленного оборудования,</w:t>
      </w:r>
    </w:p>
    <w:p w14:paraId="4699D168"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I</m:t>
            </m:r>
          </m:e>
          <m:sub>
            <m:r>
              <w:rPr>
                <w:rFonts w:ascii="Cambria Math" w:hAnsi="Times New Roman" w:cs="Times New Roman"/>
                <w:sz w:val="28"/>
                <w:szCs w:val="28"/>
              </w:rPr>
              <m:t>макс</m:t>
            </m:r>
          </m:sub>
        </m:sSub>
      </m:oMath>
      <w:r w:rsidR="00914F29" w:rsidRPr="00A6750E">
        <w:rPr>
          <w:rFonts w:ascii="Times New Roman" w:hAnsi="Times New Roman" w:cs="Times New Roman"/>
          <w:sz w:val="28"/>
          <w:szCs w:val="28"/>
        </w:rPr>
        <w:t xml:space="preserve"> – наибольший </w:t>
      </w:r>
      <w:r w:rsidR="00914F29" w:rsidRPr="00A6750E">
        <w:rPr>
          <w:rFonts w:ascii="Times New Roman" w:eastAsia="Calibri" w:hAnsi="Times New Roman" w:cs="Times New Roman"/>
          <w:sz w:val="28"/>
          <w:szCs w:val="28"/>
        </w:rPr>
        <w:t>ток ремонтного или послеаварийного режима.</w:t>
      </w:r>
    </w:p>
    <w:p w14:paraId="16035CC6" w14:textId="77777777" w:rsidR="00914F29" w:rsidRPr="00A6750E"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r w:rsidRPr="00A6750E">
        <w:rPr>
          <w:rFonts w:ascii="Times New Roman" w:hAnsi="Times New Roman" w:cs="Times New Roman"/>
          <w:sz w:val="28"/>
          <w:szCs w:val="28"/>
        </w:rPr>
        <w:tab/>
      </w:r>
    </w:p>
    <w:p w14:paraId="1A0AD12D" w14:textId="77777777" w:rsidR="00914F29" w:rsidRPr="00A6750E"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r w:rsidRPr="00A6750E">
        <w:rPr>
          <w:rFonts w:ascii="Times New Roman" w:hAnsi="Times New Roman" w:cs="Times New Roman"/>
          <w:bCs/>
          <w:sz w:val="28"/>
          <w:szCs w:val="28"/>
        </w:rPr>
        <w:tab/>
        <w:t>Выбор жестких ошиновок 110 кВ</w:t>
      </w:r>
    </w:p>
    <w:p w14:paraId="2C077C7F" w14:textId="77777777" w:rsidR="00914F29" w:rsidRDefault="00914F29" w:rsidP="00C17196">
      <w:pPr>
        <w:widowControl w:val="0"/>
        <w:tabs>
          <w:tab w:val="left" w:pos="709"/>
        </w:tabs>
        <w:spacing w:line="360" w:lineRule="auto"/>
        <w:ind w:firstLine="709"/>
        <w:contextualSpacing/>
        <w:jc w:val="both"/>
        <w:rPr>
          <w:rFonts w:ascii="Times New Roman" w:hAnsi="Times New Roman" w:cs="Times New Roman"/>
          <w:bCs/>
          <w:i/>
          <w:sz w:val="28"/>
          <w:szCs w:val="28"/>
        </w:rPr>
      </w:pPr>
    </w:p>
    <w:p w14:paraId="363FE31D" w14:textId="77777777" w:rsidR="00E3004B" w:rsidRDefault="00E3004B" w:rsidP="00C17196">
      <w:pPr>
        <w:widowControl w:val="0"/>
        <w:tabs>
          <w:tab w:val="left" w:pos="709"/>
        </w:tabs>
        <w:spacing w:line="360" w:lineRule="auto"/>
        <w:ind w:firstLine="709"/>
        <w:contextualSpacing/>
        <w:jc w:val="both"/>
        <w:rPr>
          <w:rFonts w:ascii="Times New Roman" w:hAnsi="Times New Roman" w:cs="Times New Roman"/>
          <w:bCs/>
          <w:i/>
          <w:sz w:val="28"/>
          <w:szCs w:val="28"/>
        </w:rPr>
      </w:pPr>
    </w:p>
    <w:p w14:paraId="4BF8943E" w14:textId="77777777" w:rsidR="00E3004B" w:rsidRDefault="00E3004B" w:rsidP="00C17196">
      <w:pPr>
        <w:widowControl w:val="0"/>
        <w:tabs>
          <w:tab w:val="left" w:pos="709"/>
        </w:tabs>
        <w:spacing w:line="360" w:lineRule="auto"/>
        <w:ind w:firstLine="709"/>
        <w:contextualSpacing/>
        <w:jc w:val="both"/>
        <w:rPr>
          <w:rFonts w:ascii="Times New Roman" w:hAnsi="Times New Roman" w:cs="Times New Roman"/>
          <w:bCs/>
          <w:i/>
          <w:sz w:val="28"/>
          <w:szCs w:val="28"/>
        </w:rPr>
      </w:pPr>
    </w:p>
    <w:p w14:paraId="1A5BFE05" w14:textId="77777777" w:rsidR="00E3004B" w:rsidRPr="00A6750E" w:rsidRDefault="00E3004B" w:rsidP="00E3004B">
      <w:pPr>
        <w:widowControl w:val="0"/>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Таблица 3.21 – Выбор о</w:t>
      </w:r>
      <w:r w:rsidRPr="00A6750E">
        <w:rPr>
          <w:rFonts w:ascii="Times New Roman" w:hAnsi="Times New Roman" w:cs="Times New Roman"/>
          <w:bCs/>
          <w:sz w:val="28"/>
          <w:szCs w:val="28"/>
        </w:rPr>
        <w:t>шиновок О</w:t>
      </w:r>
      <w:r w:rsidRPr="00A6750E">
        <w:rPr>
          <w:rFonts w:ascii="Times New Roman" w:eastAsia="Calibri" w:hAnsi="Times New Roman" w:cs="Times New Roman"/>
          <w:sz w:val="28"/>
          <w:szCs w:val="28"/>
        </w:rPr>
        <w:t>РУ 110 кВ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2126"/>
        <w:gridCol w:w="3260"/>
      </w:tblGrid>
      <w:tr w:rsidR="00E3004B" w:rsidRPr="00A6750E" w14:paraId="414EF804" w14:textId="77777777" w:rsidTr="00D04496">
        <w:tc>
          <w:tcPr>
            <w:tcW w:w="3794" w:type="dxa"/>
            <w:gridSpan w:val="2"/>
            <w:tcBorders>
              <w:bottom w:val="double" w:sz="4" w:space="0" w:color="auto"/>
              <w:right w:val="double" w:sz="4" w:space="0" w:color="auto"/>
            </w:tcBorders>
            <w:shd w:val="clear" w:color="auto" w:fill="auto"/>
          </w:tcPr>
          <w:p w14:paraId="562CC415"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Расчетные данные</w:t>
            </w:r>
          </w:p>
        </w:tc>
        <w:tc>
          <w:tcPr>
            <w:tcW w:w="5386" w:type="dxa"/>
            <w:gridSpan w:val="2"/>
            <w:tcBorders>
              <w:left w:val="double" w:sz="4" w:space="0" w:color="auto"/>
              <w:bottom w:val="double" w:sz="4" w:space="0" w:color="auto"/>
              <w:right w:val="single" w:sz="4" w:space="0" w:color="auto"/>
            </w:tcBorders>
            <w:shd w:val="clear" w:color="auto" w:fill="auto"/>
          </w:tcPr>
          <w:p w14:paraId="0E6B314C"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Заземлитель ШН-А(</w:t>
            </w:r>
            <w:proofErr w:type="gramStart"/>
            <w:r w:rsidRPr="00A6750E">
              <w:rPr>
                <w:rFonts w:ascii="Times New Roman" w:eastAsia="Calibri" w:hAnsi="Times New Roman" w:cs="Times New Roman"/>
                <w:sz w:val="28"/>
                <w:szCs w:val="28"/>
              </w:rPr>
              <w:t>В,С</w:t>
            </w:r>
            <w:proofErr w:type="gramEnd"/>
            <w:r w:rsidRPr="00A6750E">
              <w:rPr>
                <w:rFonts w:ascii="Times New Roman" w:eastAsia="Calibri" w:hAnsi="Times New Roman" w:cs="Times New Roman"/>
                <w:sz w:val="28"/>
                <w:szCs w:val="28"/>
              </w:rPr>
              <w:t>)-110/1000УХЛ1</w:t>
            </w:r>
          </w:p>
        </w:tc>
      </w:tr>
      <w:tr w:rsidR="00E3004B" w:rsidRPr="00A6750E" w14:paraId="1A1ACA7D" w14:textId="77777777" w:rsidTr="00D04496">
        <w:tc>
          <w:tcPr>
            <w:tcW w:w="2093" w:type="dxa"/>
            <w:tcBorders>
              <w:top w:val="double" w:sz="4" w:space="0" w:color="auto"/>
            </w:tcBorders>
            <w:shd w:val="clear" w:color="auto" w:fill="auto"/>
          </w:tcPr>
          <w:p w14:paraId="0D8D8F44"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уст</m:t>
                  </m:r>
                  <m:r>
                    <w:rPr>
                      <w:rFonts w:ascii="Cambria Math" w:eastAsia="Calibri" w:hAnsi="Times New Roman" w:cs="Times New Roman"/>
                      <w:sz w:val="28"/>
                      <w:szCs w:val="28"/>
                    </w:rPr>
                    <m:t xml:space="preserve">. </m:t>
                  </m:r>
                  <m:r>
                    <w:rPr>
                      <w:rFonts w:ascii="Cambria Math" w:eastAsia="Calibri" w:hAnsi="Times New Roman" w:cs="Times New Roman"/>
                      <w:sz w:val="28"/>
                      <w:szCs w:val="28"/>
                    </w:rPr>
                    <m:t>ном</m:t>
                  </m:r>
                </m:sub>
              </m:sSub>
            </m:oMath>
            <w:r w:rsidR="00E3004B" w:rsidRPr="00A6750E">
              <w:rPr>
                <w:rFonts w:ascii="Times New Roman" w:eastAsia="Calibri" w:hAnsi="Times New Roman" w:cs="Times New Roman"/>
                <w:sz w:val="28"/>
                <w:szCs w:val="28"/>
              </w:rPr>
              <w:t>, кВ</w:t>
            </w:r>
          </w:p>
        </w:tc>
        <w:tc>
          <w:tcPr>
            <w:tcW w:w="1701" w:type="dxa"/>
            <w:tcBorders>
              <w:top w:val="double" w:sz="4" w:space="0" w:color="auto"/>
              <w:right w:val="double" w:sz="4" w:space="0" w:color="auto"/>
            </w:tcBorders>
            <w:shd w:val="clear" w:color="auto" w:fill="auto"/>
          </w:tcPr>
          <w:p w14:paraId="0ABDE711"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110</w:t>
            </w:r>
          </w:p>
        </w:tc>
        <w:tc>
          <w:tcPr>
            <w:tcW w:w="2126" w:type="dxa"/>
            <w:tcBorders>
              <w:top w:val="double" w:sz="4" w:space="0" w:color="auto"/>
              <w:left w:val="double" w:sz="4" w:space="0" w:color="auto"/>
            </w:tcBorders>
            <w:shd w:val="clear" w:color="auto" w:fill="auto"/>
          </w:tcPr>
          <w:p w14:paraId="325635F8"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ном</m:t>
                  </m:r>
                </m:sub>
              </m:sSub>
            </m:oMath>
            <w:r w:rsidR="00E3004B" w:rsidRPr="00A6750E">
              <w:rPr>
                <w:rFonts w:ascii="Times New Roman" w:eastAsia="Calibri" w:hAnsi="Times New Roman" w:cs="Times New Roman"/>
                <w:sz w:val="28"/>
                <w:szCs w:val="28"/>
              </w:rPr>
              <w:t>, кВ</w:t>
            </w:r>
          </w:p>
        </w:tc>
        <w:tc>
          <w:tcPr>
            <w:tcW w:w="3260" w:type="dxa"/>
            <w:tcBorders>
              <w:top w:val="double" w:sz="4" w:space="0" w:color="auto"/>
              <w:right w:val="single" w:sz="4" w:space="0" w:color="auto"/>
            </w:tcBorders>
            <w:shd w:val="clear" w:color="auto" w:fill="auto"/>
          </w:tcPr>
          <w:p w14:paraId="306126D0"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110</w:t>
            </w:r>
          </w:p>
        </w:tc>
      </w:tr>
      <w:tr w:rsidR="00E3004B" w:rsidRPr="00A6750E" w14:paraId="6AEA357E" w14:textId="77777777" w:rsidTr="00D04496">
        <w:trPr>
          <w:trHeight w:val="184"/>
        </w:trPr>
        <w:tc>
          <w:tcPr>
            <w:tcW w:w="2093" w:type="dxa"/>
            <w:shd w:val="clear" w:color="auto" w:fill="auto"/>
          </w:tcPr>
          <w:p w14:paraId="10D6D77C"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макс</m:t>
                  </m:r>
                </m:sub>
              </m:sSub>
            </m:oMath>
            <w:r w:rsidR="00E3004B" w:rsidRPr="00A6750E">
              <w:rPr>
                <w:rFonts w:ascii="Times New Roman" w:eastAsia="Calibri" w:hAnsi="Times New Roman" w:cs="Times New Roman"/>
                <w:sz w:val="28"/>
                <w:szCs w:val="28"/>
              </w:rPr>
              <w:t xml:space="preserve">, </w:t>
            </w:r>
            <w:proofErr w:type="gramStart"/>
            <w:r w:rsidR="00E3004B" w:rsidRPr="00A6750E">
              <w:rPr>
                <w:rFonts w:ascii="Times New Roman" w:eastAsia="Calibri" w:hAnsi="Times New Roman" w:cs="Times New Roman"/>
                <w:sz w:val="28"/>
                <w:szCs w:val="28"/>
              </w:rPr>
              <w:t>А</w:t>
            </w:r>
            <w:proofErr w:type="gramEnd"/>
          </w:p>
        </w:tc>
        <w:tc>
          <w:tcPr>
            <w:tcW w:w="1701" w:type="dxa"/>
            <w:tcBorders>
              <w:right w:val="double" w:sz="4" w:space="0" w:color="auto"/>
            </w:tcBorders>
            <w:shd w:val="clear" w:color="auto" w:fill="auto"/>
          </w:tcPr>
          <w:p w14:paraId="1D155AC2" w14:textId="77777777" w:rsidR="00E3004B" w:rsidRPr="00A6750E" w:rsidRDefault="00E3004B" w:rsidP="00D04496">
            <w:pPr>
              <w:widowControl w:val="0"/>
              <w:contextualSpacing/>
              <w:jc w:val="center"/>
              <w:rPr>
                <w:rFonts w:ascii="Times New Roman" w:eastAsia="Calibri" w:hAnsi="Times New Roman" w:cs="Times New Roman"/>
                <w:sz w:val="28"/>
                <w:szCs w:val="28"/>
                <w:lang w:val="en-US"/>
              </w:rPr>
            </w:pPr>
            <w:r w:rsidRPr="00A6750E">
              <w:rPr>
                <w:rFonts w:ascii="Times New Roman" w:eastAsia="Calibri" w:hAnsi="Times New Roman" w:cs="Times New Roman"/>
                <w:sz w:val="28"/>
                <w:szCs w:val="28"/>
                <w:lang w:val="en-US"/>
              </w:rPr>
              <w:t>294,272</w:t>
            </w:r>
          </w:p>
        </w:tc>
        <w:tc>
          <w:tcPr>
            <w:tcW w:w="2126" w:type="dxa"/>
            <w:tcBorders>
              <w:left w:val="double" w:sz="4" w:space="0" w:color="auto"/>
            </w:tcBorders>
            <w:shd w:val="clear" w:color="auto" w:fill="auto"/>
          </w:tcPr>
          <w:p w14:paraId="57478C7B"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ном</m:t>
                  </m:r>
                </m:sub>
              </m:sSub>
            </m:oMath>
            <w:r w:rsidR="00E3004B" w:rsidRPr="00A6750E">
              <w:rPr>
                <w:rFonts w:ascii="Times New Roman" w:eastAsia="Calibri" w:hAnsi="Times New Roman" w:cs="Times New Roman"/>
                <w:sz w:val="28"/>
                <w:szCs w:val="28"/>
              </w:rPr>
              <w:t xml:space="preserve">, </w:t>
            </w:r>
            <w:proofErr w:type="gramStart"/>
            <w:r w:rsidR="00E3004B" w:rsidRPr="00A6750E">
              <w:rPr>
                <w:rFonts w:ascii="Times New Roman" w:eastAsia="Calibri" w:hAnsi="Times New Roman" w:cs="Times New Roman"/>
                <w:sz w:val="28"/>
                <w:szCs w:val="28"/>
              </w:rPr>
              <w:t>А</w:t>
            </w:r>
            <w:proofErr w:type="gramEnd"/>
          </w:p>
        </w:tc>
        <w:tc>
          <w:tcPr>
            <w:tcW w:w="3260" w:type="dxa"/>
            <w:tcBorders>
              <w:right w:val="single" w:sz="4" w:space="0" w:color="auto"/>
            </w:tcBorders>
            <w:shd w:val="clear" w:color="auto" w:fill="auto"/>
          </w:tcPr>
          <w:p w14:paraId="6EE539E0"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1000</w:t>
            </w:r>
          </w:p>
        </w:tc>
      </w:tr>
      <w:tr w:rsidR="00E3004B" w:rsidRPr="00A6750E" w14:paraId="7F858CEC" w14:textId="77777777" w:rsidTr="00D04496">
        <w:trPr>
          <w:trHeight w:val="330"/>
        </w:trPr>
        <w:tc>
          <w:tcPr>
            <w:tcW w:w="2093" w:type="dxa"/>
            <w:shd w:val="clear" w:color="auto" w:fill="auto"/>
          </w:tcPr>
          <w:p w14:paraId="36130B00"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у</m:t>
                  </m:r>
                </m:sub>
              </m:sSub>
            </m:oMath>
            <w:r w:rsidR="00E3004B" w:rsidRPr="00A6750E">
              <w:rPr>
                <w:rFonts w:ascii="Times New Roman" w:eastAsia="Calibri" w:hAnsi="Times New Roman" w:cs="Times New Roman"/>
                <w:sz w:val="28"/>
                <w:szCs w:val="28"/>
              </w:rPr>
              <w:t>, кА</w:t>
            </w:r>
          </w:p>
        </w:tc>
        <w:tc>
          <w:tcPr>
            <w:tcW w:w="1701" w:type="dxa"/>
            <w:tcBorders>
              <w:right w:val="double" w:sz="4" w:space="0" w:color="auto"/>
            </w:tcBorders>
            <w:shd w:val="clear" w:color="auto" w:fill="auto"/>
          </w:tcPr>
          <w:p w14:paraId="1399CBF4" w14:textId="77777777" w:rsidR="00E3004B" w:rsidRPr="00A6750E" w:rsidRDefault="00E3004B" w:rsidP="00D04496">
            <w:pPr>
              <w:widowControl w:val="0"/>
              <w:contextualSpacing/>
              <w:jc w:val="center"/>
              <w:rPr>
                <w:rFonts w:ascii="Times New Roman" w:eastAsia="Calibri" w:hAnsi="Times New Roman" w:cs="Times New Roman"/>
                <w:sz w:val="28"/>
                <w:szCs w:val="28"/>
                <w:lang w:val="en-US"/>
              </w:rPr>
            </w:pPr>
            <w:r w:rsidRPr="00A6750E">
              <w:rPr>
                <w:rFonts w:ascii="Times New Roman" w:eastAsia="Calibri" w:hAnsi="Times New Roman" w:cs="Times New Roman"/>
                <w:sz w:val="28"/>
                <w:szCs w:val="28"/>
                <w:lang w:val="en-US"/>
              </w:rPr>
              <w:t>7</w:t>
            </w:r>
            <w:r w:rsidRPr="00A6750E">
              <w:rPr>
                <w:rFonts w:ascii="Times New Roman" w:eastAsia="Calibri" w:hAnsi="Times New Roman" w:cs="Times New Roman"/>
                <w:sz w:val="28"/>
                <w:szCs w:val="28"/>
              </w:rPr>
              <w:t>,</w:t>
            </w:r>
            <w:r w:rsidRPr="00A6750E">
              <w:rPr>
                <w:rFonts w:ascii="Times New Roman" w:eastAsia="Calibri" w:hAnsi="Times New Roman" w:cs="Times New Roman"/>
                <w:sz w:val="28"/>
                <w:szCs w:val="28"/>
                <w:lang w:val="en-US"/>
              </w:rPr>
              <w:t>38</w:t>
            </w:r>
          </w:p>
        </w:tc>
        <w:tc>
          <w:tcPr>
            <w:tcW w:w="2126" w:type="dxa"/>
            <w:tcBorders>
              <w:left w:val="double" w:sz="4" w:space="0" w:color="auto"/>
            </w:tcBorders>
            <w:shd w:val="clear" w:color="auto" w:fill="auto"/>
          </w:tcPr>
          <w:p w14:paraId="0E321806" w14:textId="77777777" w:rsidR="00E3004B" w:rsidRPr="00A6750E" w:rsidRDefault="00AE4346" w:rsidP="00D04496">
            <w:pPr>
              <w:widowControl w:val="0"/>
              <w:contextualSpacing/>
              <w:jc w:val="center"/>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пр</m:t>
                  </m:r>
                  <m:r>
                    <w:rPr>
                      <w:rFonts w:ascii="Cambria Math" w:eastAsia="Calibri" w:hAnsi="Times New Roman" w:cs="Times New Roman"/>
                      <w:sz w:val="28"/>
                      <w:szCs w:val="28"/>
                    </w:rPr>
                    <m:t>.</m:t>
                  </m:r>
                  <m:r>
                    <w:rPr>
                      <w:rFonts w:ascii="Cambria Math" w:eastAsia="Calibri" w:hAnsi="Times New Roman" w:cs="Times New Roman"/>
                      <w:sz w:val="28"/>
                      <w:szCs w:val="28"/>
                    </w:rPr>
                    <m:t>скв</m:t>
                  </m:r>
                </m:sub>
              </m:sSub>
            </m:oMath>
            <w:r w:rsidR="00E3004B" w:rsidRPr="00A6750E">
              <w:rPr>
                <w:rFonts w:ascii="Times New Roman" w:eastAsia="Calibri" w:hAnsi="Times New Roman" w:cs="Times New Roman"/>
                <w:sz w:val="28"/>
                <w:szCs w:val="28"/>
              </w:rPr>
              <w:t>, кА</w:t>
            </w:r>
          </w:p>
        </w:tc>
        <w:tc>
          <w:tcPr>
            <w:tcW w:w="3260" w:type="dxa"/>
            <w:tcBorders>
              <w:right w:val="single" w:sz="4" w:space="0" w:color="auto"/>
            </w:tcBorders>
            <w:shd w:val="clear" w:color="auto" w:fill="auto"/>
          </w:tcPr>
          <w:p w14:paraId="32D0637D"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125</w:t>
            </w:r>
          </w:p>
        </w:tc>
      </w:tr>
    </w:tbl>
    <w:p w14:paraId="417C23C2" w14:textId="77777777" w:rsidR="00E3004B" w:rsidRPr="00A6750E" w:rsidRDefault="00E3004B" w:rsidP="00E3004B">
      <w:pPr>
        <w:widowControl w:val="0"/>
        <w:tabs>
          <w:tab w:val="left" w:pos="709"/>
        </w:tabs>
        <w:contextualSpacing/>
        <w:jc w:val="both"/>
        <w:rPr>
          <w:sz w:val="28"/>
          <w:szCs w:val="28"/>
        </w:rPr>
      </w:pPr>
      <w:r w:rsidRPr="00A6750E">
        <w:rPr>
          <w:sz w:val="28"/>
          <w:szCs w:val="28"/>
        </w:rPr>
        <w:tab/>
      </w:r>
    </w:p>
    <w:p w14:paraId="5274A437" w14:textId="77777777" w:rsidR="00E3004B" w:rsidRPr="00A6750E" w:rsidRDefault="00E3004B" w:rsidP="00E3004B">
      <w:pPr>
        <w:widowControl w:val="0"/>
        <w:tabs>
          <w:tab w:val="left" w:pos="709"/>
        </w:tabs>
        <w:contextualSpacing/>
        <w:jc w:val="both"/>
        <w:rPr>
          <w:bCs/>
          <w:sz w:val="28"/>
          <w:szCs w:val="28"/>
        </w:rPr>
      </w:pPr>
      <w:r w:rsidRPr="00A6750E">
        <w:rPr>
          <w:bCs/>
          <w:sz w:val="28"/>
          <w:szCs w:val="28"/>
        </w:rPr>
        <w:tab/>
        <w:t>Выбор жестких ошиновок 35 кВ.</w:t>
      </w:r>
    </w:p>
    <w:p w14:paraId="5FCCAA8B" w14:textId="77777777" w:rsidR="00E3004B" w:rsidRPr="00C66146" w:rsidRDefault="00E3004B" w:rsidP="00E3004B">
      <w:pPr>
        <w:widowControl w:val="0"/>
        <w:tabs>
          <w:tab w:val="left" w:pos="709"/>
        </w:tabs>
        <w:contextualSpacing/>
        <w:jc w:val="both"/>
        <w:rPr>
          <w:i/>
          <w:sz w:val="28"/>
          <w:szCs w:val="28"/>
        </w:rPr>
      </w:pPr>
    </w:p>
    <w:p w14:paraId="49B78B29" w14:textId="77777777" w:rsidR="00E3004B" w:rsidRPr="00A6750E" w:rsidRDefault="00E3004B" w:rsidP="00E3004B">
      <w:pPr>
        <w:widowControl w:val="0"/>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Таблица 3.22 – Выбор о</w:t>
      </w:r>
      <w:r w:rsidRPr="00A6750E">
        <w:rPr>
          <w:rFonts w:ascii="Times New Roman" w:hAnsi="Times New Roman" w:cs="Times New Roman"/>
          <w:bCs/>
          <w:sz w:val="28"/>
          <w:szCs w:val="28"/>
        </w:rPr>
        <w:t>шиновок О</w:t>
      </w:r>
      <w:r w:rsidRPr="00A6750E">
        <w:rPr>
          <w:rFonts w:ascii="Times New Roman" w:eastAsia="Calibri" w:hAnsi="Times New Roman" w:cs="Times New Roman"/>
          <w:sz w:val="28"/>
          <w:szCs w:val="28"/>
        </w:rPr>
        <w:t>РУ 35 кВ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2126"/>
        <w:gridCol w:w="3260"/>
      </w:tblGrid>
      <w:tr w:rsidR="00E3004B" w:rsidRPr="00A6750E" w14:paraId="521FC5DF" w14:textId="77777777" w:rsidTr="00D04496">
        <w:tc>
          <w:tcPr>
            <w:tcW w:w="3794" w:type="dxa"/>
            <w:gridSpan w:val="2"/>
            <w:tcBorders>
              <w:bottom w:val="double" w:sz="4" w:space="0" w:color="auto"/>
              <w:right w:val="double" w:sz="4" w:space="0" w:color="auto"/>
            </w:tcBorders>
            <w:shd w:val="clear" w:color="auto" w:fill="auto"/>
          </w:tcPr>
          <w:p w14:paraId="2162769E" w14:textId="77777777" w:rsidR="00E3004B" w:rsidRPr="00A6750E" w:rsidRDefault="00E3004B" w:rsidP="00D04496">
            <w:pPr>
              <w:widowControl w:val="0"/>
              <w:contextualSpacing/>
              <w:jc w:val="center"/>
              <w:rPr>
                <w:rFonts w:ascii="Times New Roman" w:eastAsia="Calibri" w:hAnsi="Times New Roman" w:cs="Times New Roman"/>
                <w:sz w:val="28"/>
              </w:rPr>
            </w:pPr>
            <w:r w:rsidRPr="00A6750E">
              <w:rPr>
                <w:rFonts w:ascii="Times New Roman" w:eastAsia="Calibri" w:hAnsi="Times New Roman" w:cs="Times New Roman"/>
                <w:sz w:val="28"/>
              </w:rPr>
              <w:t>Расчетные данные</w:t>
            </w:r>
          </w:p>
        </w:tc>
        <w:tc>
          <w:tcPr>
            <w:tcW w:w="5386" w:type="dxa"/>
            <w:gridSpan w:val="2"/>
            <w:tcBorders>
              <w:left w:val="double" w:sz="4" w:space="0" w:color="auto"/>
              <w:bottom w:val="double" w:sz="4" w:space="0" w:color="auto"/>
              <w:right w:val="single" w:sz="4" w:space="0" w:color="auto"/>
            </w:tcBorders>
            <w:shd w:val="clear" w:color="auto" w:fill="auto"/>
          </w:tcPr>
          <w:p w14:paraId="596D5341" w14:textId="77777777" w:rsidR="00E3004B" w:rsidRPr="00A6750E" w:rsidRDefault="00E3004B" w:rsidP="00D04496">
            <w:pPr>
              <w:widowControl w:val="0"/>
              <w:contextualSpacing/>
              <w:jc w:val="center"/>
              <w:rPr>
                <w:rFonts w:ascii="Times New Roman" w:eastAsia="Calibri" w:hAnsi="Times New Roman" w:cs="Times New Roman"/>
                <w:sz w:val="28"/>
              </w:rPr>
            </w:pPr>
            <w:r w:rsidRPr="00A6750E">
              <w:rPr>
                <w:rFonts w:ascii="Times New Roman" w:eastAsia="Calibri" w:hAnsi="Times New Roman" w:cs="Times New Roman"/>
                <w:sz w:val="28"/>
              </w:rPr>
              <w:t>Заземлитель ШН-А(</w:t>
            </w:r>
            <w:proofErr w:type="gramStart"/>
            <w:r w:rsidRPr="00A6750E">
              <w:rPr>
                <w:rFonts w:ascii="Times New Roman" w:eastAsia="Calibri" w:hAnsi="Times New Roman" w:cs="Times New Roman"/>
                <w:sz w:val="28"/>
              </w:rPr>
              <w:t>В,С</w:t>
            </w:r>
            <w:proofErr w:type="gramEnd"/>
            <w:r w:rsidRPr="00A6750E">
              <w:rPr>
                <w:rFonts w:ascii="Times New Roman" w:eastAsia="Calibri" w:hAnsi="Times New Roman" w:cs="Times New Roman"/>
                <w:sz w:val="28"/>
              </w:rPr>
              <w:t>)-35/2000УХЛ1</w:t>
            </w:r>
          </w:p>
        </w:tc>
      </w:tr>
      <w:tr w:rsidR="00E3004B" w:rsidRPr="00A6750E" w14:paraId="1B005649" w14:textId="77777777" w:rsidTr="00D04496">
        <w:tc>
          <w:tcPr>
            <w:tcW w:w="2093" w:type="dxa"/>
            <w:tcBorders>
              <w:top w:val="double" w:sz="4" w:space="0" w:color="auto"/>
            </w:tcBorders>
            <w:shd w:val="clear" w:color="auto" w:fill="auto"/>
          </w:tcPr>
          <w:p w14:paraId="27F6CD03"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eastAsia="Calibri" w:hAnsi="Times New Roman" w:cs="Times New Roman"/>
                      <w:i/>
                      <w:sz w:val="28"/>
                    </w:rPr>
                  </m:ctrlPr>
                </m:sSubPr>
                <m:e>
                  <m:r>
                    <w:rPr>
                      <w:rFonts w:ascii="Cambria Math" w:eastAsia="Calibri" w:hAnsi="Cambria Math" w:cs="Times New Roman"/>
                      <w:sz w:val="28"/>
                      <w:lang w:val="en-US"/>
                    </w:rPr>
                    <m:t>U</m:t>
                  </m:r>
                </m:e>
                <m:sub>
                  <m:r>
                    <w:rPr>
                      <w:rFonts w:ascii="Cambria Math" w:eastAsia="Calibri" w:hAnsi="Times New Roman" w:cs="Times New Roman"/>
                      <w:sz w:val="28"/>
                    </w:rPr>
                    <m:t>уст</m:t>
                  </m:r>
                  <m:r>
                    <w:rPr>
                      <w:rFonts w:ascii="Cambria Math" w:eastAsia="Calibri" w:hAnsi="Times New Roman" w:cs="Times New Roman"/>
                      <w:sz w:val="28"/>
                    </w:rPr>
                    <m:t xml:space="preserve">. </m:t>
                  </m:r>
                  <m:r>
                    <w:rPr>
                      <w:rFonts w:ascii="Cambria Math" w:eastAsia="Calibri" w:hAnsi="Times New Roman" w:cs="Times New Roman"/>
                      <w:sz w:val="28"/>
                    </w:rPr>
                    <m:t>ном</m:t>
                  </m:r>
                </m:sub>
              </m:sSub>
            </m:oMath>
            <w:r w:rsidR="00E3004B" w:rsidRPr="00A6750E">
              <w:rPr>
                <w:rFonts w:ascii="Times New Roman" w:eastAsia="Calibri" w:hAnsi="Times New Roman" w:cs="Times New Roman"/>
                <w:sz w:val="28"/>
              </w:rPr>
              <w:t>, кВ</w:t>
            </w:r>
          </w:p>
        </w:tc>
        <w:tc>
          <w:tcPr>
            <w:tcW w:w="1701" w:type="dxa"/>
            <w:tcBorders>
              <w:top w:val="double" w:sz="4" w:space="0" w:color="auto"/>
              <w:right w:val="double" w:sz="4" w:space="0" w:color="auto"/>
            </w:tcBorders>
            <w:shd w:val="clear" w:color="auto" w:fill="auto"/>
          </w:tcPr>
          <w:p w14:paraId="4223AD21" w14:textId="77777777" w:rsidR="00E3004B" w:rsidRPr="00A6750E" w:rsidRDefault="00E3004B" w:rsidP="00D04496">
            <w:pPr>
              <w:widowControl w:val="0"/>
              <w:contextualSpacing/>
              <w:jc w:val="center"/>
              <w:rPr>
                <w:rFonts w:ascii="Times New Roman" w:eastAsia="Calibri" w:hAnsi="Times New Roman" w:cs="Times New Roman"/>
                <w:sz w:val="28"/>
              </w:rPr>
            </w:pPr>
            <w:r w:rsidRPr="00A6750E">
              <w:rPr>
                <w:rFonts w:ascii="Times New Roman" w:eastAsia="Calibri" w:hAnsi="Times New Roman" w:cs="Times New Roman"/>
                <w:sz w:val="28"/>
              </w:rPr>
              <w:t>35</w:t>
            </w:r>
          </w:p>
        </w:tc>
        <w:tc>
          <w:tcPr>
            <w:tcW w:w="2126" w:type="dxa"/>
            <w:tcBorders>
              <w:top w:val="double" w:sz="4" w:space="0" w:color="auto"/>
              <w:left w:val="double" w:sz="4" w:space="0" w:color="auto"/>
            </w:tcBorders>
            <w:shd w:val="clear" w:color="auto" w:fill="auto"/>
          </w:tcPr>
          <w:p w14:paraId="6DB597F0"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eastAsia="Calibri" w:hAnsi="Times New Roman" w:cs="Times New Roman"/>
                      <w:i/>
                      <w:sz w:val="28"/>
                    </w:rPr>
                  </m:ctrlPr>
                </m:sSubPr>
                <m:e>
                  <m:r>
                    <w:rPr>
                      <w:rFonts w:ascii="Cambria Math" w:eastAsia="Calibri" w:hAnsi="Cambria Math" w:cs="Times New Roman"/>
                      <w:sz w:val="28"/>
                      <w:lang w:val="en-US"/>
                    </w:rPr>
                    <m:t>U</m:t>
                  </m:r>
                </m:e>
                <m:sub>
                  <m:r>
                    <w:rPr>
                      <w:rFonts w:ascii="Cambria Math" w:eastAsia="Calibri" w:hAnsi="Times New Roman" w:cs="Times New Roman"/>
                      <w:sz w:val="28"/>
                    </w:rPr>
                    <m:t>ном</m:t>
                  </m:r>
                </m:sub>
              </m:sSub>
            </m:oMath>
            <w:r w:rsidR="00E3004B" w:rsidRPr="00A6750E">
              <w:rPr>
                <w:rFonts w:ascii="Times New Roman" w:eastAsia="Calibri" w:hAnsi="Times New Roman" w:cs="Times New Roman"/>
                <w:sz w:val="28"/>
              </w:rPr>
              <w:t>, кВ</w:t>
            </w:r>
          </w:p>
        </w:tc>
        <w:tc>
          <w:tcPr>
            <w:tcW w:w="3260" w:type="dxa"/>
            <w:tcBorders>
              <w:top w:val="double" w:sz="4" w:space="0" w:color="auto"/>
              <w:right w:val="single" w:sz="4" w:space="0" w:color="auto"/>
            </w:tcBorders>
            <w:shd w:val="clear" w:color="auto" w:fill="auto"/>
          </w:tcPr>
          <w:p w14:paraId="6A92C0EE" w14:textId="77777777" w:rsidR="00E3004B" w:rsidRPr="00A6750E" w:rsidRDefault="00E3004B" w:rsidP="00D04496">
            <w:pPr>
              <w:widowControl w:val="0"/>
              <w:contextualSpacing/>
              <w:jc w:val="center"/>
              <w:rPr>
                <w:rFonts w:ascii="Times New Roman" w:eastAsia="Calibri" w:hAnsi="Times New Roman" w:cs="Times New Roman"/>
                <w:sz w:val="28"/>
              </w:rPr>
            </w:pPr>
            <w:r w:rsidRPr="00A6750E">
              <w:rPr>
                <w:rFonts w:ascii="Times New Roman" w:eastAsia="Calibri" w:hAnsi="Times New Roman" w:cs="Times New Roman"/>
                <w:sz w:val="28"/>
              </w:rPr>
              <w:t>35</w:t>
            </w:r>
          </w:p>
        </w:tc>
      </w:tr>
      <w:tr w:rsidR="00E3004B" w:rsidRPr="00A6750E" w14:paraId="563EDFBA" w14:textId="77777777" w:rsidTr="00D04496">
        <w:trPr>
          <w:trHeight w:val="184"/>
        </w:trPr>
        <w:tc>
          <w:tcPr>
            <w:tcW w:w="2093" w:type="dxa"/>
            <w:shd w:val="clear" w:color="auto" w:fill="auto"/>
          </w:tcPr>
          <w:p w14:paraId="76FAF09A"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hAnsi="Times New Roman" w:cs="Times New Roman"/>
                      <w:i/>
                      <w:sz w:val="28"/>
                    </w:rPr>
                  </m:ctrlPr>
                </m:sSubPr>
                <m:e>
                  <m:r>
                    <w:rPr>
                      <w:rFonts w:ascii="Cambria Math" w:hAnsi="Cambria Math" w:cs="Times New Roman"/>
                      <w:sz w:val="28"/>
                    </w:rPr>
                    <m:t>I</m:t>
                  </m:r>
                </m:e>
                <m:sub>
                  <m:r>
                    <w:rPr>
                      <w:rFonts w:ascii="Cambria Math" w:hAnsi="Times New Roman" w:cs="Times New Roman"/>
                      <w:sz w:val="28"/>
                    </w:rPr>
                    <m:t>макс</m:t>
                  </m:r>
                </m:sub>
              </m:sSub>
            </m:oMath>
            <w:r w:rsidR="00E3004B" w:rsidRPr="00A6750E">
              <w:rPr>
                <w:rFonts w:ascii="Times New Roman" w:eastAsia="Calibri" w:hAnsi="Times New Roman" w:cs="Times New Roman"/>
                <w:sz w:val="28"/>
              </w:rPr>
              <w:t xml:space="preserve">, </w:t>
            </w:r>
            <w:proofErr w:type="gramStart"/>
            <w:r w:rsidR="00E3004B" w:rsidRPr="00A6750E">
              <w:rPr>
                <w:rFonts w:ascii="Times New Roman" w:eastAsia="Calibri" w:hAnsi="Times New Roman" w:cs="Times New Roman"/>
                <w:sz w:val="28"/>
              </w:rPr>
              <w:t>А</w:t>
            </w:r>
            <w:proofErr w:type="gramEnd"/>
          </w:p>
        </w:tc>
        <w:tc>
          <w:tcPr>
            <w:tcW w:w="1701" w:type="dxa"/>
            <w:tcBorders>
              <w:right w:val="double" w:sz="4" w:space="0" w:color="auto"/>
            </w:tcBorders>
            <w:shd w:val="clear" w:color="auto" w:fill="auto"/>
          </w:tcPr>
          <w:p w14:paraId="13ED4C18" w14:textId="77777777" w:rsidR="00E3004B" w:rsidRPr="00A6750E" w:rsidRDefault="00E3004B" w:rsidP="00D04496">
            <w:pPr>
              <w:widowControl w:val="0"/>
              <w:contextualSpacing/>
              <w:jc w:val="center"/>
              <w:rPr>
                <w:rFonts w:ascii="Times New Roman" w:eastAsia="Calibri" w:hAnsi="Times New Roman" w:cs="Times New Roman"/>
                <w:sz w:val="28"/>
              </w:rPr>
            </w:pPr>
            <w:r w:rsidRPr="00A6750E">
              <w:rPr>
                <w:rFonts w:ascii="Times New Roman" w:eastAsia="Calibri" w:hAnsi="Times New Roman" w:cs="Times New Roman"/>
                <w:sz w:val="28"/>
              </w:rPr>
              <w:t>688,139</w:t>
            </w:r>
          </w:p>
        </w:tc>
        <w:tc>
          <w:tcPr>
            <w:tcW w:w="2126" w:type="dxa"/>
            <w:tcBorders>
              <w:left w:val="double" w:sz="4" w:space="0" w:color="auto"/>
            </w:tcBorders>
            <w:shd w:val="clear" w:color="auto" w:fill="auto"/>
          </w:tcPr>
          <w:p w14:paraId="118CE9D9"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eastAsia="Calibri" w:hAnsi="Times New Roman" w:cs="Times New Roman"/>
                      <w:i/>
                      <w:sz w:val="28"/>
                    </w:rPr>
                  </m:ctrlPr>
                </m:sSubPr>
                <m:e>
                  <m:r>
                    <w:rPr>
                      <w:rFonts w:ascii="Cambria Math" w:eastAsia="Calibri" w:hAnsi="Cambria Math" w:cs="Times New Roman"/>
                      <w:sz w:val="28"/>
                      <w:lang w:val="en-US"/>
                    </w:rPr>
                    <m:t>I</m:t>
                  </m:r>
                </m:e>
                <m:sub>
                  <m:r>
                    <w:rPr>
                      <w:rFonts w:ascii="Cambria Math" w:eastAsia="Calibri" w:hAnsi="Times New Roman" w:cs="Times New Roman"/>
                      <w:sz w:val="28"/>
                    </w:rPr>
                    <m:t>ном</m:t>
                  </m:r>
                </m:sub>
              </m:sSub>
            </m:oMath>
            <w:r w:rsidR="00E3004B" w:rsidRPr="00A6750E">
              <w:rPr>
                <w:rFonts w:ascii="Times New Roman" w:eastAsia="Calibri" w:hAnsi="Times New Roman" w:cs="Times New Roman"/>
                <w:sz w:val="28"/>
              </w:rPr>
              <w:t xml:space="preserve">, </w:t>
            </w:r>
            <w:proofErr w:type="gramStart"/>
            <w:r w:rsidR="00E3004B" w:rsidRPr="00A6750E">
              <w:rPr>
                <w:rFonts w:ascii="Times New Roman" w:eastAsia="Calibri" w:hAnsi="Times New Roman" w:cs="Times New Roman"/>
                <w:sz w:val="28"/>
              </w:rPr>
              <w:t>А</w:t>
            </w:r>
            <w:proofErr w:type="gramEnd"/>
          </w:p>
        </w:tc>
        <w:tc>
          <w:tcPr>
            <w:tcW w:w="3260" w:type="dxa"/>
            <w:tcBorders>
              <w:right w:val="single" w:sz="4" w:space="0" w:color="auto"/>
            </w:tcBorders>
            <w:shd w:val="clear" w:color="auto" w:fill="auto"/>
          </w:tcPr>
          <w:p w14:paraId="65F3D4FD"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2000</w:t>
            </w:r>
          </w:p>
        </w:tc>
      </w:tr>
      <w:tr w:rsidR="00E3004B" w:rsidRPr="00A6750E" w14:paraId="547F83D1" w14:textId="77777777" w:rsidTr="00D04496">
        <w:trPr>
          <w:trHeight w:val="330"/>
        </w:trPr>
        <w:tc>
          <w:tcPr>
            <w:tcW w:w="2093" w:type="dxa"/>
            <w:shd w:val="clear" w:color="auto" w:fill="auto"/>
          </w:tcPr>
          <w:p w14:paraId="4519B90A"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eastAsia="Calibri" w:hAnsi="Times New Roman" w:cs="Times New Roman"/>
                      <w:i/>
                      <w:sz w:val="28"/>
                    </w:rPr>
                  </m:ctrlPr>
                </m:sSubPr>
                <m:e>
                  <m:r>
                    <w:rPr>
                      <w:rFonts w:ascii="Cambria Math" w:eastAsia="Calibri" w:hAnsi="Cambria Math" w:cs="Times New Roman"/>
                      <w:sz w:val="28"/>
                      <w:lang w:val="en-US"/>
                    </w:rPr>
                    <m:t>i</m:t>
                  </m:r>
                </m:e>
                <m:sub>
                  <m:r>
                    <w:rPr>
                      <w:rFonts w:ascii="Cambria Math" w:eastAsia="Calibri" w:hAnsi="Times New Roman" w:cs="Times New Roman"/>
                      <w:sz w:val="28"/>
                    </w:rPr>
                    <m:t>у</m:t>
                  </m:r>
                </m:sub>
              </m:sSub>
            </m:oMath>
            <w:r w:rsidR="00E3004B" w:rsidRPr="00A6750E">
              <w:rPr>
                <w:rFonts w:ascii="Times New Roman" w:eastAsia="Calibri" w:hAnsi="Times New Roman" w:cs="Times New Roman"/>
                <w:sz w:val="28"/>
              </w:rPr>
              <w:t>, кА</w:t>
            </w:r>
          </w:p>
        </w:tc>
        <w:tc>
          <w:tcPr>
            <w:tcW w:w="1701" w:type="dxa"/>
            <w:tcBorders>
              <w:right w:val="double" w:sz="4" w:space="0" w:color="auto"/>
            </w:tcBorders>
            <w:shd w:val="clear" w:color="auto" w:fill="auto"/>
          </w:tcPr>
          <w:p w14:paraId="06DC7FA4" w14:textId="77777777" w:rsidR="00E3004B" w:rsidRPr="00A6750E" w:rsidRDefault="00E3004B" w:rsidP="00D04496">
            <w:pPr>
              <w:widowControl w:val="0"/>
              <w:contextualSpacing/>
              <w:jc w:val="center"/>
              <w:rPr>
                <w:rFonts w:ascii="Times New Roman" w:eastAsia="Calibri" w:hAnsi="Times New Roman" w:cs="Times New Roman"/>
                <w:sz w:val="28"/>
                <w:lang w:val="en-US"/>
              </w:rPr>
            </w:pPr>
            <w:r w:rsidRPr="00A6750E">
              <w:rPr>
                <w:rFonts w:ascii="Times New Roman" w:eastAsia="Calibri" w:hAnsi="Times New Roman" w:cs="Times New Roman"/>
                <w:sz w:val="28"/>
                <w:lang w:val="en-US"/>
              </w:rPr>
              <w:t>8</w:t>
            </w:r>
            <w:r w:rsidRPr="00A6750E">
              <w:rPr>
                <w:rFonts w:ascii="Times New Roman" w:eastAsia="Calibri" w:hAnsi="Times New Roman" w:cs="Times New Roman"/>
                <w:sz w:val="28"/>
              </w:rPr>
              <w:t>,</w:t>
            </w:r>
            <w:r w:rsidRPr="00A6750E">
              <w:rPr>
                <w:rFonts w:ascii="Times New Roman" w:eastAsia="Calibri" w:hAnsi="Times New Roman" w:cs="Times New Roman"/>
                <w:sz w:val="28"/>
                <w:lang w:val="en-US"/>
              </w:rPr>
              <w:t>89</w:t>
            </w:r>
          </w:p>
        </w:tc>
        <w:tc>
          <w:tcPr>
            <w:tcW w:w="2126" w:type="dxa"/>
            <w:tcBorders>
              <w:left w:val="double" w:sz="4" w:space="0" w:color="auto"/>
            </w:tcBorders>
            <w:shd w:val="clear" w:color="auto" w:fill="auto"/>
          </w:tcPr>
          <w:p w14:paraId="5419633C" w14:textId="77777777" w:rsidR="00E3004B" w:rsidRPr="00A6750E" w:rsidRDefault="00AE4346" w:rsidP="00D04496">
            <w:pPr>
              <w:widowControl w:val="0"/>
              <w:contextualSpacing/>
              <w:jc w:val="center"/>
              <w:rPr>
                <w:rFonts w:ascii="Times New Roman" w:eastAsia="Calibri" w:hAnsi="Times New Roman" w:cs="Times New Roman"/>
                <w:sz w:val="28"/>
              </w:rPr>
            </w:pPr>
            <m:oMath>
              <m:sSub>
                <m:sSubPr>
                  <m:ctrlPr>
                    <w:rPr>
                      <w:rFonts w:ascii="Cambria Math" w:eastAsia="Calibri" w:hAnsi="Times New Roman" w:cs="Times New Roman"/>
                      <w:i/>
                      <w:sz w:val="28"/>
                    </w:rPr>
                  </m:ctrlPr>
                </m:sSubPr>
                <m:e>
                  <m:r>
                    <w:rPr>
                      <w:rFonts w:ascii="Cambria Math" w:eastAsia="Calibri" w:hAnsi="Cambria Math" w:cs="Times New Roman"/>
                      <w:sz w:val="28"/>
                      <w:lang w:val="en-US"/>
                    </w:rPr>
                    <m:t>I</m:t>
                  </m:r>
                </m:e>
                <m:sub>
                  <m:r>
                    <w:rPr>
                      <w:rFonts w:ascii="Cambria Math" w:eastAsia="Calibri" w:hAnsi="Times New Roman" w:cs="Times New Roman"/>
                      <w:sz w:val="28"/>
                    </w:rPr>
                    <m:t>пр</m:t>
                  </m:r>
                  <m:r>
                    <w:rPr>
                      <w:rFonts w:ascii="Cambria Math" w:eastAsia="Calibri" w:hAnsi="Times New Roman" w:cs="Times New Roman"/>
                      <w:sz w:val="28"/>
                    </w:rPr>
                    <m:t>.</m:t>
                  </m:r>
                  <m:r>
                    <w:rPr>
                      <w:rFonts w:ascii="Cambria Math" w:eastAsia="Calibri" w:hAnsi="Times New Roman" w:cs="Times New Roman"/>
                      <w:sz w:val="28"/>
                    </w:rPr>
                    <m:t>скв</m:t>
                  </m:r>
                </m:sub>
              </m:sSub>
            </m:oMath>
            <w:r w:rsidR="00E3004B" w:rsidRPr="00A6750E">
              <w:rPr>
                <w:rFonts w:ascii="Times New Roman" w:eastAsia="Calibri" w:hAnsi="Times New Roman" w:cs="Times New Roman"/>
                <w:sz w:val="28"/>
              </w:rPr>
              <w:t>, кА</w:t>
            </w:r>
          </w:p>
        </w:tc>
        <w:tc>
          <w:tcPr>
            <w:tcW w:w="3260" w:type="dxa"/>
            <w:tcBorders>
              <w:right w:val="single" w:sz="4" w:space="0" w:color="auto"/>
            </w:tcBorders>
            <w:shd w:val="clear" w:color="auto" w:fill="auto"/>
          </w:tcPr>
          <w:p w14:paraId="6D00D886" w14:textId="77777777" w:rsidR="00E3004B" w:rsidRPr="00A6750E" w:rsidRDefault="00E3004B" w:rsidP="00D04496">
            <w:pPr>
              <w:widowControl w:val="0"/>
              <w:contextualSpacing/>
              <w:jc w:val="center"/>
              <w:rPr>
                <w:rFonts w:ascii="Times New Roman" w:eastAsia="Calibri" w:hAnsi="Times New Roman" w:cs="Times New Roman"/>
                <w:sz w:val="28"/>
                <w:szCs w:val="28"/>
              </w:rPr>
            </w:pPr>
            <w:r w:rsidRPr="00A6750E">
              <w:rPr>
                <w:rFonts w:ascii="Times New Roman" w:eastAsia="Calibri" w:hAnsi="Times New Roman" w:cs="Times New Roman"/>
                <w:sz w:val="28"/>
                <w:szCs w:val="28"/>
              </w:rPr>
              <w:t>102</w:t>
            </w:r>
          </w:p>
        </w:tc>
      </w:tr>
    </w:tbl>
    <w:p w14:paraId="3AF0BB93" w14:textId="77777777" w:rsidR="00E3004B" w:rsidRDefault="00E3004B" w:rsidP="00C17196">
      <w:pPr>
        <w:widowControl w:val="0"/>
        <w:tabs>
          <w:tab w:val="left" w:pos="709"/>
        </w:tabs>
        <w:spacing w:line="360" w:lineRule="auto"/>
        <w:ind w:firstLine="709"/>
        <w:contextualSpacing/>
        <w:jc w:val="both"/>
        <w:rPr>
          <w:rFonts w:ascii="Times New Roman" w:hAnsi="Times New Roman" w:cs="Times New Roman"/>
          <w:bCs/>
          <w:i/>
          <w:sz w:val="28"/>
          <w:szCs w:val="28"/>
        </w:rPr>
      </w:pPr>
    </w:p>
    <w:p w14:paraId="4058B74A" w14:textId="77777777" w:rsidR="00914F29" w:rsidRPr="00C17196" w:rsidRDefault="00914F29" w:rsidP="00A6750E">
      <w:pPr>
        <w:widowControl w:val="0"/>
        <w:spacing w:line="360" w:lineRule="auto"/>
        <w:contextualSpacing/>
        <w:jc w:val="both"/>
        <w:rPr>
          <w:rFonts w:ascii="Times New Roman" w:hAnsi="Times New Roman" w:cs="Times New Roman"/>
          <w:bCs/>
          <w:i/>
          <w:sz w:val="28"/>
          <w:szCs w:val="28"/>
        </w:rPr>
      </w:pPr>
    </w:p>
    <w:p w14:paraId="267C7743" w14:textId="77777777" w:rsidR="00914F29" w:rsidRPr="00071DB5" w:rsidRDefault="00914F29" w:rsidP="00C17196">
      <w:pPr>
        <w:widowControl w:val="0"/>
        <w:spacing w:line="360" w:lineRule="auto"/>
        <w:ind w:firstLine="709"/>
        <w:contextualSpacing/>
        <w:jc w:val="both"/>
        <w:rPr>
          <w:rFonts w:ascii="Times New Roman" w:hAnsi="Times New Roman" w:cs="Times New Roman"/>
          <w:sz w:val="28"/>
          <w:szCs w:val="28"/>
        </w:rPr>
      </w:pPr>
      <w:r w:rsidRPr="00071DB5">
        <w:rPr>
          <w:rFonts w:ascii="Times New Roman" w:hAnsi="Times New Roman" w:cs="Times New Roman"/>
          <w:bCs/>
          <w:sz w:val="28"/>
          <w:szCs w:val="28"/>
        </w:rPr>
        <w:t>Выбор кабеля для трансформатора собственных нужд</w:t>
      </w:r>
      <w:r w:rsidRPr="00071DB5">
        <w:rPr>
          <w:rFonts w:ascii="Times New Roman" w:hAnsi="Times New Roman" w:cs="Times New Roman"/>
          <w:sz w:val="28"/>
          <w:szCs w:val="28"/>
        </w:rPr>
        <w:t>.</w:t>
      </w:r>
    </w:p>
    <w:p w14:paraId="0FF815F7"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r w:rsidRPr="00C17196">
        <w:rPr>
          <w:rFonts w:ascii="Times New Roman" w:hAnsi="Times New Roman" w:cs="Times New Roman"/>
          <w:bCs/>
          <w:sz w:val="28"/>
          <w:szCs w:val="28"/>
        </w:rPr>
        <w:tab/>
        <w:t>Кабели выбираются:</w:t>
      </w:r>
    </w:p>
    <w:p w14:paraId="3B6F694A"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bCs/>
          <w:sz w:val="28"/>
          <w:szCs w:val="28"/>
        </w:rPr>
      </w:pPr>
    </w:p>
    <w:tbl>
      <w:tblPr>
        <w:tblW w:w="0" w:type="auto"/>
        <w:tblInd w:w="3085" w:type="dxa"/>
        <w:tblLook w:val="04A0" w:firstRow="1" w:lastRow="0" w:firstColumn="1" w:lastColumn="0" w:noHBand="0" w:noVBand="1"/>
      </w:tblPr>
      <w:tblGrid>
        <w:gridCol w:w="3257"/>
        <w:gridCol w:w="2448"/>
        <w:gridCol w:w="893"/>
      </w:tblGrid>
      <w:tr w:rsidR="00914F29" w:rsidRPr="00C17196" w14:paraId="0C5120BE" w14:textId="77777777" w:rsidTr="00491FEF">
        <w:tc>
          <w:tcPr>
            <w:tcW w:w="3257" w:type="dxa"/>
            <w:shd w:val="clear" w:color="auto" w:fill="auto"/>
          </w:tcPr>
          <w:p w14:paraId="3C271D71"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ном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уст.ном</m:t>
                  </m:r>
                </m:sub>
              </m:sSub>
            </m:oMath>
            <w:r w:rsidR="00914F29" w:rsidRPr="00C17196">
              <w:rPr>
                <w:rFonts w:ascii="Times New Roman" w:hAnsi="Times New Roman" w:cs="Times New Roman"/>
                <w:sz w:val="28"/>
                <w:szCs w:val="28"/>
              </w:rPr>
              <w:t>,</w:t>
            </w:r>
          </w:p>
          <w:p w14:paraId="43A13E8F"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2448" w:type="dxa"/>
            <w:shd w:val="clear" w:color="auto" w:fill="auto"/>
          </w:tcPr>
          <w:p w14:paraId="1BE9CADE"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73187518"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w:t>
            </w:r>
            <w:r w:rsidRPr="00C17196">
              <w:rPr>
                <w:rFonts w:ascii="Times New Roman" w:hAnsi="Times New Roman" w:cs="Times New Roman"/>
                <w:sz w:val="28"/>
                <w:szCs w:val="28"/>
              </w:rPr>
              <w:t>2</w:t>
            </w:r>
            <w:r w:rsidRPr="00C17196">
              <w:rPr>
                <w:rFonts w:ascii="Times New Roman" w:hAnsi="Times New Roman" w:cs="Times New Roman"/>
                <w:sz w:val="28"/>
                <w:szCs w:val="28"/>
                <w:lang w:val="en-US"/>
              </w:rPr>
              <w:t>9)</w:t>
            </w:r>
          </w:p>
        </w:tc>
      </w:tr>
      <w:tr w:rsidR="00914F29" w:rsidRPr="00C17196" w14:paraId="053D9B5C" w14:textId="77777777" w:rsidTr="00491FEF">
        <w:tc>
          <w:tcPr>
            <w:tcW w:w="3257" w:type="dxa"/>
            <w:shd w:val="clear" w:color="auto" w:fill="auto"/>
          </w:tcPr>
          <w:p w14:paraId="1F61D8CA" w14:textId="77777777" w:rsidR="00914F29" w:rsidRPr="00C17196" w:rsidRDefault="00AE4346" w:rsidP="00C17196">
            <w:pPr>
              <w:widowControl w:val="0"/>
              <w:spacing w:line="36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доп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oMath>
            <w:r w:rsidR="00914F29" w:rsidRPr="00C17196">
              <w:rPr>
                <w:rFonts w:ascii="Times New Roman" w:hAnsi="Times New Roman" w:cs="Times New Roman"/>
                <w:sz w:val="28"/>
                <w:szCs w:val="28"/>
              </w:rPr>
              <w:t>,</w:t>
            </w:r>
          </w:p>
        </w:tc>
        <w:tc>
          <w:tcPr>
            <w:tcW w:w="2448" w:type="dxa"/>
            <w:shd w:val="clear" w:color="auto" w:fill="auto"/>
          </w:tcPr>
          <w:p w14:paraId="07C686F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p>
        </w:tc>
        <w:tc>
          <w:tcPr>
            <w:tcW w:w="893" w:type="dxa"/>
            <w:shd w:val="clear" w:color="auto" w:fill="auto"/>
          </w:tcPr>
          <w:p w14:paraId="66347371"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lang w:val="en-US"/>
              </w:rPr>
              <w:t>(</w:t>
            </w:r>
            <w:r w:rsidRPr="00C17196">
              <w:rPr>
                <w:rFonts w:ascii="Times New Roman" w:hAnsi="Times New Roman" w:cs="Times New Roman"/>
                <w:sz w:val="28"/>
                <w:szCs w:val="28"/>
              </w:rPr>
              <w:t>3.</w:t>
            </w:r>
            <w:r w:rsidRPr="00C17196">
              <w:rPr>
                <w:rFonts w:ascii="Times New Roman" w:hAnsi="Times New Roman" w:cs="Times New Roman"/>
                <w:sz w:val="28"/>
                <w:szCs w:val="28"/>
                <w:lang w:val="en-US"/>
              </w:rPr>
              <w:t>30)</w:t>
            </w:r>
          </w:p>
        </w:tc>
      </w:tr>
    </w:tbl>
    <w:p w14:paraId="277DBBB7"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lang w:val="en-US"/>
        </w:rPr>
      </w:pPr>
    </w:p>
    <w:p w14:paraId="1D97242A" w14:textId="77777777" w:rsidR="00914F29" w:rsidRPr="00C17196" w:rsidRDefault="00914F29" w:rsidP="00C17196">
      <w:pPr>
        <w:widowControl w:val="0"/>
        <w:spacing w:line="360" w:lineRule="auto"/>
        <w:ind w:firstLine="709"/>
        <w:contextualSpacing/>
        <w:jc w:val="both"/>
        <w:rPr>
          <w:rFonts w:ascii="Times New Roman" w:hAnsi="Times New Roman" w:cs="Times New Roman"/>
          <w:sz w:val="28"/>
          <w:szCs w:val="28"/>
        </w:rPr>
      </w:pPr>
      <w:r w:rsidRPr="00C17196">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макс</m:t>
            </m:r>
          </m:sub>
        </m:sSub>
      </m:oMath>
      <w:r w:rsidRPr="00C17196">
        <w:rPr>
          <w:rFonts w:ascii="Times New Roman" w:hAnsi="Times New Roman" w:cs="Times New Roman"/>
          <w:sz w:val="28"/>
          <w:szCs w:val="28"/>
        </w:rPr>
        <w:t xml:space="preserve"> – наибольший </w:t>
      </w:r>
      <w:r w:rsidRPr="00C17196">
        <w:rPr>
          <w:rFonts w:ascii="Times New Roman" w:eastAsia="Calibri" w:hAnsi="Times New Roman" w:cs="Times New Roman"/>
          <w:sz w:val="28"/>
          <w:szCs w:val="28"/>
        </w:rPr>
        <w:t>ток ремонтного или послеаварийного режима.</w:t>
      </w:r>
    </w:p>
    <w:p w14:paraId="4A531A14"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711C3B4B" w14:textId="77777777" w:rsidR="00914F29" w:rsidRPr="00C17196" w:rsidRDefault="00914F29" w:rsidP="00C17196">
      <w:pPr>
        <w:widowControl w:val="0"/>
        <w:tabs>
          <w:tab w:val="left" w:pos="709"/>
        </w:tabs>
        <w:spacing w:line="360" w:lineRule="auto"/>
        <w:ind w:firstLine="709"/>
        <w:contextualSpacing/>
        <w:jc w:val="both"/>
        <w:rPr>
          <w:rFonts w:ascii="Times New Roman" w:hAnsi="Times New Roman" w:cs="Times New Roman"/>
          <w:sz w:val="28"/>
          <w:szCs w:val="28"/>
        </w:rPr>
      </w:pPr>
      <w:r w:rsidRPr="00C17196">
        <w:rPr>
          <w:rFonts w:ascii="Times New Roman" w:eastAsia="Calibri" w:hAnsi="Times New Roman" w:cs="Times New Roman"/>
          <w:sz w:val="28"/>
          <w:szCs w:val="28"/>
        </w:rPr>
        <w:tab/>
      </w:r>
      <w:r w:rsidRPr="00C17196">
        <w:rPr>
          <w:rFonts w:ascii="Times New Roman" w:hAnsi="Times New Roman" w:cs="Times New Roman"/>
          <w:sz w:val="28"/>
          <w:szCs w:val="28"/>
        </w:rPr>
        <w:t>Выбор кабелей производится в таблице 3.23.</w:t>
      </w:r>
    </w:p>
    <w:p w14:paraId="631B97C4" w14:textId="77777777" w:rsidR="00914F29" w:rsidRDefault="00914F29" w:rsidP="00C17196">
      <w:pPr>
        <w:widowControl w:val="0"/>
        <w:spacing w:line="360" w:lineRule="auto"/>
        <w:ind w:firstLine="709"/>
        <w:contextualSpacing/>
        <w:jc w:val="both"/>
        <w:rPr>
          <w:rFonts w:ascii="Times New Roman" w:eastAsia="Calibri" w:hAnsi="Times New Roman" w:cs="Times New Roman"/>
          <w:sz w:val="28"/>
          <w:szCs w:val="28"/>
        </w:rPr>
      </w:pPr>
    </w:p>
    <w:p w14:paraId="349A2D38" w14:textId="77777777" w:rsidR="00E3004B" w:rsidRPr="00E3004B" w:rsidRDefault="00E3004B" w:rsidP="00A6750E">
      <w:pPr>
        <w:widowControl w:val="0"/>
        <w:spacing w:line="360" w:lineRule="auto"/>
        <w:contextualSpacing/>
        <w:jc w:val="both"/>
        <w:rPr>
          <w:rFonts w:ascii="Times New Roman" w:eastAsia="Calibri" w:hAnsi="Times New Roman" w:cs="Times New Roman"/>
          <w:sz w:val="28"/>
          <w:szCs w:val="28"/>
        </w:rPr>
      </w:pPr>
    </w:p>
    <w:p w14:paraId="19C59038" w14:textId="77777777" w:rsidR="00914F29" w:rsidRPr="00C17196"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C17196">
        <w:rPr>
          <w:rFonts w:ascii="Times New Roman" w:eastAsia="Calibri" w:hAnsi="Times New Roman" w:cs="Times New Roman"/>
          <w:sz w:val="28"/>
          <w:szCs w:val="28"/>
        </w:rPr>
        <w:t>Таблица 3.23 – Выбор кабеля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123"/>
        <w:gridCol w:w="2651"/>
        <w:gridCol w:w="2299"/>
      </w:tblGrid>
      <w:tr w:rsidR="00914F29" w:rsidRPr="00A6750E" w14:paraId="5229C4A9" w14:textId="77777777" w:rsidTr="00491FEF">
        <w:tc>
          <w:tcPr>
            <w:tcW w:w="2444" w:type="pct"/>
            <w:gridSpan w:val="2"/>
            <w:tcBorders>
              <w:bottom w:val="double" w:sz="4" w:space="0" w:color="auto"/>
              <w:right w:val="double" w:sz="4" w:space="0" w:color="auto"/>
            </w:tcBorders>
            <w:shd w:val="clear" w:color="auto" w:fill="auto"/>
          </w:tcPr>
          <w:p w14:paraId="4B3A63C6"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Расчетные данные</w:t>
            </w:r>
          </w:p>
        </w:tc>
        <w:tc>
          <w:tcPr>
            <w:tcW w:w="2556" w:type="pct"/>
            <w:gridSpan w:val="2"/>
            <w:tcBorders>
              <w:left w:val="double" w:sz="4" w:space="0" w:color="auto"/>
              <w:bottom w:val="double" w:sz="4" w:space="0" w:color="auto"/>
              <w:right w:val="single" w:sz="4" w:space="0" w:color="auto"/>
            </w:tcBorders>
            <w:shd w:val="clear" w:color="auto" w:fill="auto"/>
          </w:tcPr>
          <w:p w14:paraId="1A127BF2"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 xml:space="preserve">Кабель </w:t>
            </w:r>
            <w:proofErr w:type="spellStart"/>
            <w:r w:rsidRPr="00A6750E">
              <w:rPr>
                <w:rFonts w:ascii="Times New Roman" w:eastAsia="Calibri" w:hAnsi="Times New Roman" w:cs="Times New Roman"/>
                <w:sz w:val="28"/>
                <w:szCs w:val="28"/>
              </w:rPr>
              <w:t>ААБл</w:t>
            </w:r>
            <w:proofErr w:type="spellEnd"/>
            <w:r w:rsidRPr="00A6750E">
              <w:rPr>
                <w:rFonts w:ascii="Times New Roman" w:eastAsia="Calibri" w:hAnsi="Times New Roman" w:cs="Times New Roman"/>
                <w:sz w:val="28"/>
                <w:szCs w:val="28"/>
              </w:rPr>
              <w:t xml:space="preserve"> 3х150-10 </w:t>
            </w:r>
            <w:proofErr w:type="spellStart"/>
            <w:r w:rsidRPr="00A6750E">
              <w:rPr>
                <w:rFonts w:ascii="Times New Roman" w:eastAsia="Calibri" w:hAnsi="Times New Roman" w:cs="Times New Roman"/>
                <w:sz w:val="28"/>
                <w:szCs w:val="28"/>
              </w:rPr>
              <w:t>кВ</w:t>
            </w:r>
            <w:proofErr w:type="spellEnd"/>
          </w:p>
        </w:tc>
      </w:tr>
      <w:tr w:rsidR="00914F29" w:rsidRPr="00A6750E" w14:paraId="417605C9" w14:textId="77777777" w:rsidTr="00491FEF">
        <w:tc>
          <w:tcPr>
            <w:tcW w:w="1348" w:type="pct"/>
            <w:tcBorders>
              <w:top w:val="double" w:sz="4" w:space="0" w:color="auto"/>
            </w:tcBorders>
            <w:shd w:val="clear" w:color="auto" w:fill="auto"/>
          </w:tcPr>
          <w:p w14:paraId="276A67C1"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уст</m:t>
                  </m:r>
                  <m:r>
                    <w:rPr>
                      <w:rFonts w:ascii="Cambria Math" w:eastAsia="Calibri" w:hAnsi="Times New Roman" w:cs="Times New Roman"/>
                      <w:sz w:val="28"/>
                      <w:szCs w:val="28"/>
                    </w:rPr>
                    <m:t xml:space="preserve">. </m:t>
                  </m:r>
                  <m:r>
                    <w:rPr>
                      <w:rFonts w:ascii="Cambria Math" w:eastAsia="Calibri" w:hAnsi="Times New Roman" w:cs="Times New Roman"/>
                      <w:sz w:val="28"/>
                      <w:szCs w:val="28"/>
                    </w:rPr>
                    <m:t>ном</m:t>
                  </m:r>
                </m:sub>
              </m:sSub>
            </m:oMath>
            <w:r w:rsidR="00914F29" w:rsidRPr="00A6750E">
              <w:rPr>
                <w:rFonts w:ascii="Times New Roman" w:eastAsia="Calibri" w:hAnsi="Times New Roman" w:cs="Times New Roman"/>
                <w:sz w:val="28"/>
                <w:szCs w:val="28"/>
              </w:rPr>
              <w:t>, кВ</w:t>
            </w:r>
          </w:p>
        </w:tc>
        <w:tc>
          <w:tcPr>
            <w:tcW w:w="1096" w:type="pct"/>
            <w:tcBorders>
              <w:top w:val="double" w:sz="4" w:space="0" w:color="auto"/>
              <w:right w:val="double" w:sz="4" w:space="0" w:color="auto"/>
            </w:tcBorders>
            <w:shd w:val="clear" w:color="auto" w:fill="auto"/>
          </w:tcPr>
          <w:p w14:paraId="381B2138"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10</w:t>
            </w:r>
          </w:p>
        </w:tc>
        <w:tc>
          <w:tcPr>
            <w:tcW w:w="1369" w:type="pct"/>
            <w:tcBorders>
              <w:top w:val="double" w:sz="4" w:space="0" w:color="auto"/>
              <w:left w:val="double" w:sz="4" w:space="0" w:color="auto"/>
            </w:tcBorders>
            <w:shd w:val="clear" w:color="auto" w:fill="auto"/>
          </w:tcPr>
          <w:p w14:paraId="03D62D7A"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U</m:t>
                  </m:r>
                </m:e>
                <m:sub>
                  <m:r>
                    <w:rPr>
                      <w:rFonts w:ascii="Cambria Math" w:eastAsia="Calibri" w:hAnsi="Times New Roman" w:cs="Times New Roman"/>
                      <w:sz w:val="28"/>
                      <w:szCs w:val="28"/>
                    </w:rPr>
                    <m:t>ном</m:t>
                  </m:r>
                </m:sub>
              </m:sSub>
            </m:oMath>
            <w:r w:rsidR="00914F29" w:rsidRPr="00A6750E">
              <w:rPr>
                <w:rFonts w:ascii="Times New Roman" w:eastAsia="Calibri" w:hAnsi="Times New Roman" w:cs="Times New Roman"/>
                <w:sz w:val="28"/>
                <w:szCs w:val="28"/>
              </w:rPr>
              <w:t>, кВ</w:t>
            </w:r>
          </w:p>
        </w:tc>
        <w:tc>
          <w:tcPr>
            <w:tcW w:w="1187" w:type="pct"/>
            <w:tcBorders>
              <w:top w:val="double" w:sz="4" w:space="0" w:color="auto"/>
              <w:right w:val="single" w:sz="4" w:space="0" w:color="auto"/>
            </w:tcBorders>
            <w:shd w:val="clear" w:color="auto" w:fill="auto"/>
          </w:tcPr>
          <w:p w14:paraId="4A9B436A"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10</w:t>
            </w:r>
          </w:p>
        </w:tc>
      </w:tr>
      <w:tr w:rsidR="00914F29" w:rsidRPr="00A6750E" w14:paraId="3D11EC55" w14:textId="77777777" w:rsidTr="00491FEF">
        <w:trPr>
          <w:trHeight w:val="184"/>
        </w:trPr>
        <w:tc>
          <w:tcPr>
            <w:tcW w:w="1348" w:type="pct"/>
            <w:shd w:val="clear" w:color="auto" w:fill="auto"/>
          </w:tcPr>
          <w:p w14:paraId="67C8C669"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макс</m:t>
                  </m:r>
                </m:sub>
              </m:sSub>
            </m:oMath>
            <w:r w:rsidR="00914F29" w:rsidRPr="00A6750E">
              <w:rPr>
                <w:rFonts w:ascii="Times New Roman" w:eastAsia="Calibri" w:hAnsi="Times New Roman" w:cs="Times New Roman"/>
                <w:sz w:val="28"/>
                <w:szCs w:val="28"/>
              </w:rPr>
              <w:t xml:space="preserve">, </w:t>
            </w:r>
            <w:proofErr w:type="gramStart"/>
            <w:r w:rsidR="00914F29" w:rsidRPr="00A6750E">
              <w:rPr>
                <w:rFonts w:ascii="Times New Roman" w:eastAsia="Calibri" w:hAnsi="Times New Roman" w:cs="Times New Roman"/>
                <w:sz w:val="28"/>
                <w:szCs w:val="28"/>
              </w:rPr>
              <w:t>А</w:t>
            </w:r>
            <w:proofErr w:type="gramEnd"/>
          </w:p>
        </w:tc>
        <w:tc>
          <w:tcPr>
            <w:tcW w:w="1096" w:type="pct"/>
            <w:tcBorders>
              <w:right w:val="double" w:sz="4" w:space="0" w:color="auto"/>
            </w:tcBorders>
            <w:shd w:val="clear" w:color="auto" w:fill="auto"/>
          </w:tcPr>
          <w:p w14:paraId="1C70948C"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202,073</w:t>
            </w:r>
          </w:p>
        </w:tc>
        <w:tc>
          <w:tcPr>
            <w:tcW w:w="1369" w:type="pct"/>
            <w:tcBorders>
              <w:left w:val="double" w:sz="4" w:space="0" w:color="auto"/>
            </w:tcBorders>
            <w:shd w:val="clear" w:color="auto" w:fill="auto"/>
          </w:tcPr>
          <w:p w14:paraId="25FF6FA4" w14:textId="77777777" w:rsidR="00914F29" w:rsidRPr="00A6750E" w:rsidRDefault="00AE4346" w:rsidP="00C17196">
            <w:pPr>
              <w:widowControl w:val="0"/>
              <w:spacing w:line="360" w:lineRule="auto"/>
              <w:ind w:firstLine="709"/>
              <w:contextualSpacing/>
              <w:jc w:val="both"/>
              <w:rPr>
                <w:rFonts w:ascii="Times New Roman" w:eastAsia="Calibri" w:hAnsi="Times New Roman" w:cs="Times New Roman"/>
                <w:sz w:val="28"/>
                <w:szCs w:val="28"/>
              </w:rPr>
            </w:pPr>
            <m:oMath>
              <m:sSub>
                <m:sSubPr>
                  <m:ctrlPr>
                    <w:rPr>
                      <w:rFonts w:ascii="Cambria Math" w:eastAsia="Calibri" w:hAnsi="Times New Roman" w:cs="Times New Roman"/>
                      <w:i/>
                      <w:sz w:val="28"/>
                      <w:szCs w:val="28"/>
                    </w:rPr>
                  </m:ctrlPr>
                </m:sSubPr>
                <m:e>
                  <m:r>
                    <w:rPr>
                      <w:rFonts w:ascii="Cambria Math" w:eastAsia="Calibri" w:hAnsi="Cambria Math" w:cs="Times New Roman"/>
                      <w:sz w:val="28"/>
                      <w:szCs w:val="28"/>
                      <w:lang w:val="en-US"/>
                    </w:rPr>
                    <m:t>I</m:t>
                  </m:r>
                </m:e>
                <m:sub>
                  <m:r>
                    <w:rPr>
                      <w:rFonts w:ascii="Cambria Math" w:eastAsia="Calibri" w:hAnsi="Times New Roman" w:cs="Times New Roman"/>
                      <w:sz w:val="28"/>
                      <w:szCs w:val="28"/>
                    </w:rPr>
                    <m:t>доп</m:t>
                  </m:r>
                </m:sub>
              </m:sSub>
            </m:oMath>
            <w:r w:rsidR="00914F29" w:rsidRPr="00A6750E">
              <w:rPr>
                <w:rFonts w:ascii="Times New Roman" w:eastAsia="Calibri" w:hAnsi="Times New Roman" w:cs="Times New Roman"/>
                <w:sz w:val="28"/>
                <w:szCs w:val="28"/>
              </w:rPr>
              <w:t xml:space="preserve">, </w:t>
            </w:r>
            <w:proofErr w:type="gramStart"/>
            <w:r w:rsidR="00914F29" w:rsidRPr="00A6750E">
              <w:rPr>
                <w:rFonts w:ascii="Times New Roman" w:eastAsia="Calibri" w:hAnsi="Times New Roman" w:cs="Times New Roman"/>
                <w:sz w:val="28"/>
                <w:szCs w:val="28"/>
              </w:rPr>
              <w:t>А</w:t>
            </w:r>
            <w:proofErr w:type="gramEnd"/>
          </w:p>
        </w:tc>
        <w:tc>
          <w:tcPr>
            <w:tcW w:w="1187" w:type="pct"/>
            <w:tcBorders>
              <w:right w:val="single" w:sz="4" w:space="0" w:color="auto"/>
            </w:tcBorders>
            <w:shd w:val="clear" w:color="auto" w:fill="auto"/>
          </w:tcPr>
          <w:p w14:paraId="536AA392" w14:textId="77777777" w:rsidR="00914F29" w:rsidRPr="00A6750E" w:rsidRDefault="00914F29" w:rsidP="00C17196">
            <w:pPr>
              <w:widowControl w:val="0"/>
              <w:spacing w:line="360" w:lineRule="auto"/>
              <w:ind w:firstLine="709"/>
              <w:contextualSpacing/>
              <w:jc w:val="both"/>
              <w:rPr>
                <w:rFonts w:ascii="Times New Roman" w:eastAsia="Calibri" w:hAnsi="Times New Roman" w:cs="Times New Roman"/>
                <w:sz w:val="28"/>
                <w:szCs w:val="28"/>
              </w:rPr>
            </w:pPr>
            <w:r w:rsidRPr="00A6750E">
              <w:rPr>
                <w:rFonts w:ascii="Times New Roman" w:eastAsia="Calibri" w:hAnsi="Times New Roman" w:cs="Times New Roman"/>
                <w:sz w:val="28"/>
                <w:szCs w:val="28"/>
              </w:rPr>
              <w:t>246</w:t>
            </w:r>
          </w:p>
        </w:tc>
      </w:tr>
    </w:tbl>
    <w:p w14:paraId="73A45FFA"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402F7A1" w14:textId="77777777" w:rsidR="00914F29" w:rsidRPr="00C17196" w:rsidRDefault="00914F29" w:rsidP="00C17196">
      <w:pPr>
        <w:widowControl w:val="0"/>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Применение комплектных устройств является </w:t>
      </w:r>
      <w:proofErr w:type="gramStart"/>
      <w:r w:rsidRPr="00C17196">
        <w:rPr>
          <w:rFonts w:ascii="Times New Roman" w:hAnsi="Times New Roman" w:cs="Times New Roman"/>
          <w:sz w:val="28"/>
          <w:szCs w:val="28"/>
        </w:rPr>
        <w:t>основой  индустриализации</w:t>
      </w:r>
      <w:proofErr w:type="gramEnd"/>
      <w:r w:rsidRPr="00C17196">
        <w:rPr>
          <w:rFonts w:ascii="Times New Roman" w:hAnsi="Times New Roman" w:cs="Times New Roman"/>
          <w:sz w:val="28"/>
          <w:szCs w:val="28"/>
        </w:rPr>
        <w:t xml:space="preserve"> строительно-монтажных работ при сооружении   электрических станций, трансформаторных подстанций и электроустановок промышленных предприятий.</w:t>
      </w:r>
    </w:p>
    <w:p w14:paraId="00E28E12"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E70ECF5"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1D3F3120"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br w:type="page"/>
      </w:r>
    </w:p>
    <w:p w14:paraId="1C4C477F" w14:textId="77777777" w:rsidR="00914F29" w:rsidRPr="00C17196" w:rsidRDefault="00914F29" w:rsidP="00C17196">
      <w:pPr>
        <w:pStyle w:val="1"/>
        <w:spacing w:line="360" w:lineRule="auto"/>
        <w:ind w:firstLine="709"/>
        <w:jc w:val="both"/>
        <w:rPr>
          <w:szCs w:val="28"/>
        </w:rPr>
      </w:pPr>
      <w:bookmarkStart w:id="56" w:name="_Toc136167376"/>
      <w:bookmarkStart w:id="57" w:name="_Toc136167670"/>
      <w:bookmarkStart w:id="58" w:name="_Toc136168712"/>
      <w:bookmarkStart w:id="59" w:name="_Toc136173455"/>
      <w:bookmarkStart w:id="60" w:name="_Toc136173538"/>
      <w:bookmarkStart w:id="61" w:name="_Toc136178471"/>
      <w:bookmarkStart w:id="62" w:name="_Toc136178535"/>
      <w:bookmarkStart w:id="63" w:name="_Toc136178598"/>
      <w:bookmarkStart w:id="64" w:name="_Toc136487658"/>
      <w:bookmarkStart w:id="65" w:name="_Toc389417514"/>
      <w:bookmarkStart w:id="66" w:name="_Toc74658295"/>
      <w:r w:rsidRPr="00C17196">
        <w:rPr>
          <w:szCs w:val="28"/>
        </w:rPr>
        <w:lastRenderedPageBreak/>
        <w:t>3 Проектирование релейной защиты элементов подстанции</w:t>
      </w:r>
      <w:bookmarkEnd w:id="56"/>
      <w:bookmarkEnd w:id="57"/>
      <w:bookmarkEnd w:id="58"/>
      <w:bookmarkEnd w:id="59"/>
      <w:bookmarkEnd w:id="60"/>
      <w:bookmarkEnd w:id="61"/>
      <w:bookmarkEnd w:id="62"/>
      <w:bookmarkEnd w:id="63"/>
      <w:bookmarkEnd w:id="64"/>
      <w:bookmarkEnd w:id="65"/>
      <w:bookmarkEnd w:id="66"/>
    </w:p>
    <w:p w14:paraId="355F8B12" w14:textId="77777777" w:rsidR="00914F29" w:rsidRPr="00C17196" w:rsidRDefault="00914F29" w:rsidP="00E3004B">
      <w:pPr>
        <w:spacing w:line="360" w:lineRule="auto"/>
        <w:jc w:val="both"/>
        <w:rPr>
          <w:rFonts w:ascii="Times New Roman" w:hAnsi="Times New Roman" w:cs="Times New Roman"/>
          <w:sz w:val="28"/>
          <w:szCs w:val="28"/>
        </w:rPr>
      </w:pPr>
    </w:p>
    <w:p w14:paraId="2D670F03" w14:textId="77777777" w:rsidR="00914F29" w:rsidRPr="00C17196" w:rsidRDefault="00914F29" w:rsidP="00C17196">
      <w:pPr>
        <w:pStyle w:val="1"/>
        <w:spacing w:line="360" w:lineRule="auto"/>
        <w:ind w:firstLine="709"/>
        <w:jc w:val="both"/>
        <w:rPr>
          <w:szCs w:val="28"/>
        </w:rPr>
      </w:pPr>
      <w:bookmarkStart w:id="67" w:name="_Toc389417515"/>
      <w:bookmarkStart w:id="68" w:name="_Toc74658296"/>
      <w:r w:rsidRPr="00C17196">
        <w:rPr>
          <w:szCs w:val="28"/>
        </w:rPr>
        <w:t>3.1 Релейная защита трансформаторов подстанции</w:t>
      </w:r>
      <w:bookmarkEnd w:id="67"/>
      <w:bookmarkEnd w:id="68"/>
    </w:p>
    <w:p w14:paraId="65B7C3A3"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5D928BB" w14:textId="77777777" w:rsidR="00914F29" w:rsidRPr="00E3004B" w:rsidRDefault="00914F29" w:rsidP="00C17196">
      <w:pPr>
        <w:pStyle w:val="a3"/>
        <w:spacing w:line="360" w:lineRule="auto"/>
        <w:ind w:firstLine="709"/>
        <w:jc w:val="both"/>
        <w:rPr>
          <w:rFonts w:ascii="Times New Roman" w:hAnsi="Times New Roman"/>
          <w:sz w:val="28"/>
          <w:szCs w:val="28"/>
        </w:rPr>
      </w:pPr>
      <w:r w:rsidRPr="00E3004B">
        <w:rPr>
          <w:rFonts w:ascii="Times New Roman" w:hAnsi="Times New Roman"/>
          <w:sz w:val="28"/>
          <w:szCs w:val="28"/>
        </w:rPr>
        <w:t>Дифференциальная токовая защита трансформатора.</w:t>
      </w:r>
    </w:p>
    <w:p w14:paraId="06FC6E4C"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Основными видами повреждений в трансформаторах и автотрансформаторах являются: замыкание между фазами внутри кожуха трансформатора (трехфазного) и на наружных выводах обмоток; замыкания в обмотках между витками одной фазы (витковые замыкания); замыкания на землю обмоток или их наружных выводов; повреждения магнитопровода трансформатора, приводящие к появлению местного нагрева и «пожару стали».</w:t>
      </w:r>
    </w:p>
    <w:p w14:paraId="1D1FFD5A"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Для ограничения размера разрушения релейная защита от повреждений в трансформаторе должна действовать быстро (</w:t>
      </w:r>
      <w:r w:rsidRPr="00C17196">
        <w:rPr>
          <w:rFonts w:ascii="Times New Roman" w:hAnsi="Times New Roman"/>
          <w:i/>
          <w:sz w:val="28"/>
          <w:szCs w:val="28"/>
          <w:lang w:val="en-US"/>
        </w:rPr>
        <w:t>t</w:t>
      </w:r>
      <w:r w:rsidRPr="00C17196">
        <w:rPr>
          <w:rFonts w:ascii="Times New Roman" w:hAnsi="Times New Roman"/>
          <w:i/>
          <w:sz w:val="28"/>
          <w:szCs w:val="28"/>
        </w:rPr>
        <w:t xml:space="preserve"> = </w:t>
      </w:r>
      <w:r w:rsidRPr="00C17196">
        <w:rPr>
          <w:rFonts w:ascii="Times New Roman" w:hAnsi="Times New Roman"/>
          <w:sz w:val="28"/>
          <w:szCs w:val="28"/>
        </w:rPr>
        <w:t>0.05÷0.1 с</w:t>
      </w:r>
      <w:proofErr w:type="gramStart"/>
      <w:r w:rsidRPr="00C17196">
        <w:rPr>
          <w:rFonts w:ascii="Times New Roman" w:hAnsi="Times New Roman"/>
          <w:sz w:val="28"/>
          <w:szCs w:val="28"/>
        </w:rPr>
        <w:t>).В</w:t>
      </w:r>
      <w:proofErr w:type="gramEnd"/>
      <w:r w:rsidRPr="00C17196">
        <w:rPr>
          <w:rFonts w:ascii="Times New Roman" w:hAnsi="Times New Roman"/>
          <w:sz w:val="28"/>
          <w:szCs w:val="28"/>
        </w:rPr>
        <w:t xml:space="preserve"> качестве таких защит применяются токовая отсечка, дифференциальная и газовая защиты</w:t>
      </w:r>
      <w:r w:rsidR="00E3004B">
        <w:rPr>
          <w:rFonts w:ascii="Times New Roman" w:hAnsi="Times New Roman"/>
          <w:sz w:val="28"/>
          <w:szCs w:val="28"/>
        </w:rPr>
        <w:t>.</w:t>
      </w:r>
    </w:p>
    <w:p w14:paraId="6F4731D2" w14:textId="77777777" w:rsidR="00914F29" w:rsidRPr="00C17196" w:rsidRDefault="00914F29" w:rsidP="00C17196">
      <w:pPr>
        <w:pStyle w:val="Iauiue"/>
        <w:spacing w:line="360" w:lineRule="auto"/>
        <w:ind w:firstLine="709"/>
        <w:jc w:val="both"/>
        <w:rPr>
          <w:color w:val="000000"/>
          <w:sz w:val="28"/>
          <w:szCs w:val="28"/>
        </w:rPr>
      </w:pPr>
      <w:r w:rsidRPr="00C17196">
        <w:rPr>
          <w:color w:val="000000"/>
          <w:sz w:val="28"/>
          <w:szCs w:val="28"/>
        </w:rPr>
        <w:t xml:space="preserve">Реле дифференциальной защиты 7UT6 применяются для быстрого и селективного отключения коротких замыканий в трансформаторах всех уровней напряжения, во вращающихся электрических машинах, например, в двигателях и генераторах, а также на коротких линиях и сборных шинах. </w:t>
      </w:r>
    </w:p>
    <w:p w14:paraId="194F341C" w14:textId="77777777" w:rsidR="00914F29" w:rsidRPr="00C17196" w:rsidRDefault="00914F29" w:rsidP="00C17196">
      <w:pPr>
        <w:pStyle w:val="Iauiue"/>
        <w:spacing w:line="360" w:lineRule="auto"/>
        <w:ind w:firstLine="709"/>
        <w:jc w:val="both"/>
        <w:rPr>
          <w:color w:val="000000"/>
          <w:sz w:val="28"/>
          <w:szCs w:val="28"/>
        </w:rPr>
      </w:pPr>
      <w:r w:rsidRPr="00C17196">
        <w:rPr>
          <w:color w:val="000000"/>
          <w:sz w:val="28"/>
          <w:szCs w:val="28"/>
        </w:rPr>
        <w:t>Конкретное применение устройства может быть определено параметризацией. Это позволяет максимально адаптировать реле к защищаемому объекту.</w:t>
      </w:r>
    </w:p>
    <w:p w14:paraId="0E8EE287" w14:textId="77777777" w:rsidR="00914F29" w:rsidRPr="00C17196" w:rsidRDefault="00914F29" w:rsidP="00C17196">
      <w:pPr>
        <w:pStyle w:val="a3"/>
        <w:spacing w:line="360" w:lineRule="auto"/>
        <w:ind w:firstLine="709"/>
        <w:jc w:val="both"/>
        <w:rPr>
          <w:rFonts w:ascii="Times New Roman" w:hAnsi="Times New Roman"/>
          <w:color w:val="000000"/>
          <w:sz w:val="28"/>
          <w:szCs w:val="28"/>
        </w:rPr>
      </w:pPr>
      <w:r w:rsidRPr="00C17196">
        <w:rPr>
          <w:rFonts w:ascii="Times New Roman" w:hAnsi="Times New Roman"/>
          <w:color w:val="000000"/>
          <w:sz w:val="28"/>
          <w:szCs w:val="28"/>
        </w:rPr>
        <w:t>Встроенная программируемая логика позволяет пользователям добавлять их собственные функции, например, для автоматизации операций в распределительном устройстве. Могут также генерироваться пользовательские сообщения. Гибкие коммуникационные интерфейсы открыты для взаимодействия модемных коммуникационных архитектур с системами управления.</w:t>
      </w:r>
    </w:p>
    <w:p w14:paraId="1A950C0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lastRenderedPageBreak/>
        <w:t>Устройство дифференциальной защиты 7</w:t>
      </w:r>
      <w:r w:rsidRPr="00C17196">
        <w:rPr>
          <w:rFonts w:ascii="Times New Roman" w:hAnsi="Times New Roman"/>
          <w:sz w:val="28"/>
          <w:szCs w:val="28"/>
          <w:lang w:val="en-US"/>
        </w:rPr>
        <w:t>UT</w:t>
      </w:r>
      <w:r w:rsidRPr="00C17196">
        <w:rPr>
          <w:rFonts w:ascii="Times New Roman" w:hAnsi="Times New Roman"/>
          <w:sz w:val="28"/>
          <w:szCs w:val="28"/>
        </w:rPr>
        <w:t>613 осуществляет функции основных защит – дифференциальной токовой защиты, резервной МТЗ и защиты от перегрузки.</w:t>
      </w:r>
    </w:p>
    <w:p w14:paraId="62FBC1E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Дифференциальная токовая защита, выполненная с использованием терминала цифровой релейной защиты фирмы «SIEMENS» 7UT613, обладает высокой чувствительностью, достаточной для отключения повреждений, сопровождающихся токами в защите, меньшими номинальных.</w:t>
      </w:r>
    </w:p>
    <w:p w14:paraId="6F4ADF29"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Назначение внутренних функций устройства:</w:t>
      </w:r>
    </w:p>
    <w:p w14:paraId="266007B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87Т – Продольная дифференциальная токовая защита, срабатывает при междуфазных и однофазных КЗ </w:t>
      </w:r>
      <w:proofErr w:type="gramStart"/>
      <w:r w:rsidRPr="00C17196">
        <w:rPr>
          <w:rFonts w:ascii="Times New Roman" w:hAnsi="Times New Roman"/>
          <w:sz w:val="28"/>
          <w:szCs w:val="28"/>
        </w:rPr>
        <w:t>в зоне</w:t>
      </w:r>
      <w:proofErr w:type="gramEnd"/>
      <w:r w:rsidRPr="00C17196">
        <w:rPr>
          <w:rFonts w:ascii="Times New Roman" w:hAnsi="Times New Roman"/>
          <w:sz w:val="28"/>
          <w:szCs w:val="28"/>
        </w:rPr>
        <w:t xml:space="preserve"> ограниченной трансформаторами тока. Защита действует на отключение всех выключателей трансформатора без выдержки времени, пуск УРОВ.</w:t>
      </w:r>
    </w:p>
    <w:p w14:paraId="4D1550B2"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t>87</w:t>
      </w:r>
      <w:r w:rsidRPr="00C17196">
        <w:rPr>
          <w:rFonts w:ascii="Times New Roman" w:hAnsi="Times New Roman"/>
          <w:sz w:val="28"/>
          <w:szCs w:val="28"/>
          <w:lang w:val="en-US"/>
        </w:rPr>
        <w:t>N</w:t>
      </w:r>
      <w:r w:rsidRPr="00C17196">
        <w:rPr>
          <w:rFonts w:ascii="Times New Roman" w:hAnsi="Times New Roman"/>
          <w:sz w:val="28"/>
          <w:szCs w:val="28"/>
        </w:rPr>
        <w:t xml:space="preserve"> – Дифференциальная токовая защита от замыкания на землю, срабатывает при однофазных КЗ в защищаемой зоне, ограниченной трансформаторами тока.</w:t>
      </w:r>
    </w:p>
    <w:p w14:paraId="45C5AC9B" w14:textId="77777777" w:rsidR="00914F29" w:rsidRPr="00C17196" w:rsidRDefault="00914F29" w:rsidP="00C17196">
      <w:pPr>
        <w:pStyle w:val="a3"/>
        <w:widowControl w:val="0"/>
        <w:spacing w:line="360" w:lineRule="auto"/>
        <w:ind w:firstLine="709"/>
        <w:jc w:val="both"/>
        <w:rPr>
          <w:rFonts w:ascii="Times New Roman" w:hAnsi="Times New Roman"/>
          <w:sz w:val="28"/>
          <w:szCs w:val="28"/>
        </w:rPr>
      </w:pPr>
      <w:r w:rsidRPr="00C17196">
        <w:rPr>
          <w:rFonts w:ascii="Times New Roman" w:hAnsi="Times New Roman"/>
          <w:sz w:val="28"/>
          <w:szCs w:val="28"/>
        </w:rPr>
        <w:t>Действует без выдержки времени – на отключение выключателей трансформатора, пуск УРОВ.</w:t>
      </w:r>
    </w:p>
    <w:p w14:paraId="4B7B9E62"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50, 51–Максимальная токовая защита имеет 3 ступени и используется как токовая защита от перегрузки (</w:t>
      </w:r>
      <w:r w:rsidRPr="00C17196">
        <w:rPr>
          <w:rFonts w:ascii="Times New Roman" w:hAnsi="Times New Roman"/>
          <w:sz w:val="28"/>
          <w:szCs w:val="28"/>
          <w:lang w:val="en-US"/>
        </w:rPr>
        <w:t>I</w:t>
      </w:r>
      <w:r w:rsidRPr="00C17196">
        <w:rPr>
          <w:rFonts w:ascii="Times New Roman" w:hAnsi="Times New Roman"/>
          <w:sz w:val="28"/>
          <w:szCs w:val="28"/>
        </w:rPr>
        <w:t xml:space="preserve">&gt;, </w:t>
      </w:r>
      <w:r w:rsidRPr="00C17196">
        <w:rPr>
          <w:rFonts w:ascii="Times New Roman" w:hAnsi="Times New Roman"/>
          <w:sz w:val="28"/>
          <w:szCs w:val="28"/>
          <w:lang w:val="en-US"/>
        </w:rPr>
        <w:t>I</w:t>
      </w:r>
      <w:r w:rsidRPr="00C17196">
        <w:rPr>
          <w:rFonts w:ascii="Times New Roman" w:hAnsi="Times New Roman"/>
          <w:sz w:val="28"/>
          <w:szCs w:val="28"/>
        </w:rPr>
        <w:t>&gt;&gt;, 51) на стороне 110 кВ, на выводах общей обмотки трансформатора и на стороне 10 кВ[5].</w:t>
      </w:r>
    </w:p>
    <w:p w14:paraId="6077FAE7"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Для расчета ДЗТ использовали </w:t>
      </w:r>
      <w:proofErr w:type="gramStart"/>
      <w:r w:rsidRPr="00C17196">
        <w:rPr>
          <w:rFonts w:ascii="Times New Roman" w:hAnsi="Times New Roman"/>
          <w:sz w:val="28"/>
          <w:szCs w:val="28"/>
        </w:rPr>
        <w:t>данные</w:t>
      </w:r>
      <w:proofErr w:type="gramEnd"/>
      <w:r w:rsidRPr="00C17196">
        <w:rPr>
          <w:rFonts w:ascii="Times New Roman" w:hAnsi="Times New Roman"/>
          <w:sz w:val="28"/>
          <w:szCs w:val="28"/>
        </w:rPr>
        <w:t xml:space="preserve"> приведенные в таблице 3.1.</w:t>
      </w:r>
    </w:p>
    <w:p w14:paraId="75E15FEF" w14:textId="77777777" w:rsidR="00E3004B" w:rsidRDefault="00E3004B" w:rsidP="00E3004B">
      <w:pPr>
        <w:pStyle w:val="a3"/>
        <w:ind w:firstLine="709"/>
        <w:jc w:val="both"/>
        <w:rPr>
          <w:rFonts w:ascii="Times New Roman" w:hAnsi="Times New Roman"/>
          <w:sz w:val="28"/>
          <w:szCs w:val="28"/>
        </w:rPr>
      </w:pPr>
    </w:p>
    <w:p w14:paraId="622A42DE" w14:textId="77777777" w:rsidR="00E3004B" w:rsidRDefault="00E3004B" w:rsidP="00E3004B">
      <w:pPr>
        <w:pStyle w:val="a3"/>
        <w:ind w:firstLine="709"/>
        <w:jc w:val="both"/>
        <w:rPr>
          <w:rFonts w:ascii="Times New Roman" w:hAnsi="Times New Roman"/>
          <w:sz w:val="28"/>
          <w:szCs w:val="28"/>
        </w:rPr>
      </w:pPr>
    </w:p>
    <w:p w14:paraId="0A541FFC" w14:textId="77777777" w:rsidR="00E3004B" w:rsidRDefault="00E3004B" w:rsidP="00E3004B">
      <w:pPr>
        <w:pStyle w:val="a3"/>
        <w:ind w:firstLine="709"/>
        <w:jc w:val="both"/>
        <w:rPr>
          <w:rFonts w:ascii="Times New Roman" w:hAnsi="Times New Roman"/>
          <w:sz w:val="28"/>
          <w:szCs w:val="28"/>
        </w:rPr>
      </w:pPr>
    </w:p>
    <w:p w14:paraId="585BB826" w14:textId="77777777" w:rsidR="00E3004B" w:rsidRDefault="00E3004B" w:rsidP="00E3004B">
      <w:pPr>
        <w:pStyle w:val="a3"/>
        <w:ind w:firstLine="709"/>
        <w:jc w:val="both"/>
        <w:rPr>
          <w:rFonts w:ascii="Times New Roman" w:hAnsi="Times New Roman"/>
          <w:sz w:val="28"/>
          <w:szCs w:val="28"/>
        </w:rPr>
      </w:pPr>
    </w:p>
    <w:p w14:paraId="51B46D15" w14:textId="77777777" w:rsidR="00E3004B" w:rsidRDefault="00E3004B" w:rsidP="00E3004B">
      <w:pPr>
        <w:pStyle w:val="a3"/>
        <w:ind w:firstLine="709"/>
        <w:jc w:val="both"/>
        <w:rPr>
          <w:rFonts w:ascii="Times New Roman" w:hAnsi="Times New Roman"/>
          <w:sz w:val="28"/>
          <w:szCs w:val="28"/>
        </w:rPr>
      </w:pPr>
    </w:p>
    <w:p w14:paraId="11C9B252" w14:textId="77777777" w:rsidR="00E3004B" w:rsidRDefault="00E3004B" w:rsidP="00E3004B">
      <w:pPr>
        <w:pStyle w:val="a3"/>
        <w:ind w:firstLine="709"/>
        <w:jc w:val="both"/>
        <w:rPr>
          <w:rFonts w:ascii="Times New Roman" w:hAnsi="Times New Roman"/>
          <w:sz w:val="28"/>
          <w:szCs w:val="28"/>
        </w:rPr>
      </w:pPr>
    </w:p>
    <w:p w14:paraId="01CAB8A7" w14:textId="77777777" w:rsidR="00E3004B" w:rsidRDefault="00E3004B" w:rsidP="00E3004B">
      <w:pPr>
        <w:pStyle w:val="a3"/>
        <w:ind w:firstLine="709"/>
        <w:jc w:val="both"/>
        <w:rPr>
          <w:rFonts w:ascii="Times New Roman" w:hAnsi="Times New Roman"/>
          <w:sz w:val="28"/>
          <w:szCs w:val="28"/>
        </w:rPr>
      </w:pPr>
    </w:p>
    <w:p w14:paraId="591A8F5F" w14:textId="77777777" w:rsidR="00E3004B" w:rsidRDefault="00E3004B" w:rsidP="00E3004B">
      <w:pPr>
        <w:pStyle w:val="a3"/>
        <w:ind w:firstLine="709"/>
        <w:jc w:val="both"/>
        <w:rPr>
          <w:rFonts w:ascii="Times New Roman" w:hAnsi="Times New Roman"/>
          <w:sz w:val="28"/>
          <w:szCs w:val="28"/>
        </w:rPr>
      </w:pPr>
    </w:p>
    <w:p w14:paraId="6AFB0BE6" w14:textId="77777777" w:rsidR="00E3004B" w:rsidRDefault="00E3004B" w:rsidP="00E3004B">
      <w:pPr>
        <w:pStyle w:val="a3"/>
        <w:ind w:firstLine="709"/>
        <w:jc w:val="both"/>
        <w:rPr>
          <w:rFonts w:ascii="Times New Roman" w:hAnsi="Times New Roman"/>
          <w:sz w:val="28"/>
          <w:szCs w:val="28"/>
        </w:rPr>
      </w:pPr>
    </w:p>
    <w:p w14:paraId="3C0465F9" w14:textId="77777777" w:rsidR="00E3004B" w:rsidRDefault="00E3004B" w:rsidP="00E3004B">
      <w:pPr>
        <w:pStyle w:val="a3"/>
        <w:ind w:firstLine="709"/>
        <w:jc w:val="both"/>
        <w:rPr>
          <w:rFonts w:ascii="Times New Roman" w:hAnsi="Times New Roman"/>
          <w:sz w:val="28"/>
          <w:szCs w:val="28"/>
        </w:rPr>
      </w:pPr>
    </w:p>
    <w:p w14:paraId="0FC8DF32" w14:textId="77777777" w:rsidR="00E3004B" w:rsidRDefault="00E3004B" w:rsidP="00E3004B">
      <w:pPr>
        <w:pStyle w:val="a3"/>
        <w:ind w:firstLine="709"/>
        <w:jc w:val="both"/>
        <w:rPr>
          <w:rFonts w:ascii="Times New Roman" w:hAnsi="Times New Roman"/>
          <w:sz w:val="28"/>
          <w:szCs w:val="28"/>
        </w:rPr>
      </w:pPr>
    </w:p>
    <w:p w14:paraId="28273D8F" w14:textId="77777777" w:rsidR="00E3004B" w:rsidRPr="002E1331" w:rsidRDefault="00E3004B" w:rsidP="00E3004B">
      <w:pPr>
        <w:pStyle w:val="a3"/>
        <w:ind w:firstLine="709"/>
        <w:jc w:val="both"/>
        <w:rPr>
          <w:rFonts w:ascii="Times New Roman" w:hAnsi="Times New Roman"/>
          <w:sz w:val="28"/>
          <w:szCs w:val="28"/>
        </w:rPr>
      </w:pPr>
    </w:p>
    <w:p w14:paraId="047159DD" w14:textId="77777777" w:rsidR="00E3004B" w:rsidRPr="00A6750E" w:rsidRDefault="00E3004B" w:rsidP="00E3004B">
      <w:pPr>
        <w:pStyle w:val="a3"/>
        <w:jc w:val="both"/>
        <w:rPr>
          <w:rFonts w:ascii="Times New Roman" w:hAnsi="Times New Roman"/>
          <w:sz w:val="28"/>
          <w:szCs w:val="28"/>
        </w:rPr>
      </w:pPr>
      <w:r w:rsidRPr="00A6750E">
        <w:rPr>
          <w:rFonts w:ascii="Times New Roman" w:hAnsi="Times New Roman"/>
          <w:sz w:val="28"/>
          <w:szCs w:val="28"/>
        </w:rPr>
        <w:lastRenderedPageBreak/>
        <w:t>Таблица 3.1 – Исходные данные для расчета ДЗТ</w:t>
      </w:r>
    </w:p>
    <w:p w14:paraId="0B912EA2" w14:textId="77777777" w:rsidR="00E3004B" w:rsidRPr="00A6750E" w:rsidRDefault="00E3004B" w:rsidP="00E3004B">
      <w:pPr>
        <w:pStyle w:val="a3"/>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3386"/>
        <w:gridCol w:w="1974"/>
        <w:gridCol w:w="1367"/>
        <w:gridCol w:w="1520"/>
        <w:gridCol w:w="1437"/>
      </w:tblGrid>
      <w:tr w:rsidR="00E3004B" w:rsidRPr="00A6750E" w14:paraId="3245BEA5" w14:textId="77777777" w:rsidTr="00D04496">
        <w:tc>
          <w:tcPr>
            <w:tcW w:w="1748" w:type="pct"/>
            <w:vMerge w:val="restart"/>
            <w:shd w:val="clear" w:color="auto" w:fill="auto"/>
          </w:tcPr>
          <w:p w14:paraId="5BB6AAEE"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Наименование величины</w:t>
            </w:r>
          </w:p>
        </w:tc>
        <w:tc>
          <w:tcPr>
            <w:tcW w:w="1019" w:type="pct"/>
            <w:vMerge w:val="restart"/>
            <w:shd w:val="clear" w:color="auto" w:fill="auto"/>
          </w:tcPr>
          <w:p w14:paraId="09C86181"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Обозначение и метод определения</w:t>
            </w:r>
          </w:p>
        </w:tc>
        <w:tc>
          <w:tcPr>
            <w:tcW w:w="2233" w:type="pct"/>
            <w:gridSpan w:val="3"/>
            <w:shd w:val="clear" w:color="auto" w:fill="auto"/>
          </w:tcPr>
          <w:p w14:paraId="67513AB2"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Числовые значения для стороны</w:t>
            </w:r>
          </w:p>
        </w:tc>
      </w:tr>
      <w:tr w:rsidR="00E3004B" w:rsidRPr="00A6750E" w14:paraId="5FCECB76" w14:textId="77777777" w:rsidTr="00D04496">
        <w:tc>
          <w:tcPr>
            <w:tcW w:w="1748" w:type="pct"/>
            <w:vMerge/>
            <w:tcBorders>
              <w:bottom w:val="double" w:sz="4" w:space="0" w:color="auto"/>
            </w:tcBorders>
            <w:shd w:val="clear" w:color="auto" w:fill="auto"/>
          </w:tcPr>
          <w:p w14:paraId="38AF7CB6" w14:textId="77777777" w:rsidR="00E3004B" w:rsidRPr="00A6750E" w:rsidRDefault="00E3004B" w:rsidP="00D04496">
            <w:pPr>
              <w:pStyle w:val="a3"/>
              <w:ind w:firstLine="709"/>
              <w:jc w:val="center"/>
              <w:rPr>
                <w:rFonts w:ascii="Times New Roman" w:hAnsi="Times New Roman"/>
                <w:sz w:val="28"/>
                <w:szCs w:val="28"/>
              </w:rPr>
            </w:pPr>
          </w:p>
        </w:tc>
        <w:tc>
          <w:tcPr>
            <w:tcW w:w="1019" w:type="pct"/>
            <w:vMerge/>
            <w:tcBorders>
              <w:bottom w:val="double" w:sz="4" w:space="0" w:color="auto"/>
            </w:tcBorders>
            <w:shd w:val="clear" w:color="auto" w:fill="auto"/>
          </w:tcPr>
          <w:p w14:paraId="3F501182" w14:textId="77777777" w:rsidR="00E3004B" w:rsidRPr="00A6750E" w:rsidRDefault="00E3004B" w:rsidP="00D04496">
            <w:pPr>
              <w:pStyle w:val="a3"/>
              <w:ind w:firstLine="709"/>
              <w:jc w:val="center"/>
              <w:rPr>
                <w:rFonts w:ascii="Times New Roman" w:hAnsi="Times New Roman"/>
                <w:sz w:val="28"/>
                <w:szCs w:val="28"/>
              </w:rPr>
            </w:pPr>
          </w:p>
        </w:tc>
        <w:tc>
          <w:tcPr>
            <w:tcW w:w="706" w:type="pct"/>
            <w:tcBorders>
              <w:bottom w:val="double" w:sz="4" w:space="0" w:color="auto"/>
            </w:tcBorders>
            <w:shd w:val="clear" w:color="auto" w:fill="auto"/>
          </w:tcPr>
          <w:p w14:paraId="7DBC7553"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110 кВ</w:t>
            </w:r>
          </w:p>
        </w:tc>
        <w:tc>
          <w:tcPr>
            <w:tcW w:w="785" w:type="pct"/>
            <w:tcBorders>
              <w:bottom w:val="double" w:sz="4" w:space="0" w:color="auto"/>
            </w:tcBorders>
            <w:shd w:val="clear" w:color="auto" w:fill="auto"/>
          </w:tcPr>
          <w:p w14:paraId="41EDEDD5"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35 кВ</w:t>
            </w:r>
          </w:p>
        </w:tc>
        <w:tc>
          <w:tcPr>
            <w:tcW w:w="742" w:type="pct"/>
            <w:tcBorders>
              <w:bottom w:val="double" w:sz="4" w:space="0" w:color="auto"/>
            </w:tcBorders>
            <w:shd w:val="clear" w:color="auto" w:fill="auto"/>
          </w:tcPr>
          <w:p w14:paraId="5FC9E7CF"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lang w:val="kk-KZ"/>
              </w:rPr>
              <w:t xml:space="preserve">10 </w:t>
            </w:r>
            <w:r w:rsidRPr="00A6750E">
              <w:rPr>
                <w:rFonts w:ascii="Times New Roman" w:hAnsi="Times New Roman"/>
                <w:sz w:val="28"/>
                <w:szCs w:val="28"/>
              </w:rPr>
              <w:t>кВ</w:t>
            </w:r>
          </w:p>
        </w:tc>
      </w:tr>
      <w:tr w:rsidR="00E3004B" w:rsidRPr="00A6750E" w14:paraId="1CEEE5E7" w14:textId="77777777" w:rsidTr="00D04496">
        <w:tc>
          <w:tcPr>
            <w:tcW w:w="1748" w:type="pct"/>
            <w:tcBorders>
              <w:top w:val="double" w:sz="4" w:space="0" w:color="auto"/>
            </w:tcBorders>
            <w:shd w:val="clear" w:color="auto" w:fill="auto"/>
          </w:tcPr>
          <w:p w14:paraId="1B6050DA" w14:textId="77777777" w:rsidR="00E3004B" w:rsidRPr="00A6750E" w:rsidRDefault="00E3004B" w:rsidP="00D04496">
            <w:pPr>
              <w:pStyle w:val="a3"/>
              <w:rPr>
                <w:rFonts w:ascii="Times New Roman" w:hAnsi="Times New Roman"/>
                <w:sz w:val="28"/>
                <w:szCs w:val="28"/>
              </w:rPr>
            </w:pPr>
            <w:r w:rsidRPr="00A6750E">
              <w:rPr>
                <w:rFonts w:ascii="Times New Roman" w:hAnsi="Times New Roman"/>
                <w:sz w:val="28"/>
                <w:szCs w:val="28"/>
              </w:rPr>
              <w:t xml:space="preserve">Первичные токи защищаемого автотрансформатора, соответствующий его проходной мощности, </w:t>
            </w:r>
            <w:proofErr w:type="gramStart"/>
            <w:r w:rsidRPr="00A6750E">
              <w:rPr>
                <w:rFonts w:ascii="Times New Roman" w:hAnsi="Times New Roman"/>
                <w:sz w:val="28"/>
                <w:szCs w:val="28"/>
              </w:rPr>
              <w:t>А</w:t>
            </w:r>
            <w:proofErr w:type="gramEnd"/>
          </w:p>
        </w:tc>
        <w:tc>
          <w:tcPr>
            <w:tcW w:w="1019" w:type="pct"/>
            <w:tcBorders>
              <w:top w:val="double" w:sz="4" w:space="0" w:color="auto"/>
            </w:tcBorders>
            <w:shd w:val="clear" w:color="auto" w:fill="auto"/>
          </w:tcPr>
          <w:p w14:paraId="590A6CA6"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position w:val="-32"/>
                <w:sz w:val="28"/>
                <w:szCs w:val="28"/>
              </w:rPr>
              <w:object w:dxaOrig="1640" w:dyaOrig="740" w14:anchorId="41B3AEF1">
                <v:shape id="_x0000_i1146" type="#_x0000_t75" style="width:79.5pt;height:36pt" o:ole="">
                  <v:imagedata r:id="rId242" o:title=""/>
                </v:shape>
                <o:OLEObject Type="Embed" ProgID="Equation.3" ShapeID="_x0000_i1146" DrawAspect="Content" ObjectID="_1685390619" r:id="rId243"/>
              </w:object>
            </w:r>
          </w:p>
        </w:tc>
        <w:tc>
          <w:tcPr>
            <w:tcW w:w="706" w:type="pct"/>
            <w:tcBorders>
              <w:top w:val="double" w:sz="4" w:space="0" w:color="auto"/>
            </w:tcBorders>
            <w:shd w:val="clear" w:color="auto" w:fill="auto"/>
          </w:tcPr>
          <w:p w14:paraId="7FF6F1A5"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210,19</w:t>
            </w:r>
          </w:p>
        </w:tc>
        <w:tc>
          <w:tcPr>
            <w:tcW w:w="785" w:type="pct"/>
            <w:tcBorders>
              <w:top w:val="double" w:sz="4" w:space="0" w:color="auto"/>
            </w:tcBorders>
            <w:shd w:val="clear" w:color="auto" w:fill="auto"/>
          </w:tcPr>
          <w:p w14:paraId="3FA142E0"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329,91</w:t>
            </w:r>
          </w:p>
        </w:tc>
        <w:tc>
          <w:tcPr>
            <w:tcW w:w="742" w:type="pct"/>
            <w:tcBorders>
              <w:top w:val="double" w:sz="4" w:space="0" w:color="auto"/>
            </w:tcBorders>
            <w:shd w:val="clear" w:color="auto" w:fill="auto"/>
          </w:tcPr>
          <w:p w14:paraId="288F4FA3"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1154,7</w:t>
            </w:r>
          </w:p>
        </w:tc>
      </w:tr>
      <w:tr w:rsidR="00E3004B" w:rsidRPr="00A6750E" w14:paraId="551353F4" w14:textId="77777777" w:rsidTr="00D04496">
        <w:tc>
          <w:tcPr>
            <w:tcW w:w="1748" w:type="pct"/>
            <w:shd w:val="clear" w:color="auto" w:fill="auto"/>
          </w:tcPr>
          <w:p w14:paraId="13F67F8D" w14:textId="77777777" w:rsidR="00E3004B" w:rsidRPr="00A6750E" w:rsidRDefault="00E3004B" w:rsidP="00D04496">
            <w:pPr>
              <w:pStyle w:val="a3"/>
              <w:rPr>
                <w:rFonts w:ascii="Times New Roman" w:hAnsi="Times New Roman"/>
                <w:sz w:val="28"/>
                <w:szCs w:val="28"/>
              </w:rPr>
            </w:pPr>
            <w:r w:rsidRPr="00A6750E">
              <w:rPr>
                <w:rFonts w:ascii="Times New Roman" w:hAnsi="Times New Roman"/>
                <w:sz w:val="28"/>
                <w:szCs w:val="28"/>
              </w:rPr>
              <w:t>Коэффициент трансформации трансформаторов тока</w:t>
            </w:r>
          </w:p>
        </w:tc>
        <w:tc>
          <w:tcPr>
            <w:tcW w:w="1019" w:type="pct"/>
            <w:shd w:val="clear" w:color="auto" w:fill="auto"/>
          </w:tcPr>
          <w:p w14:paraId="7287F346" w14:textId="77777777" w:rsidR="00E3004B" w:rsidRPr="00A6750E" w:rsidRDefault="00E3004B" w:rsidP="00D04496">
            <w:pPr>
              <w:pStyle w:val="a3"/>
              <w:jc w:val="center"/>
              <w:rPr>
                <w:rFonts w:ascii="Times New Roman" w:hAnsi="Times New Roman"/>
                <w:i/>
                <w:sz w:val="28"/>
                <w:szCs w:val="28"/>
                <w:lang w:val="en-US"/>
              </w:rPr>
            </w:pPr>
            <w:r w:rsidRPr="00A6750E">
              <w:rPr>
                <w:rFonts w:ascii="Times New Roman" w:hAnsi="Times New Roman"/>
                <w:i/>
                <w:sz w:val="28"/>
                <w:szCs w:val="28"/>
              </w:rPr>
              <w:t>К</w:t>
            </w:r>
            <w:r w:rsidRPr="00A6750E">
              <w:rPr>
                <w:rFonts w:ascii="Times New Roman" w:hAnsi="Times New Roman"/>
                <w:i/>
                <w:sz w:val="28"/>
                <w:szCs w:val="28"/>
                <w:vertAlign w:val="subscript"/>
                <w:lang w:val="en-US"/>
              </w:rPr>
              <w:t>T</w:t>
            </w:r>
          </w:p>
        </w:tc>
        <w:tc>
          <w:tcPr>
            <w:tcW w:w="706" w:type="pct"/>
            <w:shd w:val="clear" w:color="auto" w:fill="auto"/>
          </w:tcPr>
          <w:p w14:paraId="648CC754"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lang w:val="kk-KZ"/>
              </w:rPr>
              <w:t>600</w:t>
            </w:r>
            <w:r w:rsidRPr="00A6750E">
              <w:rPr>
                <w:rFonts w:ascii="Times New Roman" w:hAnsi="Times New Roman"/>
                <w:sz w:val="28"/>
                <w:szCs w:val="28"/>
              </w:rPr>
              <w:t>/5</w:t>
            </w:r>
          </w:p>
        </w:tc>
        <w:tc>
          <w:tcPr>
            <w:tcW w:w="785" w:type="pct"/>
            <w:shd w:val="clear" w:color="auto" w:fill="auto"/>
          </w:tcPr>
          <w:p w14:paraId="07C7C7F2"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lang w:val="kk-KZ"/>
              </w:rPr>
              <w:t>100</w:t>
            </w:r>
            <w:r w:rsidRPr="00A6750E">
              <w:rPr>
                <w:rFonts w:ascii="Times New Roman" w:hAnsi="Times New Roman"/>
                <w:sz w:val="28"/>
                <w:szCs w:val="28"/>
              </w:rPr>
              <w:t>0/5</w:t>
            </w:r>
          </w:p>
        </w:tc>
        <w:tc>
          <w:tcPr>
            <w:tcW w:w="742" w:type="pct"/>
            <w:shd w:val="clear" w:color="auto" w:fill="auto"/>
          </w:tcPr>
          <w:p w14:paraId="164E4E02"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3000/5</w:t>
            </w:r>
          </w:p>
        </w:tc>
      </w:tr>
      <w:tr w:rsidR="00E3004B" w:rsidRPr="00A6750E" w14:paraId="7D562EB0" w14:textId="77777777" w:rsidTr="00D04496">
        <w:tc>
          <w:tcPr>
            <w:tcW w:w="1748" w:type="pct"/>
            <w:shd w:val="clear" w:color="auto" w:fill="auto"/>
          </w:tcPr>
          <w:p w14:paraId="61889E71" w14:textId="77777777" w:rsidR="00E3004B" w:rsidRPr="00A6750E" w:rsidRDefault="00E3004B" w:rsidP="00D04496">
            <w:pPr>
              <w:pStyle w:val="a3"/>
              <w:rPr>
                <w:rFonts w:ascii="Times New Roman" w:hAnsi="Times New Roman"/>
                <w:sz w:val="28"/>
                <w:szCs w:val="28"/>
              </w:rPr>
            </w:pPr>
            <w:r w:rsidRPr="00A6750E">
              <w:rPr>
                <w:rFonts w:ascii="Times New Roman" w:hAnsi="Times New Roman"/>
                <w:sz w:val="28"/>
                <w:szCs w:val="28"/>
              </w:rPr>
              <w:t>Схема соединения трансформаторов тока</w:t>
            </w:r>
          </w:p>
        </w:tc>
        <w:tc>
          <w:tcPr>
            <w:tcW w:w="1019" w:type="pct"/>
            <w:shd w:val="clear" w:color="auto" w:fill="auto"/>
          </w:tcPr>
          <w:p w14:paraId="513336FB"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position w:val="-12"/>
                <w:sz w:val="28"/>
                <w:szCs w:val="28"/>
              </w:rPr>
              <w:object w:dxaOrig="740" w:dyaOrig="360" w14:anchorId="254B1F28">
                <v:shape id="_x0000_i1147" type="#_x0000_t75" style="width:36pt;height:14.25pt" o:ole="">
                  <v:imagedata r:id="rId244" o:title=""/>
                </v:shape>
                <o:OLEObject Type="Embed" ProgID="Equation.3" ShapeID="_x0000_i1147" DrawAspect="Content" ObjectID="_1685390620" r:id="rId245"/>
              </w:object>
            </w:r>
          </w:p>
        </w:tc>
        <w:tc>
          <w:tcPr>
            <w:tcW w:w="706" w:type="pct"/>
            <w:shd w:val="clear" w:color="auto" w:fill="auto"/>
          </w:tcPr>
          <w:p w14:paraId="34D12489"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sym w:font="Symbol" w:char="F055"/>
            </w:r>
          </w:p>
        </w:tc>
        <w:tc>
          <w:tcPr>
            <w:tcW w:w="785" w:type="pct"/>
            <w:shd w:val="clear" w:color="auto" w:fill="auto"/>
          </w:tcPr>
          <w:p w14:paraId="56735E14"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sym w:font="Symbol" w:char="F055"/>
            </w:r>
          </w:p>
        </w:tc>
        <w:tc>
          <w:tcPr>
            <w:tcW w:w="742" w:type="pct"/>
            <w:shd w:val="clear" w:color="auto" w:fill="auto"/>
          </w:tcPr>
          <w:p w14:paraId="22ED1BF4"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sym w:font="Symbol" w:char="F055"/>
            </w:r>
          </w:p>
        </w:tc>
      </w:tr>
      <w:tr w:rsidR="00E3004B" w:rsidRPr="00A6750E" w14:paraId="2DC13DB3" w14:textId="77777777" w:rsidTr="00D04496">
        <w:tc>
          <w:tcPr>
            <w:tcW w:w="1748" w:type="pct"/>
            <w:shd w:val="clear" w:color="auto" w:fill="auto"/>
          </w:tcPr>
          <w:p w14:paraId="6E4A07FA" w14:textId="77777777" w:rsidR="00E3004B" w:rsidRPr="00A6750E" w:rsidRDefault="00E3004B" w:rsidP="00D04496">
            <w:pPr>
              <w:pStyle w:val="a3"/>
              <w:rPr>
                <w:rFonts w:ascii="Times New Roman" w:hAnsi="Times New Roman"/>
                <w:sz w:val="28"/>
                <w:szCs w:val="28"/>
              </w:rPr>
            </w:pPr>
            <w:r w:rsidRPr="00A6750E">
              <w:rPr>
                <w:rFonts w:ascii="Times New Roman" w:hAnsi="Times New Roman"/>
                <w:sz w:val="28"/>
                <w:szCs w:val="28"/>
              </w:rPr>
              <w:t xml:space="preserve">Вторичные токи в плечах защиты, </w:t>
            </w:r>
            <w:proofErr w:type="gramStart"/>
            <w:r w:rsidRPr="00A6750E">
              <w:rPr>
                <w:rFonts w:ascii="Times New Roman" w:hAnsi="Times New Roman"/>
                <w:sz w:val="28"/>
                <w:szCs w:val="28"/>
              </w:rPr>
              <w:t>А</w:t>
            </w:r>
            <w:proofErr w:type="gramEnd"/>
          </w:p>
        </w:tc>
        <w:tc>
          <w:tcPr>
            <w:tcW w:w="1019" w:type="pct"/>
            <w:shd w:val="clear" w:color="auto" w:fill="auto"/>
          </w:tcPr>
          <w:p w14:paraId="2920ED58"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position w:val="-30"/>
                <w:sz w:val="28"/>
                <w:szCs w:val="28"/>
              </w:rPr>
              <w:object w:dxaOrig="1620" w:dyaOrig="700" w14:anchorId="4DF6FF92">
                <v:shape id="_x0000_i1148" type="#_x0000_t75" style="width:1in;height:28.5pt" o:ole="">
                  <v:imagedata r:id="rId246" o:title=""/>
                </v:shape>
                <o:OLEObject Type="Embed" ProgID="Equation.3" ShapeID="_x0000_i1148" DrawAspect="Content" ObjectID="_1685390621" r:id="rId247"/>
              </w:object>
            </w:r>
          </w:p>
        </w:tc>
        <w:tc>
          <w:tcPr>
            <w:tcW w:w="706" w:type="pct"/>
            <w:shd w:val="clear" w:color="auto" w:fill="auto"/>
          </w:tcPr>
          <w:p w14:paraId="6F3E159E"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1,75</w:t>
            </w:r>
          </w:p>
        </w:tc>
        <w:tc>
          <w:tcPr>
            <w:tcW w:w="785" w:type="pct"/>
            <w:shd w:val="clear" w:color="auto" w:fill="auto"/>
          </w:tcPr>
          <w:p w14:paraId="3BD047A2"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1,65</w:t>
            </w:r>
          </w:p>
        </w:tc>
        <w:tc>
          <w:tcPr>
            <w:tcW w:w="742" w:type="pct"/>
            <w:shd w:val="clear" w:color="auto" w:fill="auto"/>
          </w:tcPr>
          <w:p w14:paraId="4058E7CB" w14:textId="77777777" w:rsidR="00E3004B" w:rsidRPr="00A6750E" w:rsidRDefault="00E3004B" w:rsidP="00D04496">
            <w:pPr>
              <w:pStyle w:val="a3"/>
              <w:jc w:val="center"/>
              <w:rPr>
                <w:rFonts w:ascii="Times New Roman" w:hAnsi="Times New Roman"/>
                <w:sz w:val="28"/>
                <w:szCs w:val="28"/>
              </w:rPr>
            </w:pPr>
            <w:r w:rsidRPr="00A6750E">
              <w:rPr>
                <w:rFonts w:ascii="Times New Roman" w:hAnsi="Times New Roman"/>
                <w:sz w:val="28"/>
                <w:szCs w:val="28"/>
              </w:rPr>
              <w:t>1,93</w:t>
            </w:r>
          </w:p>
        </w:tc>
      </w:tr>
    </w:tbl>
    <w:p w14:paraId="6968C588" w14:textId="77777777" w:rsidR="00914F29" w:rsidRDefault="00914F29" w:rsidP="00C17196">
      <w:pPr>
        <w:pStyle w:val="a3"/>
        <w:spacing w:line="360" w:lineRule="auto"/>
        <w:ind w:firstLine="709"/>
        <w:jc w:val="both"/>
        <w:rPr>
          <w:rFonts w:ascii="Times New Roman" w:hAnsi="Times New Roman"/>
          <w:sz w:val="28"/>
          <w:szCs w:val="28"/>
        </w:rPr>
      </w:pPr>
    </w:p>
    <w:p w14:paraId="736ED383" w14:textId="77777777" w:rsidR="00E3004B" w:rsidRDefault="00E3004B" w:rsidP="00C17196">
      <w:pPr>
        <w:pStyle w:val="a3"/>
        <w:spacing w:line="360" w:lineRule="auto"/>
        <w:ind w:firstLine="709"/>
        <w:jc w:val="both"/>
        <w:rPr>
          <w:rFonts w:ascii="Times New Roman" w:hAnsi="Times New Roman"/>
          <w:sz w:val="28"/>
          <w:szCs w:val="28"/>
        </w:rPr>
      </w:pPr>
    </w:p>
    <w:p w14:paraId="7DB53203" w14:textId="77777777" w:rsidR="00914F29" w:rsidRPr="00E3004B" w:rsidRDefault="00914F29" w:rsidP="00C17196">
      <w:pPr>
        <w:pStyle w:val="a3"/>
        <w:spacing w:line="360" w:lineRule="auto"/>
        <w:ind w:firstLine="709"/>
        <w:jc w:val="both"/>
        <w:outlineLvl w:val="2"/>
        <w:rPr>
          <w:rFonts w:ascii="Times New Roman" w:hAnsi="Times New Roman"/>
          <w:sz w:val="28"/>
          <w:szCs w:val="28"/>
        </w:rPr>
      </w:pPr>
      <w:bookmarkStart w:id="69" w:name="_Toc74658297"/>
      <w:r w:rsidRPr="00E3004B">
        <w:rPr>
          <w:rFonts w:ascii="Times New Roman" w:hAnsi="Times New Roman"/>
          <w:sz w:val="28"/>
          <w:szCs w:val="28"/>
        </w:rPr>
        <w:t>Расчет чувствительного органа.</w:t>
      </w:r>
      <w:bookmarkEnd w:id="69"/>
    </w:p>
    <w:p w14:paraId="2B4C8CCF" w14:textId="77777777" w:rsidR="00914F29"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1) Отстройка от расчетного первичного тока небаланса в режиме, соответствующем «началу торможения»:</w:t>
      </w:r>
    </w:p>
    <w:p w14:paraId="32C2B472" w14:textId="77777777" w:rsidR="00E3004B" w:rsidRDefault="00E3004B" w:rsidP="00C17196">
      <w:pPr>
        <w:pStyle w:val="a3"/>
        <w:spacing w:line="360" w:lineRule="auto"/>
        <w:ind w:firstLine="709"/>
        <w:jc w:val="both"/>
        <w:rPr>
          <w:rFonts w:ascii="Times New Roman" w:hAnsi="Times New Roman"/>
          <w:sz w:val="28"/>
          <w:szCs w:val="28"/>
        </w:rPr>
      </w:pPr>
    </w:p>
    <w:p w14:paraId="72914BAF" w14:textId="77777777" w:rsidR="00E3004B" w:rsidRPr="00671A04" w:rsidRDefault="00E3004B" w:rsidP="00E3004B">
      <w:pPr>
        <w:pStyle w:val="ab"/>
        <w:keepNext/>
        <w:widowControl w:val="0"/>
        <w:tabs>
          <w:tab w:val="clear" w:pos="9355"/>
          <w:tab w:val="right" w:pos="9498"/>
        </w:tabs>
        <w:jc w:val="right"/>
        <w:rPr>
          <w:sz w:val="28"/>
        </w:rPr>
      </w:pPr>
      <w:r w:rsidRPr="00671A04">
        <w:rPr>
          <w:position w:val="-16"/>
          <w:sz w:val="28"/>
          <w:szCs w:val="28"/>
        </w:rPr>
        <w:object w:dxaOrig="7200" w:dyaOrig="480" w14:anchorId="17B76D2B">
          <v:shape id="_x0000_i1149" type="#_x0000_t75" style="width:324pt;height:21.75pt" o:ole="">
            <v:imagedata r:id="rId248" o:title=""/>
          </v:shape>
          <o:OLEObject Type="Embed" ProgID="Equation.3" ShapeID="_x0000_i1149" DrawAspect="Content" ObjectID="_1685390622" r:id="rId249"/>
        </w:object>
      </w:r>
      <w:r w:rsidRPr="00671A04">
        <w:rPr>
          <w:sz w:val="28"/>
          <w:szCs w:val="28"/>
        </w:rPr>
        <w:t>(3.1)</w:t>
      </w:r>
    </w:p>
    <w:p w14:paraId="4B116359" w14:textId="77777777" w:rsidR="00E3004B" w:rsidRPr="00F32181" w:rsidRDefault="00E3004B" w:rsidP="00E3004B">
      <w:pPr>
        <w:pStyle w:val="ab"/>
        <w:keepNext/>
        <w:widowControl w:val="0"/>
        <w:tabs>
          <w:tab w:val="clear" w:pos="9355"/>
          <w:tab w:val="right" w:pos="9498"/>
        </w:tabs>
        <w:jc w:val="center"/>
        <w:rPr>
          <w:sz w:val="28"/>
          <w:szCs w:val="28"/>
        </w:rPr>
      </w:pPr>
      <w:r w:rsidRPr="00F32181">
        <w:rPr>
          <w:sz w:val="28"/>
          <w:szCs w:val="28"/>
        </w:rPr>
        <w:tab/>
      </w:r>
    </w:p>
    <w:p w14:paraId="751D2106" w14:textId="77777777" w:rsidR="00E3004B" w:rsidRPr="00671A04" w:rsidRDefault="00E3004B" w:rsidP="00E3004B">
      <w:pPr>
        <w:pStyle w:val="ab"/>
        <w:keepNext/>
        <w:widowControl w:val="0"/>
        <w:tabs>
          <w:tab w:val="clear" w:pos="9355"/>
          <w:tab w:val="right" w:pos="9498"/>
        </w:tabs>
        <w:jc w:val="right"/>
        <w:rPr>
          <w:sz w:val="28"/>
        </w:rPr>
      </w:pPr>
      <w:r w:rsidRPr="00671A04">
        <w:rPr>
          <w:position w:val="-16"/>
          <w:sz w:val="28"/>
          <w:szCs w:val="28"/>
        </w:rPr>
        <w:object w:dxaOrig="3860" w:dyaOrig="480" w14:anchorId="72E3B806">
          <v:shape id="_x0000_i1150" type="#_x0000_t75" style="width:194.25pt;height:21.75pt" o:ole="">
            <v:imagedata r:id="rId250" o:title=""/>
          </v:shape>
          <o:OLEObject Type="Embed" ProgID="Equation.3" ShapeID="_x0000_i1150" DrawAspect="Content" ObjectID="_1685390623" r:id="rId251"/>
        </w:object>
      </w:r>
      <w:r w:rsidRPr="00F32181">
        <w:rPr>
          <w:sz w:val="28"/>
          <w:szCs w:val="28"/>
        </w:rPr>
        <w:tab/>
      </w:r>
      <w:r w:rsidRPr="00671A04">
        <w:rPr>
          <w:sz w:val="28"/>
          <w:szCs w:val="28"/>
        </w:rPr>
        <w:t>(3.2)</w:t>
      </w:r>
    </w:p>
    <w:p w14:paraId="7988DF42" w14:textId="77777777" w:rsidR="00E3004B" w:rsidRPr="00F32181" w:rsidRDefault="00E3004B" w:rsidP="00E3004B">
      <w:pPr>
        <w:pStyle w:val="ab"/>
        <w:keepNext/>
        <w:widowControl w:val="0"/>
        <w:tabs>
          <w:tab w:val="clear" w:pos="9355"/>
          <w:tab w:val="right" w:pos="9498"/>
        </w:tabs>
        <w:jc w:val="center"/>
        <w:rPr>
          <w:sz w:val="28"/>
          <w:szCs w:val="28"/>
        </w:rPr>
      </w:pPr>
      <w:r w:rsidRPr="00F32181">
        <w:rPr>
          <w:sz w:val="28"/>
          <w:szCs w:val="28"/>
        </w:rPr>
        <w:tab/>
      </w:r>
    </w:p>
    <w:p w14:paraId="12E9DF64" w14:textId="77777777" w:rsidR="00E3004B" w:rsidRPr="00671A04" w:rsidRDefault="00E3004B" w:rsidP="00E3004B">
      <w:pPr>
        <w:pStyle w:val="ab"/>
        <w:keepNext/>
        <w:widowControl w:val="0"/>
        <w:tabs>
          <w:tab w:val="clear" w:pos="9355"/>
          <w:tab w:val="right" w:pos="9498"/>
        </w:tabs>
        <w:jc w:val="right"/>
        <w:rPr>
          <w:sz w:val="28"/>
        </w:rPr>
      </w:pPr>
      <w:r w:rsidRPr="00671A04">
        <w:rPr>
          <w:position w:val="-16"/>
          <w:sz w:val="28"/>
          <w:szCs w:val="28"/>
        </w:rPr>
        <w:object w:dxaOrig="5240" w:dyaOrig="480" w14:anchorId="2517C13B">
          <v:shape id="_x0000_i1151" type="#_x0000_t75" style="width:258.75pt;height:21.75pt" o:ole="">
            <v:imagedata r:id="rId252" o:title=""/>
          </v:shape>
          <o:OLEObject Type="Embed" ProgID="Equation.3" ShapeID="_x0000_i1151" DrawAspect="Content" ObjectID="_1685390624" r:id="rId253"/>
        </w:object>
      </w:r>
      <w:r w:rsidRPr="00671A04">
        <w:rPr>
          <w:sz w:val="28"/>
          <w:szCs w:val="28"/>
        </w:rPr>
        <w:t>(3.3)</w:t>
      </w:r>
    </w:p>
    <w:p w14:paraId="312BAEE9" w14:textId="77777777" w:rsidR="00E3004B" w:rsidRPr="00F32181" w:rsidRDefault="00E3004B" w:rsidP="00E3004B">
      <w:pPr>
        <w:pStyle w:val="ab"/>
        <w:keepNext/>
        <w:widowControl w:val="0"/>
        <w:tabs>
          <w:tab w:val="clear" w:pos="9355"/>
          <w:tab w:val="right" w:pos="9498"/>
        </w:tabs>
        <w:jc w:val="center"/>
        <w:rPr>
          <w:sz w:val="28"/>
          <w:szCs w:val="28"/>
        </w:rPr>
      </w:pPr>
      <w:r w:rsidRPr="00F32181">
        <w:rPr>
          <w:sz w:val="28"/>
          <w:szCs w:val="28"/>
        </w:rPr>
        <w:tab/>
      </w:r>
    </w:p>
    <w:p w14:paraId="73E1E13B" w14:textId="77777777" w:rsidR="00E3004B" w:rsidRDefault="00E3004B" w:rsidP="00203AA1">
      <w:pPr>
        <w:pStyle w:val="a3"/>
        <w:spacing w:line="360" w:lineRule="auto"/>
        <w:ind w:firstLine="709"/>
        <w:rPr>
          <w:rFonts w:ascii="Times New Roman" w:hAnsi="Times New Roman"/>
          <w:sz w:val="28"/>
          <w:szCs w:val="28"/>
        </w:rPr>
      </w:pPr>
      <w:r w:rsidRPr="00671A04">
        <w:rPr>
          <w:position w:val="-34"/>
          <w:sz w:val="28"/>
          <w:szCs w:val="28"/>
        </w:rPr>
        <w:object w:dxaOrig="2380" w:dyaOrig="780" w14:anchorId="1B5CC270">
          <v:shape id="_x0000_i1152" type="#_x0000_t75" style="width:122.25pt;height:36pt" o:ole="">
            <v:imagedata r:id="rId254" o:title=""/>
          </v:shape>
          <o:OLEObject Type="Embed" ProgID="Equation.3" ShapeID="_x0000_i1152" DrawAspect="Content" ObjectID="_1685390625" r:id="rId255"/>
        </w:object>
      </w:r>
      <w:r w:rsidRPr="00F32181">
        <w:rPr>
          <w:sz w:val="28"/>
          <w:szCs w:val="28"/>
        </w:rPr>
        <w:tab/>
      </w:r>
      <w:r w:rsidRPr="00671A04">
        <w:rPr>
          <w:sz w:val="28"/>
          <w:szCs w:val="28"/>
        </w:rPr>
        <w:t>(3.4)</w:t>
      </w:r>
    </w:p>
    <w:p w14:paraId="3B8A844D" w14:textId="77777777" w:rsidR="00E3004B" w:rsidRPr="00C17196" w:rsidRDefault="00E3004B" w:rsidP="00C17196">
      <w:pPr>
        <w:pStyle w:val="a3"/>
        <w:spacing w:line="360" w:lineRule="auto"/>
        <w:ind w:firstLine="709"/>
        <w:jc w:val="both"/>
        <w:rPr>
          <w:rFonts w:ascii="Times New Roman" w:hAnsi="Times New Roman"/>
          <w:sz w:val="28"/>
          <w:szCs w:val="28"/>
        </w:rPr>
      </w:pPr>
    </w:p>
    <w:p w14:paraId="4C025F27"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p>
    <w:p w14:paraId="12094B90" w14:textId="77777777" w:rsidR="00914F29" w:rsidRPr="00C17196" w:rsidRDefault="00914F29" w:rsidP="00C17196">
      <w:pPr>
        <w:tabs>
          <w:tab w:val="left" w:pos="567"/>
        </w:tabs>
        <w:spacing w:line="360" w:lineRule="auto"/>
        <w:ind w:firstLine="709"/>
        <w:jc w:val="both"/>
        <w:rPr>
          <w:rFonts w:ascii="Times New Roman" w:hAnsi="Times New Roman" w:cs="Times New Roman"/>
          <w:sz w:val="28"/>
          <w:szCs w:val="28"/>
        </w:rPr>
      </w:pPr>
    </w:p>
    <w:p w14:paraId="09A4987A" w14:textId="77777777" w:rsidR="00914F29" w:rsidRPr="00C17196" w:rsidRDefault="00914F29" w:rsidP="00C17196">
      <w:pPr>
        <w:tabs>
          <w:tab w:val="left" w:pos="567"/>
        </w:tabs>
        <w:spacing w:line="360" w:lineRule="auto"/>
        <w:ind w:left="1414"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position w:val="-16"/>
          <w:sz w:val="28"/>
          <w:szCs w:val="28"/>
        </w:rPr>
        <w:object w:dxaOrig="1359" w:dyaOrig="480" w14:anchorId="509BF989">
          <v:shape id="_x0000_i1153" type="#_x0000_t75" style="width:64.5pt;height:21.75pt" o:ole="">
            <v:imagedata r:id="rId256" o:title=""/>
          </v:shape>
          <o:OLEObject Type="Embed" ProgID="Equation.3" ShapeID="_x0000_i1153" DrawAspect="Content" ObjectID="_1685390626" r:id="rId257"/>
        </w:object>
      </w:r>
      <w:r w:rsidRPr="00C17196">
        <w:rPr>
          <w:rFonts w:ascii="Times New Roman" w:hAnsi="Times New Roman" w:cs="Times New Roman"/>
          <w:sz w:val="28"/>
          <w:szCs w:val="28"/>
        </w:rPr>
        <w:t xml:space="preserve"> – составляющая тока небаланса, обусловленная погрешностью трансформаторов тока;</w:t>
      </w:r>
    </w:p>
    <w:p w14:paraId="0A7A268A" w14:textId="77777777" w:rsidR="00914F29" w:rsidRPr="00C17196" w:rsidRDefault="00914F29" w:rsidP="00C17196">
      <w:pPr>
        <w:pStyle w:val="a3"/>
        <w:spacing w:line="360" w:lineRule="auto"/>
        <w:ind w:left="1414" w:firstLine="709"/>
        <w:jc w:val="both"/>
        <w:rPr>
          <w:rFonts w:ascii="Times New Roman" w:hAnsi="Times New Roman"/>
          <w:sz w:val="28"/>
          <w:szCs w:val="28"/>
        </w:rPr>
      </w:pPr>
      <w:r w:rsidRPr="00C17196">
        <w:rPr>
          <w:rFonts w:ascii="Times New Roman" w:hAnsi="Times New Roman"/>
          <w:position w:val="-16"/>
          <w:sz w:val="28"/>
          <w:szCs w:val="28"/>
        </w:rPr>
        <w:object w:dxaOrig="1359" w:dyaOrig="480" w14:anchorId="0AC0D51D">
          <v:shape id="_x0000_i1154" type="#_x0000_t75" style="width:64.5pt;height:21.75pt" o:ole="">
            <v:imagedata r:id="rId258" o:title=""/>
          </v:shape>
          <o:OLEObject Type="Embed" ProgID="Equation.3" ShapeID="_x0000_i1154" DrawAspect="Content" ObjectID="_1685390627" r:id="rId259"/>
        </w:object>
      </w:r>
      <w:r w:rsidRPr="00C17196">
        <w:rPr>
          <w:rFonts w:ascii="Times New Roman" w:hAnsi="Times New Roman"/>
          <w:sz w:val="28"/>
          <w:szCs w:val="28"/>
        </w:rPr>
        <w:t xml:space="preserve"> – составляющая тока небаланса, обусловленная погрешностью регулированием напряжения автотрансформатора;</w:t>
      </w:r>
    </w:p>
    <w:p w14:paraId="0B2521AD" w14:textId="77777777" w:rsidR="00914F29" w:rsidRPr="00C17196" w:rsidRDefault="00914F29" w:rsidP="00C17196">
      <w:pPr>
        <w:pStyle w:val="a3"/>
        <w:spacing w:line="360" w:lineRule="auto"/>
        <w:ind w:left="1414" w:firstLine="709"/>
        <w:jc w:val="both"/>
        <w:rPr>
          <w:rFonts w:ascii="Times New Roman" w:hAnsi="Times New Roman"/>
          <w:sz w:val="28"/>
          <w:szCs w:val="28"/>
        </w:rPr>
      </w:pPr>
      <w:r w:rsidRPr="00C17196">
        <w:rPr>
          <w:rFonts w:ascii="Times New Roman" w:hAnsi="Times New Roman"/>
          <w:i/>
          <w:sz w:val="28"/>
          <w:szCs w:val="28"/>
        </w:rPr>
        <w:t>К</w:t>
      </w:r>
      <w:r w:rsidRPr="00C17196">
        <w:rPr>
          <w:rFonts w:ascii="Times New Roman" w:hAnsi="Times New Roman"/>
          <w:i/>
          <w:sz w:val="28"/>
          <w:szCs w:val="28"/>
          <w:vertAlign w:val="subscript"/>
        </w:rPr>
        <w:t>отс.</w:t>
      </w:r>
      <w:r w:rsidRPr="00C17196">
        <w:rPr>
          <w:rFonts w:ascii="Times New Roman" w:hAnsi="Times New Roman"/>
          <w:sz w:val="28"/>
          <w:szCs w:val="28"/>
        </w:rPr>
        <w:t xml:space="preserve"> = 1.5 – коэффициент отстройки от максимального тока небаланса;</w:t>
      </w:r>
    </w:p>
    <w:p w14:paraId="2A899D66" w14:textId="77777777" w:rsidR="00914F29" w:rsidRPr="00C17196" w:rsidRDefault="00914F29" w:rsidP="00C17196">
      <w:pPr>
        <w:pStyle w:val="a3"/>
        <w:spacing w:line="360" w:lineRule="auto"/>
        <w:ind w:left="1414" w:firstLine="709"/>
        <w:jc w:val="both"/>
        <w:rPr>
          <w:rFonts w:ascii="Times New Roman" w:hAnsi="Times New Roman"/>
          <w:sz w:val="28"/>
          <w:szCs w:val="28"/>
        </w:rPr>
      </w:pPr>
      <w:proofErr w:type="spellStart"/>
      <w:r w:rsidRPr="00C17196">
        <w:rPr>
          <w:rFonts w:ascii="Times New Roman" w:hAnsi="Times New Roman"/>
          <w:i/>
          <w:sz w:val="28"/>
          <w:szCs w:val="28"/>
        </w:rPr>
        <w:t>К</w:t>
      </w:r>
      <w:r w:rsidRPr="00C17196">
        <w:rPr>
          <w:rFonts w:ascii="Times New Roman" w:hAnsi="Times New Roman"/>
          <w:i/>
          <w:sz w:val="28"/>
          <w:szCs w:val="28"/>
          <w:vertAlign w:val="subscript"/>
        </w:rPr>
        <w:t>одн</w:t>
      </w:r>
      <w:proofErr w:type="spellEnd"/>
      <w:r w:rsidRPr="00C17196">
        <w:rPr>
          <w:rFonts w:ascii="Times New Roman" w:hAnsi="Times New Roman"/>
          <w:i/>
          <w:sz w:val="28"/>
          <w:szCs w:val="28"/>
          <w:vertAlign w:val="subscript"/>
        </w:rPr>
        <w:t>.</w:t>
      </w:r>
      <w:r w:rsidRPr="00C17196">
        <w:rPr>
          <w:rFonts w:ascii="Times New Roman" w:hAnsi="Times New Roman"/>
          <w:sz w:val="28"/>
          <w:szCs w:val="28"/>
        </w:rPr>
        <w:t xml:space="preserve"> = 0.5÷1 – коэффициент однотипности, учитывающий различие в погрешности трансформаторов тока, образующих дифференциальную схему.</w:t>
      </w:r>
    </w:p>
    <w:p w14:paraId="7C682AB1" w14:textId="77777777" w:rsidR="00914F29" w:rsidRPr="00A82BF0"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 Для реле с торможением принимается </w:t>
      </w:r>
      <w:proofErr w:type="spellStart"/>
      <w:r w:rsidRPr="00C17196">
        <w:rPr>
          <w:rFonts w:ascii="Times New Roman" w:hAnsi="Times New Roman"/>
          <w:i/>
          <w:sz w:val="28"/>
          <w:szCs w:val="28"/>
        </w:rPr>
        <w:t>К</w:t>
      </w:r>
      <w:r w:rsidRPr="00C17196">
        <w:rPr>
          <w:rFonts w:ascii="Times New Roman" w:hAnsi="Times New Roman"/>
          <w:i/>
          <w:sz w:val="28"/>
          <w:szCs w:val="28"/>
          <w:vertAlign w:val="subscript"/>
        </w:rPr>
        <w:t>одн</w:t>
      </w:r>
      <w:proofErr w:type="spellEnd"/>
      <w:r w:rsidRPr="00C17196">
        <w:rPr>
          <w:rFonts w:ascii="Times New Roman" w:hAnsi="Times New Roman"/>
          <w:sz w:val="28"/>
          <w:szCs w:val="28"/>
          <w:vertAlign w:val="subscript"/>
        </w:rPr>
        <w:t>.</w:t>
      </w:r>
      <w:r w:rsidRPr="00C17196">
        <w:rPr>
          <w:rFonts w:ascii="Times New Roman" w:hAnsi="Times New Roman"/>
          <w:sz w:val="28"/>
          <w:szCs w:val="28"/>
        </w:rPr>
        <w:t xml:space="preserve"> = 1</w:t>
      </w:r>
      <w:r w:rsidRPr="00A82BF0">
        <w:rPr>
          <w:rFonts w:ascii="Times New Roman" w:hAnsi="Times New Roman"/>
          <w:sz w:val="28"/>
          <w:szCs w:val="28"/>
        </w:rPr>
        <w:t>,</w:t>
      </w:r>
    </w:p>
    <w:p w14:paraId="433AC3E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i/>
          <w:sz w:val="28"/>
          <w:szCs w:val="28"/>
        </w:rPr>
        <w:t>ε</w:t>
      </w:r>
      <w:r w:rsidRPr="00C17196">
        <w:rPr>
          <w:rFonts w:ascii="Times New Roman" w:hAnsi="Times New Roman"/>
          <w:sz w:val="28"/>
          <w:szCs w:val="28"/>
        </w:rPr>
        <w:t xml:space="preserve"> = 0.1 – коэффициент, учитывающий погрешность в 10 % ТА,</w:t>
      </w:r>
    </w:p>
    <w:p w14:paraId="407B7693" w14:textId="77777777" w:rsidR="00914F29" w:rsidRPr="00C17196" w:rsidRDefault="00914F29" w:rsidP="00C17196">
      <w:pPr>
        <w:pStyle w:val="a3"/>
        <w:spacing w:line="360" w:lineRule="auto"/>
        <w:ind w:firstLine="709"/>
        <w:jc w:val="both"/>
        <w:rPr>
          <w:rFonts w:ascii="Times New Roman" w:hAnsi="Times New Roman"/>
          <w:sz w:val="28"/>
          <w:szCs w:val="28"/>
        </w:rPr>
      </w:pPr>
      <w:proofErr w:type="spellStart"/>
      <w:r w:rsidRPr="00C17196">
        <w:rPr>
          <w:rFonts w:ascii="Times New Roman" w:hAnsi="Times New Roman"/>
          <w:i/>
          <w:sz w:val="28"/>
          <w:szCs w:val="28"/>
        </w:rPr>
        <w:t>К</w:t>
      </w:r>
      <w:r w:rsidRPr="00C17196">
        <w:rPr>
          <w:rFonts w:ascii="Times New Roman" w:hAnsi="Times New Roman"/>
          <w:i/>
          <w:sz w:val="28"/>
          <w:szCs w:val="28"/>
          <w:vertAlign w:val="subscript"/>
        </w:rPr>
        <w:t>пер</w:t>
      </w:r>
      <w:proofErr w:type="spellEnd"/>
      <w:r w:rsidRPr="00C17196">
        <w:rPr>
          <w:rFonts w:ascii="Times New Roman" w:hAnsi="Times New Roman"/>
          <w:sz w:val="28"/>
          <w:szCs w:val="28"/>
          <w:vertAlign w:val="subscript"/>
        </w:rPr>
        <w:t>.</w:t>
      </w:r>
      <w:r w:rsidRPr="00C17196">
        <w:rPr>
          <w:rFonts w:ascii="Times New Roman" w:hAnsi="Times New Roman"/>
          <w:sz w:val="28"/>
          <w:szCs w:val="28"/>
        </w:rPr>
        <w:t xml:space="preserve"> = 1 – коэффициент, учитывающий переходной режим.</w:t>
      </w:r>
    </w:p>
    <w:p w14:paraId="5B80BB92" w14:textId="77777777" w:rsidR="00914F29" w:rsidRPr="00C17196" w:rsidRDefault="00914F29" w:rsidP="00C17196">
      <w:pPr>
        <w:pStyle w:val="a3"/>
        <w:spacing w:line="360" w:lineRule="auto"/>
        <w:ind w:firstLine="709"/>
        <w:jc w:val="both"/>
        <w:rPr>
          <w:rFonts w:ascii="Times New Roman" w:hAnsi="Times New Roman"/>
          <w:sz w:val="28"/>
          <w:szCs w:val="28"/>
        </w:rPr>
      </w:pPr>
    </w:p>
    <w:p w14:paraId="74A8A58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4"/>
          <w:sz w:val="28"/>
          <w:szCs w:val="28"/>
        </w:rPr>
        <w:object w:dxaOrig="4740" w:dyaOrig="400" w14:anchorId="22BC72EF">
          <v:shape id="_x0000_i1155" type="#_x0000_t75" style="width:259.5pt;height:21.75pt" o:ole="">
            <v:imagedata r:id="rId260" o:title=""/>
          </v:shape>
          <o:OLEObject Type="Embed" ProgID="Equation.3" ShapeID="_x0000_i1155" DrawAspect="Content" ObjectID="_1685390628" r:id="rId261"/>
        </w:object>
      </w:r>
    </w:p>
    <w:p w14:paraId="04E335EA" w14:textId="77777777" w:rsidR="00914F29" w:rsidRPr="00C17196" w:rsidRDefault="00914F29" w:rsidP="00C17196">
      <w:pPr>
        <w:pStyle w:val="a3"/>
        <w:spacing w:line="360" w:lineRule="auto"/>
        <w:ind w:firstLine="709"/>
        <w:jc w:val="both"/>
        <w:rPr>
          <w:rFonts w:ascii="Times New Roman" w:hAnsi="Times New Roman"/>
          <w:sz w:val="28"/>
          <w:szCs w:val="28"/>
        </w:rPr>
      </w:pPr>
    </w:p>
    <w:p w14:paraId="1B980DE1" w14:textId="77777777" w:rsidR="00914F29" w:rsidRPr="00C17196" w:rsidRDefault="00914F29" w:rsidP="00C17196">
      <w:pPr>
        <w:pStyle w:val="a3"/>
        <w:spacing w:line="360" w:lineRule="auto"/>
        <w:ind w:firstLine="709"/>
        <w:jc w:val="both"/>
        <w:rPr>
          <w:rFonts w:ascii="Times New Roman" w:hAnsi="Times New Roman"/>
          <w:sz w:val="28"/>
          <w:szCs w:val="28"/>
          <w:lang w:val="en-US"/>
        </w:rPr>
      </w:pPr>
      <w:r w:rsidRPr="00C17196">
        <w:rPr>
          <w:rFonts w:ascii="Times New Roman" w:hAnsi="Times New Roman"/>
          <w:position w:val="-14"/>
          <w:sz w:val="28"/>
          <w:szCs w:val="28"/>
        </w:rPr>
        <w:object w:dxaOrig="3640" w:dyaOrig="400" w14:anchorId="3291F38C">
          <v:shape id="_x0000_i1156" type="#_x0000_t75" style="width:201.75pt;height:21.75pt" o:ole="">
            <v:imagedata r:id="rId262" o:title=""/>
          </v:shape>
          <o:OLEObject Type="Embed" ProgID="Equation.3" ShapeID="_x0000_i1156" DrawAspect="Content" ObjectID="_1685390629" r:id="rId263"/>
        </w:object>
      </w:r>
    </w:p>
    <w:p w14:paraId="3359293C" w14:textId="77777777" w:rsidR="00914F29" w:rsidRPr="00C17196" w:rsidRDefault="00914F29" w:rsidP="00C17196">
      <w:pPr>
        <w:pStyle w:val="a3"/>
        <w:spacing w:line="360" w:lineRule="auto"/>
        <w:ind w:firstLine="709"/>
        <w:jc w:val="both"/>
        <w:rPr>
          <w:rFonts w:ascii="Times New Roman" w:hAnsi="Times New Roman"/>
          <w:sz w:val="28"/>
          <w:szCs w:val="28"/>
        </w:rPr>
      </w:pPr>
    </w:p>
    <w:p w14:paraId="7E8FBAFC"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4"/>
          <w:sz w:val="28"/>
          <w:szCs w:val="28"/>
        </w:rPr>
        <w:object w:dxaOrig="4599" w:dyaOrig="380" w14:anchorId="24390898">
          <v:shape id="_x0000_i1157" type="#_x0000_t75" style="width:259.5pt;height:21.75pt" o:ole="">
            <v:imagedata r:id="rId264" o:title=""/>
          </v:shape>
          <o:OLEObject Type="Embed" ProgID="Equation.3" ShapeID="_x0000_i1157" DrawAspect="Content" ObjectID="_1685390630" r:id="rId265"/>
        </w:object>
      </w:r>
    </w:p>
    <w:p w14:paraId="6B054DBB" w14:textId="77777777" w:rsidR="00914F29" w:rsidRPr="00C17196" w:rsidRDefault="00914F29" w:rsidP="00C17196">
      <w:pPr>
        <w:pStyle w:val="a3"/>
        <w:spacing w:line="360" w:lineRule="auto"/>
        <w:ind w:firstLine="709"/>
        <w:jc w:val="both"/>
        <w:rPr>
          <w:rFonts w:ascii="Times New Roman" w:hAnsi="Times New Roman"/>
          <w:sz w:val="28"/>
          <w:szCs w:val="28"/>
        </w:rPr>
      </w:pPr>
    </w:p>
    <w:p w14:paraId="4583E642" w14:textId="77777777" w:rsidR="00914F29" w:rsidRPr="00C17196" w:rsidRDefault="00914F29" w:rsidP="00C17196">
      <w:pPr>
        <w:pStyle w:val="a3"/>
        <w:spacing w:line="360" w:lineRule="auto"/>
        <w:ind w:firstLine="709"/>
        <w:jc w:val="both"/>
        <w:rPr>
          <w:rFonts w:ascii="Times New Roman" w:hAnsi="Times New Roman"/>
          <w:sz w:val="28"/>
          <w:szCs w:val="28"/>
          <w:lang w:val="en-US"/>
        </w:rPr>
      </w:pPr>
      <w:r w:rsidRPr="00C17196">
        <w:rPr>
          <w:rFonts w:ascii="Times New Roman" w:hAnsi="Times New Roman"/>
          <w:position w:val="-24"/>
          <w:sz w:val="28"/>
          <w:szCs w:val="28"/>
        </w:rPr>
        <w:object w:dxaOrig="3080" w:dyaOrig="620" w14:anchorId="3B0B74AE">
          <v:shape id="_x0000_i1158" type="#_x0000_t75" style="width:151.5pt;height:28.5pt" o:ole="">
            <v:imagedata r:id="rId266" o:title=""/>
          </v:shape>
          <o:OLEObject Type="Embed" ProgID="Equation.3" ShapeID="_x0000_i1158" DrawAspect="Content" ObjectID="_1685390631" r:id="rId267"/>
        </w:object>
      </w:r>
    </w:p>
    <w:p w14:paraId="70255E65" w14:textId="77777777" w:rsidR="00914F29" w:rsidRPr="00C17196" w:rsidRDefault="00914F29" w:rsidP="00C17196">
      <w:pPr>
        <w:pStyle w:val="a3"/>
        <w:spacing w:line="360" w:lineRule="auto"/>
        <w:ind w:firstLine="709"/>
        <w:jc w:val="both"/>
        <w:rPr>
          <w:rFonts w:ascii="Times New Roman" w:hAnsi="Times New Roman"/>
          <w:sz w:val="28"/>
          <w:szCs w:val="28"/>
        </w:rPr>
      </w:pPr>
    </w:p>
    <w:p w14:paraId="64A34286"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Отстройка от броска тока намагничивания при включении ненагруженного автотрансформатора под напряжение или при восстановлении напряжения после отключения </w:t>
      </w:r>
      <w:proofErr w:type="spellStart"/>
      <w:r w:rsidRPr="00C17196">
        <w:rPr>
          <w:rFonts w:ascii="Times New Roman" w:hAnsi="Times New Roman"/>
          <w:sz w:val="28"/>
          <w:szCs w:val="28"/>
        </w:rPr>
        <w:t>к.з</w:t>
      </w:r>
      <w:proofErr w:type="spellEnd"/>
      <w:r w:rsidRPr="00C17196">
        <w:rPr>
          <w:rFonts w:ascii="Times New Roman" w:hAnsi="Times New Roman"/>
          <w:sz w:val="28"/>
          <w:szCs w:val="28"/>
        </w:rPr>
        <w:t xml:space="preserve">., а также от переходных токов небаланса при внешних </w:t>
      </w:r>
      <w:proofErr w:type="spellStart"/>
      <w:r w:rsidRPr="00C17196">
        <w:rPr>
          <w:rFonts w:ascii="Times New Roman" w:hAnsi="Times New Roman"/>
          <w:sz w:val="28"/>
          <w:szCs w:val="28"/>
        </w:rPr>
        <w:t>к.з</w:t>
      </w:r>
      <w:proofErr w:type="spellEnd"/>
      <w:r w:rsidRPr="00C17196">
        <w:rPr>
          <w:rFonts w:ascii="Times New Roman" w:hAnsi="Times New Roman"/>
          <w:sz w:val="28"/>
          <w:szCs w:val="28"/>
        </w:rPr>
        <w:t>.:</w:t>
      </w:r>
    </w:p>
    <w:p w14:paraId="663BF601" w14:textId="77777777" w:rsidR="00914F29" w:rsidRPr="00C17196" w:rsidRDefault="00914F29" w:rsidP="00C17196">
      <w:pPr>
        <w:pStyle w:val="a3"/>
        <w:spacing w:line="360" w:lineRule="auto"/>
        <w:ind w:firstLine="709"/>
        <w:jc w:val="both"/>
        <w:rPr>
          <w:rFonts w:ascii="Times New Roman" w:hAnsi="Times New Roman"/>
          <w:sz w:val="28"/>
          <w:szCs w:val="28"/>
        </w:rPr>
      </w:pPr>
    </w:p>
    <w:p w14:paraId="255970B6"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12"/>
          <w:sz w:val="28"/>
          <w:szCs w:val="28"/>
        </w:rPr>
        <w:object w:dxaOrig="2260" w:dyaOrig="380" w14:anchorId="4187F94C">
          <v:shape id="_x0000_i1159" type="#_x0000_t75" style="width:115.5pt;height:21.75pt" o:ole="">
            <v:imagedata r:id="rId268" o:title=""/>
          </v:shape>
          <o:OLEObject Type="Embed" ProgID="Equation.3" ShapeID="_x0000_i1159" DrawAspect="Content" ObjectID="_1685390632" r:id="rId269"/>
        </w:object>
      </w:r>
      <w:r w:rsidRPr="00C17196">
        <w:rPr>
          <w:sz w:val="28"/>
          <w:szCs w:val="28"/>
        </w:rPr>
        <w:tab/>
        <w:t>(3.5)</w:t>
      </w:r>
    </w:p>
    <w:p w14:paraId="7345C29E"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64812B2"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2980" w:dyaOrig="360" w14:anchorId="1873BA65">
          <v:shape id="_x0000_i1160" type="#_x0000_t75" style="width:151.5pt;height:21.75pt" o:ole="">
            <v:imagedata r:id="rId270" o:title=""/>
          </v:shape>
          <o:OLEObject Type="Embed" ProgID="Equation.3" ShapeID="_x0000_i1160" DrawAspect="Content" ObjectID="_1685390633" r:id="rId271"/>
        </w:object>
      </w:r>
    </w:p>
    <w:p w14:paraId="260214B3"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38E0EF4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За расчетное значение </w:t>
      </w:r>
      <w:r w:rsidRPr="00C17196">
        <w:rPr>
          <w:rFonts w:ascii="Times New Roman" w:hAnsi="Times New Roman"/>
          <w:i/>
          <w:sz w:val="28"/>
          <w:szCs w:val="28"/>
          <w:lang w:val="en-US"/>
        </w:rPr>
        <w:t>I</w:t>
      </w:r>
      <w:proofErr w:type="spellStart"/>
      <w:r w:rsidRPr="00C17196">
        <w:rPr>
          <w:rFonts w:ascii="Times New Roman" w:hAnsi="Times New Roman"/>
          <w:i/>
          <w:sz w:val="28"/>
          <w:szCs w:val="28"/>
          <w:vertAlign w:val="subscript"/>
        </w:rPr>
        <w:t>сз.мин</w:t>
      </w:r>
      <w:proofErr w:type="spellEnd"/>
      <w:r w:rsidRPr="00C17196">
        <w:rPr>
          <w:rFonts w:ascii="Times New Roman" w:hAnsi="Times New Roman"/>
          <w:i/>
          <w:sz w:val="28"/>
          <w:szCs w:val="28"/>
          <w:vertAlign w:val="subscript"/>
        </w:rPr>
        <w:t>.</w:t>
      </w:r>
      <w:r w:rsidRPr="00C17196">
        <w:rPr>
          <w:rFonts w:ascii="Times New Roman" w:hAnsi="Times New Roman"/>
          <w:sz w:val="28"/>
          <w:szCs w:val="28"/>
        </w:rPr>
        <w:t xml:space="preserve"> принимается большее из полученных значений:</w:t>
      </w:r>
    </w:p>
    <w:p w14:paraId="2848E90A" w14:textId="77777777" w:rsidR="00914F29" w:rsidRPr="00C17196" w:rsidRDefault="00914F29" w:rsidP="00C17196">
      <w:pPr>
        <w:pStyle w:val="a3"/>
        <w:spacing w:line="360" w:lineRule="auto"/>
        <w:ind w:firstLine="709"/>
        <w:jc w:val="both"/>
        <w:rPr>
          <w:rFonts w:ascii="Times New Roman" w:hAnsi="Times New Roman"/>
          <w:sz w:val="28"/>
          <w:szCs w:val="28"/>
        </w:rPr>
      </w:pPr>
    </w:p>
    <w:p w14:paraId="1020E17A"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1540" w:dyaOrig="360" w14:anchorId="2AC269BE">
          <v:shape id="_x0000_i1161" type="#_x0000_t75" style="width:79.5pt;height:21.75pt" o:ole="">
            <v:imagedata r:id="rId272" o:title=""/>
          </v:shape>
          <o:OLEObject Type="Embed" ProgID="Equation.3" ShapeID="_x0000_i1161" DrawAspect="Content" ObjectID="_1685390634" r:id="rId273"/>
        </w:object>
      </w:r>
    </w:p>
    <w:p w14:paraId="5876CBAD"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60709B30" w14:textId="77777777" w:rsidR="00914F29" w:rsidRPr="00C17196" w:rsidRDefault="00914F29" w:rsidP="00C17196">
      <w:pPr>
        <w:spacing w:line="360" w:lineRule="auto"/>
        <w:ind w:firstLine="709"/>
        <w:jc w:val="both"/>
        <w:rPr>
          <w:rFonts w:ascii="Times New Roman" w:hAnsi="Times New Roman" w:cs="Times New Roman"/>
          <w:sz w:val="28"/>
          <w:szCs w:val="28"/>
          <w:lang w:val="en-US"/>
        </w:rPr>
      </w:pPr>
      <w:r w:rsidRPr="00C17196">
        <w:rPr>
          <w:rFonts w:ascii="Times New Roman" w:hAnsi="Times New Roman" w:cs="Times New Roman"/>
          <w:position w:val="-12"/>
          <w:sz w:val="28"/>
          <w:szCs w:val="28"/>
        </w:rPr>
        <w:object w:dxaOrig="2140" w:dyaOrig="360" w14:anchorId="7F5F6893">
          <v:shape id="_x0000_i1162" type="#_x0000_t75" style="width:115.5pt;height:21.75pt" o:ole="">
            <v:imagedata r:id="rId274" o:title=""/>
          </v:shape>
          <o:OLEObject Type="Embed" ProgID="Equation.3" ShapeID="_x0000_i1162" DrawAspect="Content" ObjectID="_1685390635" r:id="rId275"/>
        </w:object>
      </w:r>
    </w:p>
    <w:p w14:paraId="5AFE7D7E" w14:textId="77777777" w:rsidR="00914F29" w:rsidRPr="00C17196" w:rsidRDefault="00914F29" w:rsidP="00C17196">
      <w:pPr>
        <w:pStyle w:val="a3"/>
        <w:spacing w:line="360" w:lineRule="auto"/>
        <w:ind w:firstLine="709"/>
        <w:jc w:val="both"/>
        <w:rPr>
          <w:rFonts w:ascii="Times New Roman" w:hAnsi="Times New Roman"/>
          <w:sz w:val="28"/>
          <w:szCs w:val="28"/>
        </w:rPr>
      </w:pPr>
    </w:p>
    <w:p w14:paraId="70212AAE" w14:textId="77777777" w:rsidR="00914F29" w:rsidRPr="00E3004B" w:rsidRDefault="00914F29" w:rsidP="00C17196">
      <w:pPr>
        <w:pStyle w:val="a3"/>
        <w:spacing w:line="360" w:lineRule="auto"/>
        <w:ind w:firstLine="709"/>
        <w:jc w:val="both"/>
        <w:outlineLvl w:val="2"/>
        <w:rPr>
          <w:rFonts w:ascii="Times New Roman" w:hAnsi="Times New Roman"/>
          <w:sz w:val="28"/>
          <w:szCs w:val="28"/>
        </w:rPr>
      </w:pPr>
      <w:bookmarkStart w:id="70" w:name="_Toc420408896"/>
      <w:bookmarkStart w:id="71" w:name="_Toc74658298"/>
      <w:r w:rsidRPr="00E3004B">
        <w:rPr>
          <w:rFonts w:ascii="Times New Roman" w:hAnsi="Times New Roman"/>
          <w:sz w:val="28"/>
          <w:szCs w:val="28"/>
        </w:rPr>
        <w:t>Расчет коэффициента торможения (наклонная часть тормозной характеристики).</w:t>
      </w:r>
      <w:bookmarkEnd w:id="70"/>
      <w:bookmarkEnd w:id="71"/>
    </w:p>
    <w:p w14:paraId="436F423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За расчетный для </w:t>
      </w:r>
      <w:proofErr w:type="gramStart"/>
      <w:r w:rsidRPr="00C17196">
        <w:rPr>
          <w:rFonts w:ascii="Times New Roman" w:hAnsi="Times New Roman"/>
          <w:sz w:val="28"/>
          <w:szCs w:val="28"/>
        </w:rPr>
        <w:t xml:space="preserve">выбора  </w:t>
      </w:r>
      <w:proofErr w:type="spellStart"/>
      <w:r w:rsidRPr="00C17196">
        <w:rPr>
          <w:rFonts w:ascii="Times New Roman" w:hAnsi="Times New Roman"/>
          <w:i/>
          <w:sz w:val="28"/>
          <w:szCs w:val="28"/>
        </w:rPr>
        <w:t>К</w:t>
      </w:r>
      <w:r w:rsidRPr="00C17196">
        <w:rPr>
          <w:rFonts w:ascii="Times New Roman" w:hAnsi="Times New Roman"/>
          <w:i/>
          <w:sz w:val="28"/>
          <w:szCs w:val="28"/>
          <w:vertAlign w:val="subscript"/>
        </w:rPr>
        <w:t>торм</w:t>
      </w:r>
      <w:proofErr w:type="spellEnd"/>
      <w:proofErr w:type="gramEnd"/>
      <w:r w:rsidRPr="00C17196">
        <w:rPr>
          <w:rFonts w:ascii="Times New Roman" w:hAnsi="Times New Roman"/>
          <w:sz w:val="28"/>
          <w:szCs w:val="28"/>
        </w:rPr>
        <w:t>. Принимается режим, при котором он получается максимальным:</w:t>
      </w:r>
    </w:p>
    <w:p w14:paraId="1E4CB65D" w14:textId="77777777" w:rsidR="00914F29" w:rsidRPr="00C17196" w:rsidRDefault="00914F29" w:rsidP="00C17196">
      <w:pPr>
        <w:pStyle w:val="a3"/>
        <w:spacing w:line="360" w:lineRule="auto"/>
        <w:ind w:firstLine="709"/>
        <w:jc w:val="both"/>
        <w:rPr>
          <w:rFonts w:ascii="Times New Roman" w:hAnsi="Times New Roman"/>
          <w:sz w:val="28"/>
          <w:szCs w:val="28"/>
        </w:rPr>
      </w:pPr>
    </w:p>
    <w:p w14:paraId="7FFCDAF5"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16"/>
          <w:sz w:val="28"/>
          <w:szCs w:val="28"/>
        </w:rPr>
        <w:object w:dxaOrig="6820" w:dyaOrig="420" w14:anchorId="0A3BC558">
          <v:shape id="_x0000_i1163" type="#_x0000_t75" style="width:345.75pt;height:21.75pt" o:ole="">
            <v:imagedata r:id="rId276" o:title=""/>
          </v:shape>
          <o:OLEObject Type="Embed" ProgID="Equation.3" ShapeID="_x0000_i1163" DrawAspect="Content" ObjectID="_1685390636" r:id="rId277"/>
        </w:object>
      </w:r>
      <w:r w:rsidRPr="00C17196">
        <w:rPr>
          <w:sz w:val="28"/>
          <w:szCs w:val="28"/>
        </w:rPr>
        <w:tab/>
        <w:t>(3.6)</w:t>
      </w:r>
    </w:p>
    <w:p w14:paraId="2268ECA8"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2E4BA20E" w14:textId="77777777" w:rsidR="00914F29" w:rsidRPr="00C17196" w:rsidRDefault="00914F29" w:rsidP="00C17196">
      <w:pPr>
        <w:pStyle w:val="a3"/>
        <w:spacing w:line="360" w:lineRule="auto"/>
        <w:ind w:left="1414" w:firstLine="709"/>
        <w:jc w:val="both"/>
        <w:rPr>
          <w:rFonts w:ascii="Times New Roman" w:hAnsi="Times New Roman"/>
          <w:sz w:val="28"/>
          <w:szCs w:val="28"/>
        </w:rPr>
      </w:pPr>
      <w:proofErr w:type="gramStart"/>
      <w:r w:rsidRPr="00C17196">
        <w:rPr>
          <w:rFonts w:ascii="Times New Roman" w:hAnsi="Times New Roman"/>
          <w:sz w:val="28"/>
          <w:szCs w:val="28"/>
        </w:rPr>
        <w:t>где</w:t>
      </w:r>
      <w:r w:rsidRPr="00C17196">
        <w:rPr>
          <w:rFonts w:ascii="Times New Roman" w:hAnsi="Times New Roman"/>
          <w:sz w:val="28"/>
          <w:szCs w:val="28"/>
        </w:rPr>
        <w:tab/>
      </w:r>
      <w:r w:rsidRPr="00C17196">
        <w:rPr>
          <w:rFonts w:ascii="Times New Roman" w:hAnsi="Times New Roman"/>
          <w:i/>
          <w:sz w:val="28"/>
          <w:szCs w:val="28"/>
          <w:lang w:val="en-US"/>
        </w:rPr>
        <w:t>I</w:t>
      </w:r>
      <w:proofErr w:type="spellStart"/>
      <w:r w:rsidRPr="00C17196">
        <w:rPr>
          <w:rFonts w:ascii="Times New Roman" w:hAnsi="Times New Roman"/>
          <w:i/>
          <w:sz w:val="28"/>
          <w:szCs w:val="28"/>
          <w:vertAlign w:val="subscript"/>
        </w:rPr>
        <w:t>нб.расч.п</w:t>
      </w:r>
      <w:proofErr w:type="spellEnd"/>
      <w:r w:rsidRPr="00C17196">
        <w:rPr>
          <w:rFonts w:ascii="Times New Roman" w:hAnsi="Times New Roman"/>
          <w:i/>
          <w:sz w:val="28"/>
          <w:szCs w:val="28"/>
          <w:vertAlign w:val="subscript"/>
        </w:rPr>
        <w:t>.</w:t>
      </w:r>
      <w:proofErr w:type="gramEnd"/>
      <w:r w:rsidRPr="00C17196">
        <w:rPr>
          <w:rFonts w:ascii="Times New Roman" w:hAnsi="Times New Roman"/>
          <w:sz w:val="28"/>
          <w:szCs w:val="28"/>
        </w:rPr>
        <w:t xml:space="preserve">– относительный максимальный расчетный первичный ток небаланса при расчетном внешнем </w:t>
      </w:r>
      <w:proofErr w:type="spellStart"/>
      <w:r w:rsidRPr="00C17196">
        <w:rPr>
          <w:rFonts w:ascii="Times New Roman" w:hAnsi="Times New Roman"/>
          <w:sz w:val="28"/>
          <w:szCs w:val="28"/>
        </w:rPr>
        <w:t>к.з</w:t>
      </w:r>
      <w:proofErr w:type="spellEnd"/>
      <w:r w:rsidRPr="00C17196">
        <w:rPr>
          <w:rFonts w:ascii="Times New Roman" w:hAnsi="Times New Roman"/>
          <w:sz w:val="28"/>
          <w:szCs w:val="28"/>
        </w:rPr>
        <w:t xml:space="preserve">., при котором </w:t>
      </w:r>
      <w:proofErr w:type="spellStart"/>
      <w:r w:rsidRPr="00C17196">
        <w:rPr>
          <w:rFonts w:ascii="Times New Roman" w:hAnsi="Times New Roman"/>
          <w:i/>
          <w:sz w:val="28"/>
          <w:szCs w:val="28"/>
        </w:rPr>
        <w:t>К</w:t>
      </w:r>
      <w:r w:rsidRPr="00C17196">
        <w:rPr>
          <w:rFonts w:ascii="Times New Roman" w:hAnsi="Times New Roman"/>
          <w:i/>
          <w:sz w:val="28"/>
          <w:szCs w:val="28"/>
          <w:vertAlign w:val="subscript"/>
        </w:rPr>
        <w:t>торм</w:t>
      </w:r>
      <w:proofErr w:type="spellEnd"/>
      <w:r w:rsidRPr="00C17196">
        <w:rPr>
          <w:rFonts w:ascii="Times New Roman" w:hAnsi="Times New Roman"/>
          <w:sz w:val="28"/>
          <w:szCs w:val="28"/>
        </w:rPr>
        <w:t xml:space="preserve"> получается максимальным.</w:t>
      </w:r>
    </w:p>
    <w:p w14:paraId="2694AF5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Составляющие тока небаланса рассчитываем для плеча 110 кВ:</w:t>
      </w:r>
    </w:p>
    <w:p w14:paraId="311704DB" w14:textId="77777777" w:rsidR="00914F29" w:rsidRPr="00C17196" w:rsidRDefault="00914F29" w:rsidP="00C17196">
      <w:pPr>
        <w:pStyle w:val="a3"/>
        <w:spacing w:line="360" w:lineRule="auto"/>
        <w:ind w:firstLine="709"/>
        <w:jc w:val="both"/>
        <w:rPr>
          <w:rFonts w:ascii="Times New Roman" w:hAnsi="Times New Roman"/>
          <w:sz w:val="28"/>
          <w:szCs w:val="28"/>
        </w:rPr>
      </w:pPr>
    </w:p>
    <w:p w14:paraId="5B22092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6"/>
          <w:sz w:val="28"/>
          <w:szCs w:val="28"/>
        </w:rPr>
        <w:object w:dxaOrig="3780" w:dyaOrig="420" w14:anchorId="320E70D9">
          <v:shape id="_x0000_i1164" type="#_x0000_t75" style="width:186.75pt;height:21.75pt" o:ole="">
            <v:imagedata r:id="rId278" o:title=""/>
          </v:shape>
          <o:OLEObject Type="Embed" ProgID="Equation.3" ShapeID="_x0000_i1164" DrawAspect="Content" ObjectID="_1685390637" r:id="rId279"/>
        </w:object>
      </w:r>
      <w:r w:rsidRPr="00C17196">
        <w:rPr>
          <w:rFonts w:ascii="Times New Roman" w:eastAsia="Times New Roman" w:hAnsi="Times New Roman"/>
          <w:sz w:val="28"/>
          <w:szCs w:val="28"/>
        </w:rPr>
        <w:tab/>
      </w:r>
      <w:r w:rsidRPr="00C17196">
        <w:rPr>
          <w:rFonts w:ascii="Times New Roman" w:hAnsi="Times New Roman"/>
          <w:sz w:val="28"/>
          <w:szCs w:val="28"/>
        </w:rPr>
        <w:t>(3.7)</w:t>
      </w:r>
    </w:p>
    <w:p w14:paraId="43C5A423" w14:textId="77777777" w:rsidR="00914F29" w:rsidRPr="00C17196" w:rsidRDefault="00914F29" w:rsidP="00C17196">
      <w:pPr>
        <w:pStyle w:val="a3"/>
        <w:spacing w:line="360" w:lineRule="auto"/>
        <w:ind w:firstLine="709"/>
        <w:jc w:val="both"/>
        <w:rPr>
          <w:rFonts w:ascii="Times New Roman" w:hAnsi="Times New Roman"/>
          <w:sz w:val="28"/>
          <w:szCs w:val="28"/>
        </w:rPr>
      </w:pPr>
    </w:p>
    <w:p w14:paraId="1036A870"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6"/>
          <w:sz w:val="28"/>
          <w:szCs w:val="28"/>
        </w:rPr>
        <w:object w:dxaOrig="6600" w:dyaOrig="420" w14:anchorId="6F0C114A">
          <v:shape id="_x0000_i1165" type="#_x0000_t75" style="width:381.75pt;height:21.75pt" o:ole="">
            <v:imagedata r:id="rId280" o:title=""/>
          </v:shape>
          <o:OLEObject Type="Embed" ProgID="Equation.3" ShapeID="_x0000_i1165" DrawAspect="Content" ObjectID="_1685390638" r:id="rId281"/>
        </w:object>
      </w:r>
      <w:r w:rsidRPr="00C17196">
        <w:rPr>
          <w:rFonts w:ascii="Times New Roman" w:hAnsi="Times New Roman"/>
          <w:sz w:val="28"/>
          <w:szCs w:val="28"/>
        </w:rPr>
        <w:t>(3.8)</w:t>
      </w:r>
    </w:p>
    <w:p w14:paraId="1BE87C60" w14:textId="77777777" w:rsidR="00914F29" w:rsidRPr="00C17196" w:rsidRDefault="00914F29" w:rsidP="00C17196">
      <w:pPr>
        <w:pStyle w:val="a3"/>
        <w:spacing w:line="360" w:lineRule="auto"/>
        <w:ind w:firstLine="709"/>
        <w:jc w:val="both"/>
        <w:rPr>
          <w:rFonts w:ascii="Times New Roman" w:hAnsi="Times New Roman"/>
          <w:sz w:val="28"/>
          <w:szCs w:val="28"/>
        </w:rPr>
      </w:pPr>
    </w:p>
    <w:p w14:paraId="40F81E61" w14:textId="77777777" w:rsidR="00914F29" w:rsidRPr="00C17196" w:rsidRDefault="00914F29" w:rsidP="00C17196">
      <w:pPr>
        <w:pStyle w:val="a3"/>
        <w:spacing w:line="360" w:lineRule="auto"/>
        <w:ind w:left="1414" w:firstLine="709"/>
        <w:jc w:val="both"/>
        <w:rPr>
          <w:rFonts w:ascii="Times New Roman" w:hAnsi="Times New Roman"/>
          <w:sz w:val="28"/>
          <w:szCs w:val="28"/>
        </w:rPr>
      </w:pPr>
      <w:r w:rsidRPr="00C17196">
        <w:rPr>
          <w:rFonts w:ascii="Times New Roman" w:hAnsi="Times New Roman"/>
          <w:sz w:val="28"/>
          <w:szCs w:val="28"/>
        </w:rPr>
        <w:t>где</w:t>
      </w:r>
      <w:r w:rsidRPr="00C17196">
        <w:rPr>
          <w:rFonts w:ascii="Times New Roman" w:hAnsi="Times New Roman"/>
          <w:sz w:val="28"/>
          <w:szCs w:val="28"/>
        </w:rPr>
        <w:tab/>
      </w:r>
      <w:r w:rsidRPr="00C17196">
        <w:rPr>
          <w:rFonts w:ascii="Times New Roman" w:hAnsi="Times New Roman"/>
          <w:position w:val="-16"/>
          <w:sz w:val="28"/>
          <w:szCs w:val="28"/>
        </w:rPr>
        <w:object w:dxaOrig="4740" w:dyaOrig="420" w14:anchorId="3D0049A1">
          <v:shape id="_x0000_i1166" type="#_x0000_t75" style="width:244.5pt;height:21.75pt" o:ole="">
            <v:imagedata r:id="rId282" o:title=""/>
            <o:lock v:ext="edit" aspectratio="f"/>
          </v:shape>
          <o:OLEObject Type="Embed" ProgID="Equation.3" ShapeID="_x0000_i1166" DrawAspect="Content" ObjectID="_1685390639" r:id="rId283"/>
        </w:object>
      </w:r>
      <w:r w:rsidRPr="00C17196">
        <w:rPr>
          <w:rFonts w:ascii="Times New Roman" w:hAnsi="Times New Roman"/>
          <w:sz w:val="28"/>
          <w:szCs w:val="28"/>
        </w:rPr>
        <w:t xml:space="preserve"> – относительные токи при расчетном внешнем </w:t>
      </w:r>
      <w:proofErr w:type="spellStart"/>
      <w:r w:rsidRPr="00C17196">
        <w:rPr>
          <w:rFonts w:ascii="Times New Roman" w:hAnsi="Times New Roman"/>
          <w:sz w:val="28"/>
          <w:szCs w:val="28"/>
        </w:rPr>
        <w:t>к.з</w:t>
      </w:r>
      <w:proofErr w:type="spellEnd"/>
      <w:r w:rsidRPr="00C17196">
        <w:rPr>
          <w:rFonts w:ascii="Times New Roman" w:hAnsi="Times New Roman"/>
          <w:sz w:val="28"/>
          <w:szCs w:val="28"/>
        </w:rPr>
        <w:t xml:space="preserve">., подводимые к </w:t>
      </w:r>
      <w:r w:rsidRPr="00C17196">
        <w:rPr>
          <w:rFonts w:ascii="Times New Roman" w:hAnsi="Times New Roman"/>
          <w:sz w:val="28"/>
          <w:szCs w:val="28"/>
        </w:rPr>
        <w:lastRenderedPageBreak/>
        <w:t>цепям торможения от всех плеч защиты защищаемого автотрансформатора.</w:t>
      </w:r>
    </w:p>
    <w:p w14:paraId="09B24F3A" w14:textId="77777777" w:rsidR="00914F29" w:rsidRPr="00C17196" w:rsidRDefault="00914F29" w:rsidP="00C17196">
      <w:pPr>
        <w:pStyle w:val="a3"/>
        <w:spacing w:line="360" w:lineRule="auto"/>
        <w:ind w:firstLine="709"/>
        <w:jc w:val="both"/>
        <w:rPr>
          <w:rFonts w:ascii="Times New Roman" w:hAnsi="Times New Roman"/>
          <w:sz w:val="28"/>
          <w:szCs w:val="28"/>
        </w:rPr>
      </w:pPr>
    </w:p>
    <w:p w14:paraId="18960B56"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2600" w:dyaOrig="840" w14:anchorId="4F15882B">
          <v:shape id="_x0000_i1167" type="#_x0000_t75" style="width:129.75pt;height:43.5pt" o:ole="">
            <v:imagedata r:id="rId284" o:title=""/>
          </v:shape>
          <o:OLEObject Type="Embed" ProgID="Equation.3" ShapeID="_x0000_i1167" DrawAspect="Content" ObjectID="_1685390640" r:id="rId285"/>
        </w:object>
      </w:r>
      <w:r w:rsidRPr="00C17196">
        <w:rPr>
          <w:sz w:val="28"/>
          <w:szCs w:val="28"/>
        </w:rPr>
        <w:t>,</w:t>
      </w:r>
      <w:r w:rsidRPr="00C17196">
        <w:rPr>
          <w:sz w:val="28"/>
          <w:szCs w:val="28"/>
        </w:rPr>
        <w:tab/>
        <w:t>(3.9)</w:t>
      </w:r>
    </w:p>
    <w:p w14:paraId="4F3D9C9C"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09ADF99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4220" w:dyaOrig="720" w14:anchorId="0815BBEE">
          <v:shape id="_x0000_i1168" type="#_x0000_t75" style="width:3in;height:36pt" o:ole="">
            <v:imagedata r:id="rId286" o:title=""/>
          </v:shape>
          <o:OLEObject Type="Embed" ProgID="Equation.3" ShapeID="_x0000_i1168" DrawAspect="Content" ObjectID="_1685390641" r:id="rId287"/>
        </w:object>
      </w:r>
    </w:p>
    <w:p w14:paraId="724E0048" w14:textId="77777777" w:rsidR="00914F29" w:rsidRPr="00C17196" w:rsidRDefault="00914F29" w:rsidP="00C17196">
      <w:pPr>
        <w:pStyle w:val="a3"/>
        <w:spacing w:line="360" w:lineRule="auto"/>
        <w:ind w:firstLine="709"/>
        <w:jc w:val="both"/>
        <w:rPr>
          <w:rFonts w:ascii="Times New Roman" w:hAnsi="Times New Roman"/>
          <w:sz w:val="28"/>
          <w:szCs w:val="28"/>
        </w:rPr>
      </w:pPr>
    </w:p>
    <w:p w14:paraId="356DBAD9"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4480" w:dyaOrig="720" w14:anchorId="44D758ED">
          <v:shape id="_x0000_i1169" type="#_x0000_t75" style="width:222.75pt;height:36pt" o:ole="">
            <v:imagedata r:id="rId288" o:title=""/>
          </v:shape>
          <o:OLEObject Type="Embed" ProgID="Equation.3" ShapeID="_x0000_i1169" DrawAspect="Content" ObjectID="_1685390642" r:id="rId289"/>
        </w:object>
      </w:r>
    </w:p>
    <w:p w14:paraId="4DA5F7DD" w14:textId="77777777" w:rsidR="00914F29" w:rsidRPr="00C17196" w:rsidRDefault="00914F29" w:rsidP="00C17196">
      <w:pPr>
        <w:pStyle w:val="a3"/>
        <w:spacing w:line="360" w:lineRule="auto"/>
        <w:ind w:firstLine="709"/>
        <w:jc w:val="both"/>
        <w:rPr>
          <w:rFonts w:ascii="Times New Roman" w:hAnsi="Times New Roman"/>
          <w:sz w:val="28"/>
          <w:szCs w:val="28"/>
        </w:rPr>
      </w:pPr>
    </w:p>
    <w:p w14:paraId="7322BBBD"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Суммарный расчетный ток </w:t>
      </w:r>
      <w:r w:rsidRPr="00C17196">
        <w:rPr>
          <w:rFonts w:ascii="Times New Roman" w:hAnsi="Times New Roman"/>
          <w:position w:val="-16"/>
          <w:sz w:val="28"/>
          <w:szCs w:val="28"/>
        </w:rPr>
        <w:object w:dxaOrig="1500" w:dyaOrig="420" w14:anchorId="147B502C">
          <v:shape id="_x0000_i1170" type="#_x0000_t75" style="width:79.5pt;height:21.75pt" o:ole="">
            <v:imagedata r:id="rId290" o:title=""/>
          </v:shape>
          <o:OLEObject Type="Embed" ProgID="Equation.3" ShapeID="_x0000_i1170" DrawAspect="Content" ObjectID="_1685390643" r:id="rId291"/>
        </w:object>
      </w:r>
      <w:r w:rsidRPr="00C17196">
        <w:rPr>
          <w:rFonts w:ascii="Times New Roman" w:hAnsi="Times New Roman"/>
          <w:sz w:val="28"/>
          <w:szCs w:val="28"/>
        </w:rPr>
        <w:t xml:space="preserve"> рассчитан:</w:t>
      </w:r>
    </w:p>
    <w:p w14:paraId="1689356D" w14:textId="77777777" w:rsidR="00914F29" w:rsidRPr="00C17196" w:rsidRDefault="00914F29" w:rsidP="00C17196">
      <w:pPr>
        <w:pStyle w:val="a3"/>
        <w:spacing w:line="360" w:lineRule="auto"/>
        <w:ind w:firstLine="709"/>
        <w:jc w:val="both"/>
        <w:rPr>
          <w:rFonts w:ascii="Times New Roman" w:hAnsi="Times New Roman"/>
          <w:sz w:val="28"/>
          <w:szCs w:val="28"/>
        </w:rPr>
      </w:pPr>
    </w:p>
    <w:p w14:paraId="28D36280"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2540" w:dyaOrig="840" w14:anchorId="59BF53D1">
          <v:shape id="_x0000_i1171" type="#_x0000_t75" style="width:129.75pt;height:43.5pt" o:ole="">
            <v:imagedata r:id="rId292" o:title=""/>
          </v:shape>
          <o:OLEObject Type="Embed" ProgID="Equation.3" ShapeID="_x0000_i1171" DrawAspect="Content" ObjectID="_1685390644" r:id="rId293"/>
        </w:object>
      </w:r>
      <w:r w:rsidRPr="00C17196">
        <w:rPr>
          <w:sz w:val="28"/>
          <w:szCs w:val="28"/>
        </w:rPr>
        <w:t>,</w:t>
      </w:r>
      <w:r w:rsidRPr="00C17196">
        <w:rPr>
          <w:sz w:val="28"/>
          <w:szCs w:val="28"/>
        </w:rPr>
        <w:tab/>
        <w:t>(3.10)</w:t>
      </w:r>
    </w:p>
    <w:p w14:paraId="5076A26A"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7241952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4220" w:dyaOrig="720" w14:anchorId="1BFF5CBC">
          <v:shape id="_x0000_i1172" type="#_x0000_t75" style="width:209.25pt;height:36pt" o:ole="">
            <v:imagedata r:id="rId294" o:title=""/>
          </v:shape>
          <o:OLEObject Type="Embed" ProgID="Equation.3" ShapeID="_x0000_i1172" DrawAspect="Content" ObjectID="_1685390645" r:id="rId295"/>
        </w:object>
      </w:r>
    </w:p>
    <w:p w14:paraId="5903A812" w14:textId="77777777" w:rsidR="00914F29" w:rsidRPr="00C17196" w:rsidRDefault="00914F29" w:rsidP="00C17196">
      <w:pPr>
        <w:pStyle w:val="a3"/>
        <w:spacing w:line="360" w:lineRule="auto"/>
        <w:ind w:firstLine="709"/>
        <w:jc w:val="both"/>
        <w:rPr>
          <w:rFonts w:ascii="Times New Roman" w:hAnsi="Times New Roman"/>
          <w:sz w:val="28"/>
          <w:szCs w:val="28"/>
        </w:rPr>
      </w:pPr>
    </w:p>
    <w:p w14:paraId="7C53AFA6"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4220" w:dyaOrig="720" w14:anchorId="2E9549AD">
          <v:shape id="_x0000_i1173" type="#_x0000_t75" style="width:3in;height:36pt" o:ole="">
            <v:imagedata r:id="rId296" o:title=""/>
          </v:shape>
          <o:OLEObject Type="Embed" ProgID="Equation.3" ShapeID="_x0000_i1173" DrawAspect="Content" ObjectID="_1685390646" r:id="rId297"/>
        </w:object>
      </w:r>
    </w:p>
    <w:p w14:paraId="31866FD6" w14:textId="77777777" w:rsidR="00914F29" w:rsidRPr="00C17196" w:rsidRDefault="00914F29" w:rsidP="00C17196">
      <w:pPr>
        <w:pStyle w:val="a3"/>
        <w:spacing w:line="360" w:lineRule="auto"/>
        <w:ind w:firstLine="709"/>
        <w:jc w:val="both"/>
        <w:rPr>
          <w:rFonts w:ascii="Times New Roman" w:hAnsi="Times New Roman"/>
          <w:sz w:val="28"/>
          <w:szCs w:val="28"/>
        </w:rPr>
      </w:pPr>
    </w:p>
    <w:p w14:paraId="0D7D3A63"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Коэффициент торможение рассчитан по формуле:</w:t>
      </w:r>
    </w:p>
    <w:p w14:paraId="1835B30C" w14:textId="77777777" w:rsidR="00914F29" w:rsidRPr="00C17196" w:rsidRDefault="00914F29" w:rsidP="00C17196">
      <w:pPr>
        <w:pStyle w:val="a3"/>
        <w:spacing w:line="360" w:lineRule="auto"/>
        <w:ind w:firstLine="709"/>
        <w:jc w:val="both"/>
        <w:rPr>
          <w:rFonts w:ascii="Times New Roman" w:hAnsi="Times New Roman"/>
          <w:sz w:val="28"/>
          <w:szCs w:val="28"/>
        </w:rPr>
      </w:pPr>
    </w:p>
    <w:p w14:paraId="5F2286FC"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40"/>
          <w:sz w:val="28"/>
          <w:szCs w:val="28"/>
        </w:rPr>
        <w:object w:dxaOrig="4440" w:dyaOrig="880" w14:anchorId="30384039">
          <v:shape id="_x0000_i1174" type="#_x0000_t75" style="width:222.75pt;height:43.5pt" o:ole="">
            <v:imagedata r:id="rId298" o:title=""/>
          </v:shape>
          <o:OLEObject Type="Embed" ProgID="Equation.3" ShapeID="_x0000_i1174" DrawAspect="Content" ObjectID="_1685390647" r:id="rId299"/>
        </w:object>
      </w:r>
      <w:r w:rsidRPr="00C17196">
        <w:rPr>
          <w:sz w:val="28"/>
          <w:szCs w:val="28"/>
        </w:rPr>
        <w:tab/>
        <w:t>(3.11)</w:t>
      </w:r>
    </w:p>
    <w:p w14:paraId="4AA15128"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29B33CAE"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2960" w:dyaOrig="620" w14:anchorId="7904A465">
          <v:shape id="_x0000_i1175" type="#_x0000_t75" style="width:158.25pt;height:28.5pt" o:ole="">
            <v:imagedata r:id="rId300" o:title=""/>
          </v:shape>
          <o:OLEObject Type="Embed" ProgID="Equation.3" ShapeID="_x0000_i1175" DrawAspect="Content" ObjectID="_1685390648" r:id="rId301"/>
        </w:object>
      </w:r>
    </w:p>
    <w:p w14:paraId="5C2BAE2F"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12C62C26"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3200" w:dyaOrig="620" w14:anchorId="4223A0CA">
          <v:shape id="_x0000_i1176" type="#_x0000_t75" style="width:165.75pt;height:28.5pt" o:ole="">
            <v:imagedata r:id="rId302" o:title=""/>
          </v:shape>
          <o:OLEObject Type="Embed" ProgID="Equation.3" ShapeID="_x0000_i1176" DrawAspect="Content" ObjectID="_1685390649" r:id="rId303"/>
        </w:object>
      </w:r>
    </w:p>
    <w:p w14:paraId="579876EF" w14:textId="77777777" w:rsidR="00914F29" w:rsidRPr="00C17196" w:rsidRDefault="00914F29" w:rsidP="00C17196">
      <w:pPr>
        <w:pStyle w:val="a3"/>
        <w:spacing w:line="360" w:lineRule="auto"/>
        <w:ind w:firstLine="709"/>
        <w:jc w:val="both"/>
        <w:rPr>
          <w:rFonts w:ascii="Times New Roman" w:hAnsi="Times New Roman"/>
          <w:position w:val="-28"/>
          <w:sz w:val="28"/>
          <w:szCs w:val="28"/>
        </w:rPr>
      </w:pPr>
    </w:p>
    <w:p w14:paraId="0F17937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Расчет коэффициента торможения дифференциальной защиты трансформатора приведен в таблице 3.2</w:t>
      </w:r>
    </w:p>
    <w:p w14:paraId="1680A0C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Таблица 3.2 –Расчет коэффициента торможения дифференциальной защиты трансформатора</w:t>
      </w:r>
    </w:p>
    <w:p w14:paraId="5FA5EC9B" w14:textId="77777777" w:rsidR="00F13414" w:rsidRPr="00A6750E" w:rsidRDefault="00F13414" w:rsidP="00F13414">
      <w:pPr>
        <w:pStyle w:val="a3"/>
        <w:jc w:val="both"/>
        <w:rPr>
          <w:rFonts w:ascii="Times New Roman" w:hAnsi="Times New Roman"/>
          <w:sz w:val="28"/>
          <w:szCs w:val="28"/>
        </w:rPr>
      </w:pPr>
      <w:r w:rsidRPr="00A6750E">
        <w:rPr>
          <w:rFonts w:ascii="Times New Roman" w:hAnsi="Times New Roman"/>
          <w:sz w:val="28"/>
          <w:szCs w:val="28"/>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75"/>
        <w:gridCol w:w="1528"/>
        <w:gridCol w:w="1527"/>
        <w:gridCol w:w="1576"/>
        <w:gridCol w:w="1367"/>
      </w:tblGrid>
      <w:tr w:rsidR="00F13414" w:rsidRPr="00A6750E" w14:paraId="7424EB74" w14:textId="77777777" w:rsidTr="00D04496">
        <w:tc>
          <w:tcPr>
            <w:tcW w:w="802" w:type="pct"/>
            <w:tcBorders>
              <w:bottom w:val="double" w:sz="4" w:space="0" w:color="auto"/>
            </w:tcBorders>
            <w:shd w:val="clear" w:color="auto" w:fill="auto"/>
          </w:tcPr>
          <w:p w14:paraId="7B72D41E"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Режим</w:t>
            </w:r>
          </w:p>
        </w:tc>
        <w:tc>
          <w:tcPr>
            <w:tcW w:w="995" w:type="pct"/>
            <w:tcBorders>
              <w:bottom w:val="double" w:sz="4" w:space="0" w:color="auto"/>
            </w:tcBorders>
            <w:shd w:val="clear" w:color="auto" w:fill="auto"/>
          </w:tcPr>
          <w:p w14:paraId="7F406C9E"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Расчетная точка и вид КЗ</w:t>
            </w:r>
          </w:p>
        </w:tc>
        <w:tc>
          <w:tcPr>
            <w:tcW w:w="816" w:type="pct"/>
            <w:tcBorders>
              <w:bottom w:val="double" w:sz="4" w:space="0" w:color="auto"/>
            </w:tcBorders>
            <w:shd w:val="clear" w:color="auto" w:fill="auto"/>
          </w:tcPr>
          <w:p w14:paraId="6593F4FD"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object w:dxaOrig="400" w:dyaOrig="380" w14:anchorId="6BDC4703">
                <v:shape id="_x0000_i1177" type="#_x0000_t75" style="width:21.75pt;height:14.25pt" o:ole="">
                  <v:imagedata r:id="rId304" o:title=""/>
                </v:shape>
                <o:OLEObject Type="Embed" ProgID="Equation.3" ShapeID="_x0000_i1177" DrawAspect="Content" ObjectID="_1685390650" r:id="rId305"/>
              </w:object>
            </w:r>
            <w:proofErr w:type="gramStart"/>
            <w:r w:rsidRPr="00A6750E">
              <w:rPr>
                <w:rFonts w:ascii="Times New Roman" w:hAnsi="Times New Roman"/>
                <w:sz w:val="28"/>
                <w:szCs w:val="28"/>
              </w:rPr>
              <w:t>,А</w:t>
            </w:r>
            <w:proofErr w:type="gramEnd"/>
          </w:p>
        </w:tc>
        <w:tc>
          <w:tcPr>
            <w:tcW w:w="815" w:type="pct"/>
            <w:tcBorders>
              <w:bottom w:val="double" w:sz="4" w:space="0" w:color="auto"/>
            </w:tcBorders>
            <w:shd w:val="clear" w:color="auto" w:fill="auto"/>
          </w:tcPr>
          <w:p w14:paraId="782A7708"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object w:dxaOrig="980" w:dyaOrig="380" w14:anchorId="7C9D31ED">
                <v:shape id="_x0000_i1178" type="#_x0000_t75" style="width:50.25pt;height:14.25pt" o:ole="">
                  <v:imagedata r:id="rId306" o:title=""/>
                </v:shape>
                <o:OLEObject Type="Embed" ProgID="Equation.3" ShapeID="_x0000_i1178" DrawAspect="Content" ObjectID="_1685390651" r:id="rId307"/>
              </w:object>
            </w:r>
            <w:r w:rsidRPr="00A6750E">
              <w:rPr>
                <w:rFonts w:ascii="Times New Roman" w:hAnsi="Times New Roman"/>
                <w:sz w:val="28"/>
                <w:szCs w:val="28"/>
              </w:rPr>
              <w:t xml:space="preserve">, </w:t>
            </w:r>
            <w:proofErr w:type="spellStart"/>
            <w:r w:rsidRPr="00A6750E">
              <w:rPr>
                <w:rFonts w:ascii="Times New Roman" w:hAnsi="Times New Roman"/>
                <w:sz w:val="28"/>
                <w:szCs w:val="28"/>
              </w:rPr>
              <w:t>о.е</w:t>
            </w:r>
            <w:proofErr w:type="spellEnd"/>
            <w:r w:rsidRPr="00A6750E">
              <w:rPr>
                <w:rFonts w:ascii="Times New Roman" w:hAnsi="Times New Roman"/>
                <w:sz w:val="28"/>
                <w:szCs w:val="28"/>
              </w:rPr>
              <w:t>.</w:t>
            </w:r>
          </w:p>
        </w:tc>
        <w:tc>
          <w:tcPr>
            <w:tcW w:w="840" w:type="pct"/>
            <w:tcBorders>
              <w:bottom w:val="double" w:sz="4" w:space="0" w:color="auto"/>
            </w:tcBorders>
            <w:shd w:val="clear" w:color="auto" w:fill="auto"/>
          </w:tcPr>
          <w:p w14:paraId="1025680B"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object w:dxaOrig="1280" w:dyaOrig="400" w14:anchorId="35914A68">
                <v:shape id="_x0000_i1179" type="#_x0000_t75" style="width:64.5pt;height:21.75pt" o:ole="">
                  <v:imagedata r:id="rId308" o:title=""/>
                </v:shape>
                <o:OLEObject Type="Embed" ProgID="Equation.3" ShapeID="_x0000_i1179" DrawAspect="Content" ObjectID="_1685390652" r:id="rId309"/>
              </w:object>
            </w:r>
          </w:p>
        </w:tc>
        <w:tc>
          <w:tcPr>
            <w:tcW w:w="733" w:type="pct"/>
            <w:tcBorders>
              <w:bottom w:val="double" w:sz="4" w:space="0" w:color="auto"/>
            </w:tcBorders>
            <w:shd w:val="clear" w:color="auto" w:fill="auto"/>
          </w:tcPr>
          <w:p w14:paraId="06152479"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object w:dxaOrig="660" w:dyaOrig="360" w14:anchorId="21E0549F">
                <v:shape id="_x0000_i1180" type="#_x0000_t75" style="width:28.5pt;height:21.75pt" o:ole="">
                  <v:imagedata r:id="rId310" o:title=""/>
                </v:shape>
                <o:OLEObject Type="Embed" ProgID="Equation.3" ShapeID="_x0000_i1180" DrawAspect="Content" ObjectID="_1685390653" r:id="rId311"/>
              </w:object>
            </w:r>
          </w:p>
        </w:tc>
      </w:tr>
      <w:tr w:rsidR="00F13414" w:rsidRPr="00A6750E" w14:paraId="768E146A" w14:textId="77777777" w:rsidTr="00D04496">
        <w:trPr>
          <w:trHeight w:val="595"/>
        </w:trPr>
        <w:tc>
          <w:tcPr>
            <w:tcW w:w="802" w:type="pct"/>
            <w:tcBorders>
              <w:top w:val="double" w:sz="4" w:space="0" w:color="auto"/>
            </w:tcBorders>
            <w:shd w:val="clear" w:color="auto" w:fill="auto"/>
          </w:tcPr>
          <w:p w14:paraId="4769B581"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Опробование от сети 110</w:t>
            </w:r>
          </w:p>
        </w:tc>
        <w:tc>
          <w:tcPr>
            <w:tcW w:w="995" w:type="pct"/>
            <w:tcBorders>
              <w:top w:val="double" w:sz="4" w:space="0" w:color="auto"/>
            </w:tcBorders>
            <w:shd w:val="clear" w:color="auto" w:fill="auto"/>
          </w:tcPr>
          <w:p w14:paraId="3D64F326"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На вводе 35 кВ, 2-х ф. КЗ</w:t>
            </w:r>
          </w:p>
        </w:tc>
        <w:tc>
          <w:tcPr>
            <w:tcW w:w="816" w:type="pct"/>
            <w:tcBorders>
              <w:top w:val="double" w:sz="4" w:space="0" w:color="auto"/>
            </w:tcBorders>
            <w:shd w:val="clear" w:color="auto" w:fill="auto"/>
          </w:tcPr>
          <w:p w14:paraId="64D0D81D"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3036.3</w:t>
            </w:r>
          </w:p>
        </w:tc>
        <w:tc>
          <w:tcPr>
            <w:tcW w:w="815" w:type="pct"/>
            <w:tcBorders>
              <w:top w:val="double" w:sz="4" w:space="0" w:color="auto"/>
            </w:tcBorders>
            <w:shd w:val="clear" w:color="auto" w:fill="auto"/>
          </w:tcPr>
          <w:p w14:paraId="3AFFAC2C"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9.1</w:t>
            </w:r>
          </w:p>
        </w:tc>
        <w:tc>
          <w:tcPr>
            <w:tcW w:w="840" w:type="pct"/>
            <w:tcBorders>
              <w:top w:val="double" w:sz="4" w:space="0" w:color="auto"/>
            </w:tcBorders>
            <w:shd w:val="clear" w:color="auto" w:fill="auto"/>
          </w:tcPr>
          <w:p w14:paraId="7D7CF371"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28.89</w:t>
            </w:r>
          </w:p>
        </w:tc>
        <w:tc>
          <w:tcPr>
            <w:tcW w:w="733" w:type="pct"/>
            <w:tcBorders>
              <w:top w:val="double" w:sz="4" w:space="0" w:color="auto"/>
            </w:tcBorders>
            <w:shd w:val="clear" w:color="auto" w:fill="auto"/>
          </w:tcPr>
          <w:p w14:paraId="3D941FA0"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0.48</w:t>
            </w:r>
          </w:p>
        </w:tc>
      </w:tr>
      <w:tr w:rsidR="00F13414" w:rsidRPr="00A6750E" w14:paraId="7F195147" w14:textId="77777777" w:rsidTr="00D04496">
        <w:trPr>
          <w:trHeight w:val="585"/>
        </w:trPr>
        <w:tc>
          <w:tcPr>
            <w:tcW w:w="802" w:type="pct"/>
            <w:shd w:val="clear" w:color="auto" w:fill="auto"/>
          </w:tcPr>
          <w:p w14:paraId="43B217CD"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Опробование от сети 110</w:t>
            </w:r>
          </w:p>
        </w:tc>
        <w:tc>
          <w:tcPr>
            <w:tcW w:w="995" w:type="pct"/>
            <w:shd w:val="clear" w:color="auto" w:fill="auto"/>
          </w:tcPr>
          <w:p w14:paraId="2247DF87" w14:textId="77777777" w:rsidR="00F13414" w:rsidRPr="00A6750E" w:rsidRDefault="00F13414" w:rsidP="00D04496">
            <w:pPr>
              <w:pStyle w:val="a3"/>
              <w:rPr>
                <w:rFonts w:ascii="Times New Roman" w:hAnsi="Times New Roman"/>
                <w:sz w:val="28"/>
                <w:szCs w:val="28"/>
              </w:rPr>
            </w:pPr>
            <w:r w:rsidRPr="00A6750E">
              <w:rPr>
                <w:rFonts w:ascii="Times New Roman" w:hAnsi="Times New Roman"/>
                <w:sz w:val="28"/>
                <w:szCs w:val="28"/>
              </w:rPr>
              <w:t>На вводе 10 кВ, 2-х ф. КЗ</w:t>
            </w:r>
          </w:p>
        </w:tc>
        <w:tc>
          <w:tcPr>
            <w:tcW w:w="816" w:type="pct"/>
            <w:shd w:val="clear" w:color="auto" w:fill="auto"/>
          </w:tcPr>
          <w:p w14:paraId="3A56FF88"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7821.3</w:t>
            </w:r>
          </w:p>
        </w:tc>
        <w:tc>
          <w:tcPr>
            <w:tcW w:w="815" w:type="pct"/>
            <w:shd w:val="clear" w:color="auto" w:fill="auto"/>
          </w:tcPr>
          <w:p w14:paraId="3695D4CE"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23.44</w:t>
            </w:r>
          </w:p>
        </w:tc>
        <w:tc>
          <w:tcPr>
            <w:tcW w:w="840" w:type="pct"/>
            <w:shd w:val="clear" w:color="auto" w:fill="auto"/>
          </w:tcPr>
          <w:p w14:paraId="2D11B8DB"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74.42</w:t>
            </w:r>
          </w:p>
        </w:tc>
        <w:tc>
          <w:tcPr>
            <w:tcW w:w="733" w:type="pct"/>
            <w:shd w:val="clear" w:color="auto" w:fill="auto"/>
          </w:tcPr>
          <w:p w14:paraId="1BED711E" w14:textId="77777777" w:rsidR="00F13414" w:rsidRPr="00A6750E" w:rsidRDefault="00F13414" w:rsidP="00D04496">
            <w:pPr>
              <w:jc w:val="center"/>
              <w:rPr>
                <w:rFonts w:ascii="Times New Roman" w:hAnsi="Times New Roman" w:cs="Times New Roman"/>
                <w:sz w:val="28"/>
                <w:szCs w:val="28"/>
                <w:lang w:val="en-US"/>
              </w:rPr>
            </w:pPr>
            <w:r w:rsidRPr="00A6750E">
              <w:rPr>
                <w:rFonts w:ascii="Times New Roman" w:hAnsi="Times New Roman" w:cs="Times New Roman"/>
                <w:sz w:val="28"/>
                <w:szCs w:val="28"/>
                <w:lang w:val="en-US"/>
              </w:rPr>
              <w:t>0.47</w:t>
            </w:r>
          </w:p>
        </w:tc>
      </w:tr>
    </w:tbl>
    <w:p w14:paraId="095018A4" w14:textId="77777777" w:rsidR="00914F29" w:rsidRDefault="00914F29" w:rsidP="00C17196">
      <w:pPr>
        <w:pStyle w:val="a3"/>
        <w:spacing w:line="360" w:lineRule="auto"/>
        <w:ind w:firstLine="709"/>
        <w:jc w:val="both"/>
        <w:rPr>
          <w:rFonts w:ascii="Times New Roman" w:hAnsi="Times New Roman"/>
          <w:sz w:val="28"/>
          <w:szCs w:val="28"/>
        </w:rPr>
      </w:pPr>
    </w:p>
    <w:p w14:paraId="60CE0B31" w14:textId="77777777" w:rsidR="00914F29" w:rsidRPr="00C17196" w:rsidRDefault="00914F29" w:rsidP="00F13414">
      <w:pPr>
        <w:pStyle w:val="a3"/>
        <w:spacing w:line="360" w:lineRule="auto"/>
        <w:jc w:val="both"/>
        <w:rPr>
          <w:rFonts w:ascii="Times New Roman" w:hAnsi="Times New Roman"/>
          <w:sz w:val="28"/>
          <w:szCs w:val="28"/>
        </w:rPr>
      </w:pPr>
    </w:p>
    <w:p w14:paraId="5B9038CE"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Коэффициент торможения примем </w:t>
      </w:r>
      <w:r w:rsidRPr="00C17196">
        <w:rPr>
          <w:rFonts w:ascii="Times New Roman" w:hAnsi="Times New Roman"/>
          <w:position w:val="-12"/>
          <w:sz w:val="28"/>
          <w:szCs w:val="28"/>
        </w:rPr>
        <w:object w:dxaOrig="1620" w:dyaOrig="380" w14:anchorId="361B0D43">
          <v:shape id="_x0000_i1181" type="#_x0000_t75" style="width:79.5pt;height:14.25pt" o:ole="">
            <v:imagedata r:id="rId312" o:title=""/>
            <o:lock v:ext="edit" aspectratio="f"/>
          </v:shape>
          <o:OLEObject Type="Embed" ProgID="Equation.3" ShapeID="_x0000_i1181" DrawAspect="Content" ObjectID="_1685390654" r:id="rId313"/>
        </w:object>
      </w:r>
      <w:r w:rsidRPr="00C17196">
        <w:rPr>
          <w:rFonts w:ascii="Times New Roman" w:hAnsi="Times New Roman"/>
          <w:sz w:val="28"/>
          <w:szCs w:val="28"/>
        </w:rPr>
        <w:t>.</w:t>
      </w:r>
    </w:p>
    <w:p w14:paraId="46E02727" w14:textId="77777777" w:rsidR="00914F29" w:rsidRPr="00F13414" w:rsidRDefault="00914F29" w:rsidP="00C17196">
      <w:pPr>
        <w:pStyle w:val="a3"/>
        <w:spacing w:line="360" w:lineRule="auto"/>
        <w:ind w:firstLine="709"/>
        <w:jc w:val="both"/>
        <w:outlineLvl w:val="2"/>
        <w:rPr>
          <w:rFonts w:ascii="Times New Roman" w:hAnsi="Times New Roman"/>
          <w:sz w:val="28"/>
          <w:szCs w:val="28"/>
        </w:rPr>
      </w:pPr>
      <w:bookmarkStart w:id="72" w:name="_Toc420408897"/>
      <w:bookmarkStart w:id="73" w:name="_Toc74658299"/>
      <w:r w:rsidRPr="00F13414">
        <w:rPr>
          <w:rFonts w:ascii="Times New Roman" w:hAnsi="Times New Roman"/>
          <w:sz w:val="28"/>
          <w:szCs w:val="28"/>
        </w:rPr>
        <w:t>Оценка чувствительности дифференциальной защиты.</w:t>
      </w:r>
      <w:bookmarkEnd w:id="72"/>
      <w:bookmarkEnd w:id="73"/>
    </w:p>
    <w:p w14:paraId="204AE7B9"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Двухфазное КЗ на стороне 35 кВ, </w:t>
      </w:r>
      <w:proofErr w:type="gramStart"/>
      <w:r w:rsidRPr="00C17196">
        <w:rPr>
          <w:rFonts w:ascii="Times New Roman" w:hAnsi="Times New Roman"/>
          <w:sz w:val="28"/>
          <w:szCs w:val="28"/>
        </w:rPr>
        <w:t>А</w:t>
      </w:r>
      <w:proofErr w:type="gramEnd"/>
      <w:r w:rsidRPr="00C17196">
        <w:rPr>
          <w:rFonts w:ascii="Times New Roman" w:hAnsi="Times New Roman"/>
          <w:sz w:val="28"/>
          <w:szCs w:val="28"/>
        </w:rPr>
        <w:t>:</w:t>
      </w:r>
    </w:p>
    <w:p w14:paraId="74A874E7" w14:textId="77777777" w:rsidR="00914F29" w:rsidRPr="00C17196" w:rsidRDefault="00914F29" w:rsidP="00C17196">
      <w:pPr>
        <w:pStyle w:val="a3"/>
        <w:spacing w:line="360" w:lineRule="auto"/>
        <w:ind w:firstLine="709"/>
        <w:jc w:val="both"/>
        <w:rPr>
          <w:rFonts w:ascii="Times New Roman" w:hAnsi="Times New Roman"/>
          <w:sz w:val="28"/>
          <w:szCs w:val="28"/>
        </w:rPr>
      </w:pPr>
    </w:p>
    <w:p w14:paraId="7D99B3CE"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2"/>
          <w:sz w:val="28"/>
          <w:szCs w:val="28"/>
        </w:rPr>
        <w:object w:dxaOrig="2799" w:dyaOrig="380" w14:anchorId="46D89157">
          <v:shape id="_x0000_i1182" type="#_x0000_t75" style="width:165.75pt;height:21.75pt" o:ole="">
            <v:imagedata r:id="rId314" o:title=""/>
          </v:shape>
          <o:OLEObject Type="Embed" ProgID="Equation.3" ShapeID="_x0000_i1182" DrawAspect="Content" ObjectID="_1685390655" r:id="rId315"/>
        </w:object>
      </w:r>
      <w:r w:rsidRPr="00C17196">
        <w:rPr>
          <w:rFonts w:ascii="Times New Roman" w:hAnsi="Times New Roman"/>
          <w:sz w:val="28"/>
          <w:szCs w:val="28"/>
        </w:rPr>
        <w:t>.</w:t>
      </w:r>
    </w:p>
    <w:p w14:paraId="0C93E9A3" w14:textId="77777777" w:rsidR="00914F29" w:rsidRPr="00C17196" w:rsidRDefault="00914F29" w:rsidP="00C17196">
      <w:pPr>
        <w:pStyle w:val="a3"/>
        <w:spacing w:line="360" w:lineRule="auto"/>
        <w:ind w:firstLine="709"/>
        <w:jc w:val="both"/>
        <w:rPr>
          <w:rFonts w:ascii="Times New Roman" w:hAnsi="Times New Roman"/>
          <w:sz w:val="28"/>
          <w:szCs w:val="28"/>
        </w:rPr>
      </w:pPr>
    </w:p>
    <w:p w14:paraId="2176D92D" w14:textId="77777777" w:rsidR="00914F29" w:rsidRPr="00C17196" w:rsidRDefault="00914F29" w:rsidP="00C17196">
      <w:pPr>
        <w:pStyle w:val="a3"/>
        <w:tabs>
          <w:tab w:val="left" w:pos="4350"/>
        </w:tabs>
        <w:spacing w:line="360" w:lineRule="auto"/>
        <w:ind w:firstLine="709"/>
        <w:jc w:val="both"/>
        <w:rPr>
          <w:rFonts w:ascii="Times New Roman" w:hAnsi="Times New Roman"/>
          <w:sz w:val="28"/>
          <w:szCs w:val="28"/>
        </w:rPr>
      </w:pPr>
      <w:r w:rsidRPr="00C17196">
        <w:rPr>
          <w:rFonts w:ascii="Times New Roman" w:hAnsi="Times New Roman"/>
          <w:sz w:val="28"/>
          <w:szCs w:val="28"/>
        </w:rPr>
        <w:t>а) Без учета торможения:</w:t>
      </w:r>
    </w:p>
    <w:p w14:paraId="67764759" w14:textId="77777777" w:rsidR="00914F29" w:rsidRPr="00C17196" w:rsidRDefault="00914F29" w:rsidP="00C17196">
      <w:pPr>
        <w:pStyle w:val="a3"/>
        <w:tabs>
          <w:tab w:val="left" w:pos="4350"/>
        </w:tabs>
        <w:spacing w:line="360" w:lineRule="auto"/>
        <w:ind w:firstLine="709"/>
        <w:jc w:val="both"/>
        <w:rPr>
          <w:rFonts w:ascii="Times New Roman" w:hAnsi="Times New Roman"/>
          <w:sz w:val="28"/>
          <w:szCs w:val="28"/>
        </w:rPr>
      </w:pPr>
    </w:p>
    <w:p w14:paraId="3F9BFD6B"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2680" w:dyaOrig="840" w14:anchorId="7D4C93D0">
          <v:shape id="_x0000_i1183" type="#_x0000_t75" style="width:136.5pt;height:43.5pt" o:ole="">
            <v:imagedata r:id="rId316" o:title=""/>
          </v:shape>
          <o:OLEObject Type="Embed" ProgID="Equation.3" ShapeID="_x0000_i1183" DrawAspect="Content" ObjectID="_1685390656" r:id="rId317"/>
        </w:object>
      </w:r>
      <w:r w:rsidRPr="00C17196">
        <w:rPr>
          <w:sz w:val="28"/>
          <w:szCs w:val="28"/>
        </w:rPr>
        <w:tab/>
        <w:t>(3.12)</w:t>
      </w:r>
    </w:p>
    <w:p w14:paraId="5E55D4C6"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1DD0A72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б) С учетом торможения током плеча 35 кВ трансформатора:</w:t>
      </w:r>
    </w:p>
    <w:p w14:paraId="68A8E98A" w14:textId="77777777" w:rsidR="00914F29" w:rsidRPr="00C17196" w:rsidRDefault="00914F29" w:rsidP="00C17196">
      <w:pPr>
        <w:pStyle w:val="a3"/>
        <w:spacing w:line="360" w:lineRule="auto"/>
        <w:ind w:firstLine="709"/>
        <w:jc w:val="both"/>
        <w:rPr>
          <w:rFonts w:ascii="Times New Roman" w:hAnsi="Times New Roman"/>
          <w:sz w:val="28"/>
          <w:szCs w:val="28"/>
        </w:rPr>
      </w:pPr>
    </w:p>
    <w:p w14:paraId="33144EB1"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lastRenderedPageBreak/>
        <w:tab/>
      </w:r>
      <w:r w:rsidRPr="00C17196">
        <w:rPr>
          <w:position w:val="-34"/>
          <w:sz w:val="28"/>
          <w:szCs w:val="28"/>
        </w:rPr>
        <w:object w:dxaOrig="2640" w:dyaOrig="840" w14:anchorId="7DCF9143">
          <v:shape id="_x0000_i1184" type="#_x0000_t75" style="width:136.5pt;height:43.5pt" o:ole="">
            <v:imagedata r:id="rId318" o:title=""/>
          </v:shape>
          <o:OLEObject Type="Embed" ProgID="Equation.3" ShapeID="_x0000_i1184" DrawAspect="Content" ObjectID="_1685390657" r:id="rId319"/>
        </w:object>
      </w:r>
      <w:r w:rsidRPr="00C17196">
        <w:rPr>
          <w:sz w:val="28"/>
          <w:szCs w:val="28"/>
        </w:rPr>
        <w:tab/>
        <w:t>(3.13)</w:t>
      </w:r>
    </w:p>
    <w:p w14:paraId="2D1BA3EF"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186CD42E"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16"/>
          <w:sz w:val="28"/>
          <w:szCs w:val="28"/>
        </w:rPr>
        <w:object w:dxaOrig="4580" w:dyaOrig="420" w14:anchorId="1F04BD8A">
          <v:shape id="_x0000_i1185" type="#_x0000_t75" style="width:230.25pt;height:21.75pt" o:ole="">
            <v:imagedata r:id="rId320" o:title=""/>
          </v:shape>
          <o:OLEObject Type="Embed" ProgID="Equation.3" ShapeID="_x0000_i1185" DrawAspect="Content" ObjectID="_1685390658" r:id="rId321"/>
        </w:object>
      </w:r>
      <w:r w:rsidRPr="00C17196">
        <w:rPr>
          <w:sz w:val="28"/>
          <w:szCs w:val="28"/>
        </w:rPr>
        <w:tab/>
        <w:t>(3.14)</w:t>
      </w:r>
    </w:p>
    <w:p w14:paraId="22149FB6"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p>
    <w:p w14:paraId="0C3FC909"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position w:val="-16"/>
          <w:sz w:val="28"/>
          <w:szCs w:val="28"/>
        </w:rPr>
        <w:object w:dxaOrig="3820" w:dyaOrig="420" w14:anchorId="13E816E6">
          <v:shape id="_x0000_i1186" type="#_x0000_t75" style="width:187.5pt;height:21.75pt" o:ole="">
            <v:imagedata r:id="rId322" o:title=""/>
          </v:shape>
          <o:OLEObject Type="Embed" ProgID="Equation.3" ShapeID="_x0000_i1186" DrawAspect="Content" ObjectID="_1685390659" r:id="rId323"/>
        </w:object>
      </w:r>
      <w:r w:rsidRPr="00C17196">
        <w:rPr>
          <w:sz w:val="28"/>
          <w:szCs w:val="28"/>
        </w:rPr>
        <w:tab/>
        <w:t xml:space="preserve">                            (3.15)</w:t>
      </w:r>
    </w:p>
    <w:p w14:paraId="06100F6D"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312C8212"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2520" w:dyaOrig="859" w14:anchorId="49C33F22">
          <v:shape id="_x0000_i1187" type="#_x0000_t75" style="width:129.75pt;height:43.5pt" o:ole="">
            <v:imagedata r:id="rId324" o:title=""/>
          </v:shape>
          <o:OLEObject Type="Embed" ProgID="Equation.3" ShapeID="_x0000_i1187" DrawAspect="Content" ObjectID="_1685390660" r:id="rId325"/>
        </w:object>
      </w:r>
      <w:r w:rsidRPr="00C17196">
        <w:rPr>
          <w:sz w:val="28"/>
          <w:szCs w:val="28"/>
        </w:rPr>
        <w:tab/>
        <w:t>(3.16)</w:t>
      </w:r>
    </w:p>
    <w:p w14:paraId="1386AC3B"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308A160C"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3460" w:dyaOrig="620" w14:anchorId="6259E36D">
          <v:shape id="_x0000_i1188" type="#_x0000_t75" style="width:180pt;height:36pt" o:ole="">
            <v:imagedata r:id="rId326" o:title=""/>
          </v:shape>
          <o:OLEObject Type="Embed" ProgID="Equation.3" ShapeID="_x0000_i1188" DrawAspect="Content" ObjectID="_1685390661" r:id="rId327"/>
        </w:object>
      </w:r>
      <w:r w:rsidRPr="00C17196">
        <w:rPr>
          <w:rFonts w:ascii="Times New Roman" w:hAnsi="Times New Roman"/>
          <w:sz w:val="28"/>
          <w:szCs w:val="28"/>
        </w:rPr>
        <w:t>,</w:t>
      </w:r>
    </w:p>
    <w:p w14:paraId="3C7C9031" w14:textId="77777777" w:rsidR="00914F29" w:rsidRPr="00C17196" w:rsidRDefault="00914F29" w:rsidP="00C17196">
      <w:pPr>
        <w:pStyle w:val="a3"/>
        <w:spacing w:line="360" w:lineRule="auto"/>
        <w:ind w:firstLine="709"/>
        <w:jc w:val="both"/>
        <w:rPr>
          <w:rFonts w:ascii="Times New Roman" w:hAnsi="Times New Roman"/>
          <w:sz w:val="28"/>
          <w:szCs w:val="28"/>
        </w:rPr>
      </w:pPr>
    </w:p>
    <w:p w14:paraId="11B48CB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4"/>
          <w:sz w:val="28"/>
          <w:szCs w:val="28"/>
        </w:rPr>
        <w:object w:dxaOrig="3640" w:dyaOrig="380" w14:anchorId="2D76B1E7">
          <v:shape id="_x0000_i1189" type="#_x0000_t75" style="width:208.5pt;height:21.75pt" o:ole="">
            <v:imagedata r:id="rId328" o:title=""/>
          </v:shape>
          <o:OLEObject Type="Embed" ProgID="Equation.3" ShapeID="_x0000_i1189" DrawAspect="Content" ObjectID="_1685390662" r:id="rId329"/>
        </w:object>
      </w:r>
      <w:r w:rsidRPr="00C17196">
        <w:rPr>
          <w:rFonts w:ascii="Times New Roman" w:hAnsi="Times New Roman"/>
          <w:sz w:val="28"/>
          <w:szCs w:val="28"/>
        </w:rPr>
        <w:t>,</w:t>
      </w:r>
    </w:p>
    <w:p w14:paraId="5687AF1C"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2"/>
          <w:sz w:val="28"/>
          <w:szCs w:val="28"/>
        </w:rPr>
        <w:object w:dxaOrig="3040" w:dyaOrig="360" w14:anchorId="3D93B493">
          <v:shape id="_x0000_i1190" type="#_x0000_t75" style="width:172.5pt;height:21.75pt" o:ole="">
            <v:imagedata r:id="rId330" o:title=""/>
          </v:shape>
          <o:OLEObject Type="Embed" ProgID="Equation.3" ShapeID="_x0000_i1190" DrawAspect="Content" ObjectID="_1685390663" r:id="rId331"/>
        </w:object>
      </w:r>
    </w:p>
    <w:p w14:paraId="2E55A276" w14:textId="77777777" w:rsidR="00914F29" w:rsidRPr="00C17196" w:rsidRDefault="00914F29" w:rsidP="00C17196">
      <w:pPr>
        <w:pStyle w:val="a3"/>
        <w:spacing w:line="360" w:lineRule="auto"/>
        <w:ind w:firstLine="709"/>
        <w:jc w:val="both"/>
        <w:rPr>
          <w:rFonts w:ascii="Times New Roman" w:hAnsi="Times New Roman"/>
          <w:sz w:val="28"/>
          <w:szCs w:val="28"/>
        </w:rPr>
      </w:pPr>
    </w:p>
    <w:p w14:paraId="264641D1" w14:textId="77777777" w:rsidR="00914F29" w:rsidRPr="00C17196" w:rsidRDefault="00914F29" w:rsidP="00203AA1">
      <w:pPr>
        <w:pStyle w:val="a3"/>
        <w:spacing w:line="360" w:lineRule="auto"/>
        <w:ind w:firstLine="709"/>
        <w:jc w:val="center"/>
        <w:rPr>
          <w:rFonts w:ascii="Times New Roman" w:hAnsi="Times New Roman"/>
          <w:sz w:val="28"/>
          <w:szCs w:val="28"/>
        </w:rPr>
      </w:pPr>
      <w:r w:rsidRPr="00C17196">
        <w:rPr>
          <w:rFonts w:ascii="Times New Roman" w:hAnsi="Times New Roman"/>
          <w:position w:val="-24"/>
          <w:sz w:val="28"/>
          <w:szCs w:val="28"/>
        </w:rPr>
        <w:object w:dxaOrig="2120" w:dyaOrig="620" w14:anchorId="66833415">
          <v:shape id="_x0000_i1191" type="#_x0000_t75" style="width:108pt;height:28.5pt" o:ole="">
            <v:imagedata r:id="rId332" o:title=""/>
          </v:shape>
          <o:OLEObject Type="Embed" ProgID="Equation.3" ShapeID="_x0000_i1191" DrawAspect="Content" ObjectID="_1685390664" r:id="rId333"/>
        </w:object>
      </w:r>
      <w:r w:rsidRPr="00C17196">
        <w:rPr>
          <w:rFonts w:ascii="Times New Roman" w:hAnsi="Times New Roman"/>
          <w:sz w:val="28"/>
          <w:szCs w:val="28"/>
        </w:rPr>
        <w:t>.</w:t>
      </w:r>
    </w:p>
    <w:p w14:paraId="7057A432" w14:textId="77777777" w:rsidR="00914F29" w:rsidRPr="00C17196" w:rsidRDefault="00914F29" w:rsidP="00C17196">
      <w:pPr>
        <w:pStyle w:val="a3"/>
        <w:spacing w:line="360" w:lineRule="auto"/>
        <w:ind w:firstLine="709"/>
        <w:jc w:val="both"/>
        <w:rPr>
          <w:rFonts w:ascii="Times New Roman" w:hAnsi="Times New Roman"/>
          <w:sz w:val="28"/>
          <w:szCs w:val="28"/>
        </w:rPr>
      </w:pPr>
    </w:p>
    <w:p w14:paraId="6D4317FC" w14:textId="77777777" w:rsidR="00914F29" w:rsidRPr="00C17196" w:rsidRDefault="00914F29" w:rsidP="00C17196">
      <w:pPr>
        <w:pStyle w:val="a3"/>
        <w:spacing w:line="360" w:lineRule="auto"/>
        <w:ind w:firstLine="709"/>
        <w:jc w:val="both"/>
        <w:rPr>
          <w:rFonts w:ascii="Times New Roman" w:hAnsi="Times New Roman"/>
          <w:sz w:val="28"/>
          <w:szCs w:val="28"/>
        </w:rPr>
      </w:pPr>
      <w:proofErr w:type="gramStart"/>
      <w:r w:rsidRPr="00C17196">
        <w:rPr>
          <w:rFonts w:ascii="Times New Roman" w:hAnsi="Times New Roman"/>
          <w:sz w:val="28"/>
          <w:szCs w:val="28"/>
        </w:rPr>
        <w:t>Коэффициент чувствительности согласно ПУЭ</w:t>
      </w:r>
      <w:proofErr w:type="gramEnd"/>
      <w:r w:rsidRPr="00C17196">
        <w:rPr>
          <w:rFonts w:ascii="Times New Roman" w:hAnsi="Times New Roman"/>
          <w:sz w:val="28"/>
          <w:szCs w:val="28"/>
        </w:rPr>
        <w:t xml:space="preserve"> должен быть не меньше 2, т.е. чувствительность дифференциальной защиты достаточна.</w:t>
      </w:r>
    </w:p>
    <w:p w14:paraId="41FC0845" w14:textId="77777777" w:rsidR="00914F29" w:rsidRPr="00071DB5" w:rsidRDefault="00914F29" w:rsidP="00C17196">
      <w:pPr>
        <w:pStyle w:val="a3"/>
        <w:spacing w:line="360" w:lineRule="auto"/>
        <w:ind w:firstLine="709"/>
        <w:jc w:val="both"/>
        <w:rPr>
          <w:rFonts w:ascii="Times New Roman" w:hAnsi="Times New Roman"/>
          <w:b/>
          <w:sz w:val="28"/>
          <w:szCs w:val="28"/>
        </w:rPr>
      </w:pPr>
      <w:r w:rsidRPr="00071DB5">
        <w:rPr>
          <w:rFonts w:ascii="Times New Roman" w:hAnsi="Times New Roman"/>
          <w:bCs/>
          <w:sz w:val="28"/>
          <w:szCs w:val="28"/>
        </w:rPr>
        <w:t>Газовая защита (ГЗ).</w:t>
      </w:r>
    </w:p>
    <w:p w14:paraId="7CD6244B"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Практически все повреждения внутри бака маслонаполненного трансформатора (автотрансформатора) сопровождаются выделением газов. Газы появляются в результате разложения масла и других изолирующих материалов под действием электрической дуги   </w:t>
      </w:r>
      <w:proofErr w:type="gramStart"/>
      <w:r w:rsidRPr="00C17196">
        <w:rPr>
          <w:rFonts w:ascii="Times New Roman" w:hAnsi="Times New Roman" w:cs="Times New Roman"/>
          <w:sz w:val="28"/>
          <w:szCs w:val="28"/>
        </w:rPr>
        <w:t>и  иных</w:t>
      </w:r>
      <w:proofErr w:type="gramEnd"/>
      <w:r w:rsidRPr="00C17196">
        <w:rPr>
          <w:rFonts w:ascii="Times New Roman" w:hAnsi="Times New Roman" w:cs="Times New Roman"/>
          <w:sz w:val="28"/>
          <w:szCs w:val="28"/>
        </w:rPr>
        <w:t xml:space="preserve"> факторов (например, «пожара стали» магнитопровода).</w:t>
      </w:r>
    </w:p>
    <w:p w14:paraId="3E3B3A4C"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Газовое реле устанавливается в трубопро</w:t>
      </w:r>
      <w:r w:rsidRPr="00C17196">
        <w:rPr>
          <w:rFonts w:ascii="Times New Roman" w:hAnsi="Times New Roman" w:cs="Times New Roman"/>
          <w:sz w:val="28"/>
          <w:szCs w:val="28"/>
        </w:rPr>
        <w:softHyphen/>
        <w:t xml:space="preserve">воде между баком и расширителем (рисунок 3.2). Для </w:t>
      </w:r>
      <w:proofErr w:type="gramStart"/>
      <w:r w:rsidRPr="00C17196">
        <w:rPr>
          <w:rFonts w:ascii="Times New Roman" w:hAnsi="Times New Roman" w:cs="Times New Roman"/>
          <w:sz w:val="28"/>
          <w:szCs w:val="28"/>
        </w:rPr>
        <w:t>облегчения  выхода</w:t>
      </w:r>
      <w:proofErr w:type="gramEnd"/>
      <w:r w:rsidRPr="00C17196">
        <w:rPr>
          <w:rFonts w:ascii="Times New Roman" w:hAnsi="Times New Roman" w:cs="Times New Roman"/>
          <w:sz w:val="28"/>
          <w:szCs w:val="28"/>
        </w:rPr>
        <w:t xml:space="preserve"> газов крышка трансформатора и трубопровод должны иметь небольшой подъем (1,5-2%) к горизонтали, а трубопровод заделывается в бак вровень с внутренней поверхностью крышки. Для устранения влияния на работу защиты выхлопная труба заделывается в крышку, наоборот, с бортиком, обращенным внутрь бака.</w:t>
      </w:r>
    </w:p>
    <w:p w14:paraId="01384291"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Существующие конструкции газовых реле (рисунок 3.2) имеют три основных выполнения, различающихся принципом работы их реагирующих элементов. Последние выполняются в виде поплавков — герметизированных полых цилиндров, лопастей и открытых чашек. Обычно реле имеет два реагирующих элемента, действующих соответственно на сигнал и отключение; иногда реле имеет три реагирующих элемента, два из которых действуют на отключение. Контакты реле укрепляются на реагирующих элементах; оперативный ток к ним подводится с наружной стороны реле гибкими изолированными проводами.</w:t>
      </w:r>
    </w:p>
    <w:p w14:paraId="665E56B1"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При </w:t>
      </w:r>
      <w:proofErr w:type="gramStart"/>
      <w:r w:rsidRPr="00C17196">
        <w:rPr>
          <w:rFonts w:ascii="Times New Roman" w:hAnsi="Times New Roman" w:cs="Times New Roman"/>
          <w:sz w:val="28"/>
          <w:szCs w:val="28"/>
        </w:rPr>
        <w:t>внутренних  КЗ</w:t>
      </w:r>
      <w:proofErr w:type="gramEnd"/>
      <w:r w:rsidRPr="00C17196">
        <w:rPr>
          <w:rFonts w:ascii="Times New Roman" w:hAnsi="Times New Roman" w:cs="Times New Roman"/>
          <w:sz w:val="28"/>
          <w:szCs w:val="28"/>
        </w:rPr>
        <w:t xml:space="preserve"> действие газовой защиты резервируется защитами, реагирующими на ток КЗ. Поэтому при использовании оперативного переменного тока считается допустимым питать цепи газовой защиты только от цепей переменного напряжения (например, измерительных ТН).</w:t>
      </w:r>
    </w:p>
    <w:p w14:paraId="4C30AFF9"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2DBC970" w14:textId="77777777" w:rsidR="00914F29" w:rsidRPr="00C17196" w:rsidRDefault="00914F29" w:rsidP="00C17196">
      <w:pPr>
        <w:keepNext/>
        <w:spacing w:line="360" w:lineRule="auto"/>
        <w:ind w:firstLine="709"/>
        <w:jc w:val="both"/>
        <w:rPr>
          <w:rFonts w:ascii="Times New Roman" w:hAnsi="Times New Roman" w:cs="Times New Roman"/>
          <w:sz w:val="28"/>
          <w:szCs w:val="28"/>
        </w:rPr>
      </w:pPr>
      <w:r w:rsidRPr="00C17196">
        <w:rPr>
          <w:rFonts w:ascii="Times New Roman" w:hAnsi="Times New Roman" w:cs="Times New Roman"/>
          <w:noProof/>
          <w:sz w:val="28"/>
          <w:szCs w:val="28"/>
        </w:rPr>
        <w:lastRenderedPageBreak/>
        <w:drawing>
          <wp:inline distT="0" distB="0" distL="0" distR="0" wp14:anchorId="5271EACF" wp14:editId="7749F797">
            <wp:extent cx="3305175" cy="2619375"/>
            <wp:effectExtent l="19050" t="0" r="9525" b="0"/>
            <wp:docPr id="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4"/>
                    <a:srcRect/>
                    <a:stretch>
                      <a:fillRect/>
                    </a:stretch>
                  </pic:blipFill>
                  <pic:spPr bwMode="auto">
                    <a:xfrm>
                      <a:off x="0" y="0"/>
                      <a:ext cx="3305175" cy="2619375"/>
                    </a:xfrm>
                    <a:prstGeom prst="rect">
                      <a:avLst/>
                    </a:prstGeom>
                    <a:noFill/>
                    <a:ln w="9525">
                      <a:noFill/>
                      <a:miter lim="800000"/>
                      <a:headEnd/>
                      <a:tailEnd/>
                    </a:ln>
                  </pic:spPr>
                </pic:pic>
              </a:graphicData>
            </a:graphic>
          </wp:inline>
        </w:drawing>
      </w:r>
    </w:p>
    <w:p w14:paraId="44CB8955" w14:textId="77777777" w:rsidR="00914F29" w:rsidRPr="00C17196" w:rsidRDefault="00914F29" w:rsidP="00C17196">
      <w:pPr>
        <w:keepNext/>
        <w:spacing w:line="360" w:lineRule="auto"/>
        <w:ind w:firstLine="709"/>
        <w:jc w:val="both"/>
        <w:rPr>
          <w:rFonts w:ascii="Times New Roman" w:hAnsi="Times New Roman" w:cs="Times New Roman"/>
          <w:sz w:val="28"/>
          <w:szCs w:val="28"/>
        </w:rPr>
      </w:pPr>
    </w:p>
    <w:p w14:paraId="4F604BD6" w14:textId="77777777" w:rsidR="00914F29" w:rsidRPr="00C17196" w:rsidRDefault="00914F29" w:rsidP="00C17196">
      <w:pPr>
        <w:pStyle w:val="a4"/>
        <w:spacing w:before="0" w:line="360" w:lineRule="auto"/>
        <w:ind w:left="0" w:firstLine="709"/>
        <w:jc w:val="both"/>
        <w:rPr>
          <w:szCs w:val="28"/>
        </w:rPr>
      </w:pPr>
      <w:r w:rsidRPr="00C17196">
        <w:rPr>
          <w:szCs w:val="28"/>
        </w:rPr>
        <w:t>Рисунок 3.1 – Установка газового реле на трансформаторе</w:t>
      </w:r>
    </w:p>
    <w:p w14:paraId="3C4A25F0"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39E2FD3" w14:textId="77777777" w:rsidR="00914F29" w:rsidRPr="00C17196" w:rsidRDefault="00914F29" w:rsidP="00C17196">
      <w:pPr>
        <w:spacing w:line="360" w:lineRule="auto"/>
        <w:ind w:firstLine="709"/>
        <w:jc w:val="both"/>
        <w:rPr>
          <w:rFonts w:ascii="Times New Roman" w:hAnsi="Times New Roman" w:cs="Times New Roman"/>
          <w:sz w:val="28"/>
          <w:szCs w:val="28"/>
          <w:lang w:val="en-US"/>
        </w:rPr>
      </w:pPr>
      <w:r w:rsidRPr="00C17196">
        <w:rPr>
          <w:rFonts w:ascii="Times New Roman" w:hAnsi="Times New Roman" w:cs="Times New Roman"/>
          <w:sz w:val="28"/>
          <w:szCs w:val="28"/>
        </w:rPr>
        <w:t>Достоинствами газовой защиты являются:</w:t>
      </w:r>
    </w:p>
    <w:p w14:paraId="669D57A4" w14:textId="77777777" w:rsidR="00914F29" w:rsidRPr="00C17196" w:rsidRDefault="00914F29" w:rsidP="00C17196">
      <w:pPr>
        <w:pStyle w:val="af"/>
        <w:numPr>
          <w:ilvl w:val="0"/>
          <w:numId w:val="2"/>
        </w:numPr>
        <w:tabs>
          <w:tab w:val="left" w:pos="567"/>
          <w:tab w:val="left" w:pos="1134"/>
        </w:tabs>
        <w:spacing w:line="360" w:lineRule="auto"/>
        <w:ind w:left="0" w:firstLine="709"/>
        <w:jc w:val="both"/>
        <w:rPr>
          <w:sz w:val="28"/>
          <w:szCs w:val="28"/>
        </w:rPr>
      </w:pPr>
      <w:r w:rsidRPr="00C17196">
        <w:rPr>
          <w:sz w:val="28"/>
          <w:szCs w:val="28"/>
        </w:rPr>
        <w:t>высокая чувствительность, позволяющая защите реагировать практически на все опасные повреждения внутри бака;</w:t>
      </w:r>
    </w:p>
    <w:p w14:paraId="3D380BF0" w14:textId="77777777" w:rsidR="00914F29" w:rsidRPr="00C17196" w:rsidRDefault="00914F29" w:rsidP="00C17196">
      <w:pPr>
        <w:pStyle w:val="af"/>
        <w:numPr>
          <w:ilvl w:val="0"/>
          <w:numId w:val="2"/>
        </w:numPr>
        <w:tabs>
          <w:tab w:val="left" w:pos="1134"/>
        </w:tabs>
        <w:spacing w:line="360" w:lineRule="auto"/>
        <w:ind w:left="0" w:firstLine="709"/>
        <w:jc w:val="both"/>
        <w:rPr>
          <w:sz w:val="28"/>
          <w:szCs w:val="28"/>
        </w:rPr>
      </w:pPr>
      <w:r w:rsidRPr="00C17196">
        <w:rPr>
          <w:sz w:val="28"/>
          <w:szCs w:val="28"/>
        </w:rPr>
        <w:t>небольшое время срабатывания при больших скоростях потока масла.</w:t>
      </w:r>
    </w:p>
    <w:p w14:paraId="2A2EDC77"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Защита имеет следующие недостатки:</w:t>
      </w:r>
    </w:p>
    <w:p w14:paraId="62CC98BF" w14:textId="77777777" w:rsidR="00914F29" w:rsidRPr="00C17196" w:rsidRDefault="00914F29" w:rsidP="00C17196">
      <w:pPr>
        <w:pStyle w:val="af"/>
        <w:numPr>
          <w:ilvl w:val="0"/>
          <w:numId w:val="1"/>
        </w:numPr>
        <w:tabs>
          <w:tab w:val="left" w:pos="1134"/>
        </w:tabs>
        <w:spacing w:line="360" w:lineRule="auto"/>
        <w:ind w:left="0" w:firstLine="709"/>
        <w:jc w:val="both"/>
        <w:rPr>
          <w:sz w:val="28"/>
          <w:szCs w:val="28"/>
        </w:rPr>
      </w:pPr>
      <w:r w:rsidRPr="00C17196">
        <w:rPr>
          <w:sz w:val="28"/>
          <w:szCs w:val="28"/>
        </w:rPr>
        <w:t xml:space="preserve">не реагирует на повреждения, возникающие вне бака, но в зоне между выключателями (на втулках, соединениях с выключателями) поэтому она не может быть единственной защитой </w:t>
      </w:r>
      <w:proofErr w:type="gramStart"/>
      <w:r w:rsidRPr="00C17196">
        <w:rPr>
          <w:sz w:val="28"/>
          <w:szCs w:val="28"/>
        </w:rPr>
        <w:t>от повреждений</w:t>
      </w:r>
      <w:proofErr w:type="gramEnd"/>
      <w:r w:rsidRPr="00C17196">
        <w:rPr>
          <w:sz w:val="28"/>
          <w:szCs w:val="28"/>
        </w:rPr>
        <w:t xml:space="preserve"> возникающих между этими выключателями;</w:t>
      </w:r>
    </w:p>
    <w:p w14:paraId="5E0CB738" w14:textId="77777777" w:rsidR="00914F29" w:rsidRPr="00C17196" w:rsidRDefault="00914F29" w:rsidP="00C17196">
      <w:pPr>
        <w:pStyle w:val="af"/>
        <w:numPr>
          <w:ilvl w:val="0"/>
          <w:numId w:val="1"/>
        </w:numPr>
        <w:tabs>
          <w:tab w:val="left" w:pos="1134"/>
        </w:tabs>
        <w:spacing w:line="360" w:lineRule="auto"/>
        <w:ind w:left="0" w:firstLine="709"/>
        <w:jc w:val="both"/>
        <w:rPr>
          <w:sz w:val="28"/>
          <w:szCs w:val="28"/>
        </w:rPr>
      </w:pPr>
      <w:r w:rsidRPr="00C17196">
        <w:rPr>
          <w:sz w:val="28"/>
          <w:szCs w:val="28"/>
        </w:rPr>
        <w:t>значительное время срабатывания, например, при медленном газообразовании, что не позволяет отнести защиту к быстродейст</w:t>
      </w:r>
      <w:r w:rsidRPr="00C17196">
        <w:rPr>
          <w:sz w:val="28"/>
          <w:szCs w:val="28"/>
        </w:rPr>
        <w:softHyphen/>
        <w:t>вующим;</w:t>
      </w:r>
    </w:p>
    <w:p w14:paraId="28DDC566" w14:textId="77777777" w:rsidR="00914F29" w:rsidRPr="00C17196" w:rsidRDefault="00914F29" w:rsidP="00C17196">
      <w:pPr>
        <w:pStyle w:val="af"/>
        <w:numPr>
          <w:ilvl w:val="0"/>
          <w:numId w:val="1"/>
        </w:numPr>
        <w:tabs>
          <w:tab w:val="left" w:pos="1134"/>
        </w:tabs>
        <w:spacing w:line="360" w:lineRule="auto"/>
        <w:ind w:left="0" w:firstLine="709"/>
        <w:jc w:val="both"/>
        <w:rPr>
          <w:sz w:val="28"/>
          <w:szCs w:val="28"/>
        </w:rPr>
      </w:pPr>
      <w:r w:rsidRPr="00C17196">
        <w:rPr>
          <w:sz w:val="28"/>
          <w:szCs w:val="28"/>
        </w:rPr>
        <w:t>при использовании защиты с действием на отключение в рай</w:t>
      </w:r>
      <w:r w:rsidRPr="00C17196">
        <w:rPr>
          <w:sz w:val="28"/>
          <w:szCs w:val="28"/>
        </w:rPr>
        <w:softHyphen/>
        <w:t>онах, подверженных землетрясениям, на установках, вблизи ко</w:t>
      </w:r>
      <w:r w:rsidRPr="00C17196">
        <w:rPr>
          <w:sz w:val="28"/>
          <w:szCs w:val="28"/>
        </w:rPr>
        <w:softHyphen/>
        <w:t>торых проводятся взрывные работы и т. п., возникают затруд</w:t>
      </w:r>
      <w:r w:rsidRPr="00C17196">
        <w:rPr>
          <w:sz w:val="28"/>
          <w:szCs w:val="28"/>
        </w:rPr>
        <w:softHyphen/>
        <w:t>нения;</w:t>
      </w:r>
    </w:p>
    <w:p w14:paraId="5EEA9CAA" w14:textId="77777777" w:rsidR="00914F29" w:rsidRPr="00C17196" w:rsidRDefault="00914F29" w:rsidP="00C17196">
      <w:pPr>
        <w:pStyle w:val="af"/>
        <w:numPr>
          <w:ilvl w:val="0"/>
          <w:numId w:val="1"/>
        </w:numPr>
        <w:tabs>
          <w:tab w:val="left" w:pos="1134"/>
        </w:tabs>
        <w:spacing w:line="360" w:lineRule="auto"/>
        <w:ind w:left="0" w:firstLine="709"/>
        <w:jc w:val="both"/>
        <w:rPr>
          <w:sz w:val="28"/>
          <w:szCs w:val="28"/>
        </w:rPr>
      </w:pPr>
      <w:r w:rsidRPr="00C17196">
        <w:rPr>
          <w:sz w:val="28"/>
          <w:szCs w:val="28"/>
        </w:rPr>
        <w:lastRenderedPageBreak/>
        <w:t>необходимо временно выводить защиту из действия на отключе</w:t>
      </w:r>
      <w:r w:rsidRPr="00C17196">
        <w:rPr>
          <w:sz w:val="28"/>
          <w:szCs w:val="28"/>
        </w:rPr>
        <w:softHyphen/>
        <w:t>ние при доливке масла, включении трансформатора после ремонта.</w:t>
      </w:r>
    </w:p>
    <w:p w14:paraId="698911F4"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В настоящее время трансформаторы мощностью 1 </w:t>
      </w:r>
      <w:r w:rsidRPr="00C17196">
        <w:rPr>
          <w:rFonts w:ascii="Times New Roman" w:hAnsi="Times New Roman" w:cs="Times New Roman"/>
          <w:sz w:val="28"/>
          <w:szCs w:val="28"/>
          <w:lang w:val="en-US" w:eastAsia="en-US"/>
        </w:rPr>
        <w:t>MB</w:t>
      </w:r>
      <w:r w:rsidRPr="00C17196">
        <w:rPr>
          <w:rFonts w:ascii="Times New Roman" w:hAnsi="Times New Roman" w:cs="Times New Roman"/>
          <w:sz w:val="28"/>
          <w:szCs w:val="28"/>
        </w:rPr>
        <w:t>А и выше обычно поставляются комплектно с газовой защитой. Для трансфор</w:t>
      </w:r>
      <w:r w:rsidRPr="00C17196">
        <w:rPr>
          <w:rFonts w:ascii="Times New Roman" w:hAnsi="Times New Roman" w:cs="Times New Roman"/>
          <w:sz w:val="28"/>
          <w:szCs w:val="28"/>
        </w:rPr>
        <w:softHyphen/>
        <w:t>маторов небольшой мощности она сочетается с</w:t>
      </w:r>
      <w:r w:rsidRPr="00C17196">
        <w:rPr>
          <w:rFonts w:ascii="Times New Roman" w:hAnsi="Times New Roman" w:cs="Times New Roman"/>
          <w:bCs/>
          <w:sz w:val="28"/>
          <w:szCs w:val="28"/>
        </w:rPr>
        <w:t xml:space="preserve"> токовой,</w:t>
      </w:r>
      <w:r w:rsidRPr="00C17196">
        <w:rPr>
          <w:rFonts w:ascii="Times New Roman" w:hAnsi="Times New Roman" w:cs="Times New Roman"/>
          <w:sz w:val="28"/>
          <w:szCs w:val="28"/>
        </w:rPr>
        <w:t xml:space="preserve"> обычно двух</w:t>
      </w:r>
      <w:r w:rsidRPr="00C17196">
        <w:rPr>
          <w:rFonts w:ascii="Times New Roman" w:hAnsi="Times New Roman" w:cs="Times New Roman"/>
          <w:sz w:val="28"/>
          <w:szCs w:val="28"/>
        </w:rPr>
        <w:softHyphen/>
        <w:t xml:space="preserve">ступенчатой защитой, для мощных трансформаторов и автотрансформаторов – с дифференциальной токовой защитой от внутренних КЗ </w:t>
      </w:r>
      <w:proofErr w:type="gramStart"/>
      <w:r w:rsidRPr="00C17196">
        <w:rPr>
          <w:rFonts w:ascii="Times New Roman" w:hAnsi="Times New Roman" w:cs="Times New Roman"/>
          <w:sz w:val="28"/>
          <w:szCs w:val="28"/>
        </w:rPr>
        <w:t>и  токовыми</w:t>
      </w:r>
      <w:proofErr w:type="gramEnd"/>
      <w:r w:rsidRPr="00C17196">
        <w:rPr>
          <w:rFonts w:ascii="Times New Roman" w:hAnsi="Times New Roman" w:cs="Times New Roman"/>
          <w:sz w:val="28"/>
          <w:szCs w:val="28"/>
        </w:rPr>
        <w:t xml:space="preserve"> защитами от внешних КЗ</w:t>
      </w:r>
      <w:r w:rsidR="00F13414">
        <w:rPr>
          <w:rFonts w:ascii="Times New Roman" w:hAnsi="Times New Roman" w:cs="Times New Roman"/>
          <w:sz w:val="28"/>
          <w:szCs w:val="28"/>
        </w:rPr>
        <w:t>.</w:t>
      </w:r>
    </w:p>
    <w:p w14:paraId="4A82A292" w14:textId="77777777" w:rsidR="00914F29" w:rsidRPr="00071DB5" w:rsidRDefault="00914F29" w:rsidP="00C17196">
      <w:pPr>
        <w:spacing w:line="360" w:lineRule="auto"/>
        <w:ind w:firstLine="709"/>
        <w:jc w:val="both"/>
        <w:outlineLvl w:val="1"/>
        <w:rPr>
          <w:rFonts w:ascii="Times New Roman" w:hAnsi="Times New Roman" w:cs="Times New Roman"/>
          <w:sz w:val="28"/>
          <w:szCs w:val="28"/>
        </w:rPr>
      </w:pPr>
      <w:bookmarkStart w:id="74" w:name="_Toc389210305"/>
      <w:bookmarkStart w:id="75" w:name="_Toc389212212"/>
      <w:bookmarkStart w:id="76" w:name="_Toc389417516"/>
      <w:bookmarkStart w:id="77" w:name="_Toc420408898"/>
      <w:bookmarkStart w:id="78" w:name="_Toc74658300"/>
      <w:r w:rsidRPr="00071DB5">
        <w:rPr>
          <w:rFonts w:ascii="Times New Roman" w:hAnsi="Times New Roman" w:cs="Times New Roman"/>
          <w:sz w:val="28"/>
          <w:szCs w:val="28"/>
        </w:rPr>
        <w:t>Расчет резервных защит трансформатора.</w:t>
      </w:r>
      <w:bookmarkEnd w:id="74"/>
      <w:bookmarkEnd w:id="75"/>
      <w:bookmarkEnd w:id="76"/>
      <w:bookmarkEnd w:id="77"/>
      <w:bookmarkEnd w:id="78"/>
    </w:p>
    <w:p w14:paraId="10A3883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color w:val="000000"/>
          <w:sz w:val="28"/>
          <w:szCs w:val="28"/>
        </w:rPr>
        <w:t>Устройство 7SJ63 может использоваться для выполнения любой резервной защиты.</w:t>
      </w:r>
    </w:p>
    <w:p w14:paraId="6CAD8344"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Для второй (или третьей) ступени защиты выполняется автоматическое ускорение действия в течение заданного времени после включения выключателя автотрансформатора на шины без напряжения.</w:t>
      </w:r>
    </w:p>
    <w:p w14:paraId="5791A703"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Каждая ступень действует с </w:t>
      </w:r>
      <w:proofErr w:type="gramStart"/>
      <w:r w:rsidRPr="00C17196">
        <w:rPr>
          <w:rFonts w:ascii="Times New Roman" w:hAnsi="Times New Roman"/>
          <w:sz w:val="28"/>
          <w:szCs w:val="28"/>
        </w:rPr>
        <w:t>первой  выдержкой</w:t>
      </w:r>
      <w:proofErr w:type="gramEnd"/>
      <w:r w:rsidRPr="00C17196">
        <w:rPr>
          <w:rFonts w:ascii="Times New Roman" w:hAnsi="Times New Roman"/>
          <w:sz w:val="28"/>
          <w:szCs w:val="28"/>
        </w:rPr>
        <w:t xml:space="preserve"> времени: на отключение </w:t>
      </w:r>
      <w:proofErr w:type="spellStart"/>
      <w:r w:rsidRPr="00C17196">
        <w:rPr>
          <w:rFonts w:ascii="Times New Roman" w:hAnsi="Times New Roman"/>
          <w:sz w:val="28"/>
          <w:szCs w:val="28"/>
        </w:rPr>
        <w:t>шиносоединительного</w:t>
      </w:r>
      <w:proofErr w:type="spellEnd"/>
      <w:r w:rsidRPr="00C17196">
        <w:rPr>
          <w:rFonts w:ascii="Times New Roman" w:hAnsi="Times New Roman"/>
          <w:sz w:val="28"/>
          <w:szCs w:val="28"/>
        </w:rPr>
        <w:t xml:space="preserve"> выключателя, со второй выдержкой времени – на отключение выключателя 110 кВ автотрансформатора пуск АПВ и пуск УРОВ.</w:t>
      </w:r>
    </w:p>
    <w:p w14:paraId="09C0F9B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50</w:t>
      </w:r>
      <w:r w:rsidRPr="00C17196">
        <w:rPr>
          <w:rFonts w:ascii="Times New Roman" w:hAnsi="Times New Roman"/>
          <w:sz w:val="28"/>
          <w:szCs w:val="28"/>
          <w:lang w:val="en-US"/>
        </w:rPr>
        <w:t>N</w:t>
      </w:r>
      <w:r w:rsidRPr="00C17196">
        <w:rPr>
          <w:rFonts w:ascii="Times New Roman" w:hAnsi="Times New Roman"/>
          <w:sz w:val="28"/>
          <w:szCs w:val="28"/>
        </w:rPr>
        <w:t>, 51</w:t>
      </w:r>
      <w:r w:rsidRPr="00C17196">
        <w:rPr>
          <w:rFonts w:ascii="Times New Roman" w:hAnsi="Times New Roman"/>
          <w:sz w:val="28"/>
          <w:szCs w:val="28"/>
          <w:lang w:val="en-US"/>
        </w:rPr>
        <w:t>N</w:t>
      </w:r>
      <w:r w:rsidRPr="00C17196">
        <w:rPr>
          <w:rFonts w:ascii="Times New Roman" w:hAnsi="Times New Roman"/>
          <w:sz w:val="28"/>
          <w:szCs w:val="28"/>
        </w:rPr>
        <w:t>, 67</w:t>
      </w:r>
      <w:r w:rsidRPr="00C17196">
        <w:rPr>
          <w:rFonts w:ascii="Times New Roman" w:hAnsi="Times New Roman"/>
          <w:sz w:val="28"/>
          <w:szCs w:val="28"/>
          <w:lang w:val="en-US"/>
        </w:rPr>
        <w:t>N</w:t>
      </w:r>
      <w:r w:rsidRPr="00C17196">
        <w:rPr>
          <w:rFonts w:ascii="Times New Roman" w:hAnsi="Times New Roman"/>
          <w:sz w:val="28"/>
          <w:szCs w:val="28"/>
        </w:rPr>
        <w:t xml:space="preserve"> – Токовая направленная защита нулевой последовательности, имеет 4 ступени по току срабатывания при КЗ на землю в защищаемых зонах.</w:t>
      </w:r>
    </w:p>
    <w:p w14:paraId="4B393407"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Для третьей (или четвертой) ступени защиты выполняется автоматическое ускорение действия в течение заданного времени после включения выключателя.</w:t>
      </w:r>
    </w:p>
    <w:p w14:paraId="6C8DDA1D"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Каждая ступень действует с </w:t>
      </w:r>
      <w:proofErr w:type="gramStart"/>
      <w:r w:rsidRPr="00C17196">
        <w:rPr>
          <w:rFonts w:ascii="Times New Roman" w:hAnsi="Times New Roman"/>
          <w:sz w:val="28"/>
          <w:szCs w:val="28"/>
        </w:rPr>
        <w:t>первой  выдержкой</w:t>
      </w:r>
      <w:proofErr w:type="gramEnd"/>
      <w:r w:rsidRPr="00C17196">
        <w:rPr>
          <w:rFonts w:ascii="Times New Roman" w:hAnsi="Times New Roman"/>
          <w:sz w:val="28"/>
          <w:szCs w:val="28"/>
        </w:rPr>
        <w:t xml:space="preserve"> времени: на отключение </w:t>
      </w:r>
      <w:proofErr w:type="spellStart"/>
      <w:r w:rsidRPr="00C17196">
        <w:rPr>
          <w:rFonts w:ascii="Times New Roman" w:hAnsi="Times New Roman"/>
          <w:sz w:val="28"/>
          <w:szCs w:val="28"/>
        </w:rPr>
        <w:t>шиносоединительного</w:t>
      </w:r>
      <w:proofErr w:type="spellEnd"/>
      <w:r w:rsidRPr="00C17196">
        <w:rPr>
          <w:rFonts w:ascii="Times New Roman" w:hAnsi="Times New Roman"/>
          <w:sz w:val="28"/>
          <w:szCs w:val="28"/>
        </w:rPr>
        <w:t xml:space="preserve"> выключателя, со второй выдержкой времени – на отключение выключателя 110 кВ автотрансформатора пуск АПВ и пуск УРОВ.</w:t>
      </w:r>
    </w:p>
    <w:p w14:paraId="18F5881E"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lastRenderedPageBreak/>
        <w:t>50, 51 –Максимальная токовая защита (аварийная), имеет 3 ступени по току срабатывания при междуфазных КЗ в защищаемых зонах. Вводится в действие автоматически в случае неисправности (исчезновении) цепей напряжения дистанционной защиты и автоматически выводится из действия при их восстановлении.</w:t>
      </w:r>
    </w:p>
    <w:p w14:paraId="1E73AADC"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Каждая из ступеней действует с заданной выдержкой времени: на отключение выключателя, пуск АПВ и пуск УРОВ.</w:t>
      </w:r>
    </w:p>
    <w:p w14:paraId="566E8A1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50</w:t>
      </w:r>
      <w:r w:rsidRPr="00C17196">
        <w:rPr>
          <w:rFonts w:ascii="Times New Roman" w:hAnsi="Times New Roman"/>
          <w:sz w:val="28"/>
          <w:szCs w:val="28"/>
          <w:lang w:val="en-US"/>
        </w:rPr>
        <w:t>BF</w:t>
      </w:r>
      <w:r w:rsidRPr="00C17196">
        <w:rPr>
          <w:rFonts w:ascii="Times New Roman" w:hAnsi="Times New Roman"/>
          <w:sz w:val="28"/>
          <w:szCs w:val="28"/>
        </w:rPr>
        <w:t xml:space="preserve"> – Устройство резервирования отказа выключателя, пускается при срабатывании защит на отключение выключателя автотрансформатора, с контролем наличия минимального тока в его цепи.</w:t>
      </w:r>
    </w:p>
    <w:p w14:paraId="69B4A231"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Действует с заданными независимыми выдержками времени в схему ДЗШ 110 кВ на отключение и запрет АПВ присоединений шин 110 кВ.</w:t>
      </w:r>
    </w:p>
    <w:p w14:paraId="51BF2C1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25 –Устройство контроля наличия (отсутствия) и синхронизма напряжений системы шин 110 кВ и ввода 10 кВ автотрансформатора. Имеет заданные минимальные и /или максимальные уставки контролируемых параметров.</w:t>
      </w:r>
    </w:p>
    <w:p w14:paraId="2E0B0C41"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Действует:</w:t>
      </w:r>
    </w:p>
    <w:p w14:paraId="78E1DF4B" w14:textId="77777777" w:rsidR="00914F29" w:rsidRPr="00C17196" w:rsidRDefault="00914F29" w:rsidP="00C17196">
      <w:pPr>
        <w:pStyle w:val="a3"/>
        <w:tabs>
          <w:tab w:val="left" w:pos="1134"/>
        </w:tabs>
        <w:spacing w:line="360" w:lineRule="auto"/>
        <w:ind w:firstLine="709"/>
        <w:jc w:val="both"/>
        <w:rPr>
          <w:rFonts w:ascii="Times New Roman" w:hAnsi="Times New Roman"/>
          <w:sz w:val="28"/>
          <w:szCs w:val="28"/>
        </w:rPr>
      </w:pPr>
      <w:r w:rsidRPr="00C17196">
        <w:rPr>
          <w:rFonts w:ascii="Times New Roman" w:hAnsi="Times New Roman"/>
          <w:sz w:val="28"/>
          <w:szCs w:val="28"/>
        </w:rPr>
        <w:t>-</w:t>
      </w:r>
      <w:r w:rsidRPr="00C17196">
        <w:rPr>
          <w:rFonts w:ascii="Times New Roman" w:hAnsi="Times New Roman"/>
          <w:sz w:val="28"/>
          <w:szCs w:val="28"/>
        </w:rPr>
        <w:tab/>
        <w:t>на блокирование (запрещение действия) оперативного включения выключателя автотрансформатора при отсутствии синхронизма напряжений;</w:t>
      </w:r>
    </w:p>
    <w:p w14:paraId="0C403D9B" w14:textId="77777777" w:rsidR="00914F29" w:rsidRPr="00C17196" w:rsidRDefault="00914F29" w:rsidP="00C17196">
      <w:pPr>
        <w:pStyle w:val="a3"/>
        <w:tabs>
          <w:tab w:val="left" w:pos="1134"/>
        </w:tabs>
        <w:spacing w:line="360" w:lineRule="auto"/>
        <w:ind w:firstLine="709"/>
        <w:jc w:val="both"/>
        <w:rPr>
          <w:rFonts w:ascii="Times New Roman" w:hAnsi="Times New Roman"/>
          <w:sz w:val="28"/>
          <w:szCs w:val="28"/>
        </w:rPr>
      </w:pPr>
      <w:r w:rsidRPr="00C17196">
        <w:rPr>
          <w:rFonts w:ascii="Times New Roman" w:hAnsi="Times New Roman"/>
          <w:sz w:val="28"/>
          <w:szCs w:val="28"/>
        </w:rPr>
        <w:t>-</w:t>
      </w:r>
      <w:r w:rsidRPr="00C17196">
        <w:rPr>
          <w:rFonts w:ascii="Times New Roman" w:hAnsi="Times New Roman"/>
          <w:sz w:val="28"/>
          <w:szCs w:val="28"/>
        </w:rPr>
        <w:tab/>
        <w:t>на блокирование (запрещение действия) АПВ выключателя автотрансформатора (при отсутствии заданных условий его срабатывания - контроль отсутствия напряжения ввода, контроль отсутствия напряжения шин, контроль наличия синхронизма напряжений).</w:t>
      </w:r>
    </w:p>
    <w:p w14:paraId="17881271"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79 –Устройство автоматического повторного включения выключателя, имеет 1 или более циклов срабатывания, пускается по факту срабатывания защит трансформаторов на отключение выключателя (за исключением УРОВ, зашиты от внутренних повреждений автотрансформатора, газовой защиты), с проверкой его отключенного положения и наличия заданных условий </w:t>
      </w:r>
      <w:r w:rsidRPr="00C17196">
        <w:rPr>
          <w:rFonts w:ascii="Times New Roman" w:hAnsi="Times New Roman"/>
          <w:sz w:val="28"/>
          <w:szCs w:val="28"/>
        </w:rPr>
        <w:lastRenderedPageBreak/>
        <w:t>срабатывания АПВ. Действует с заданной выдержкой времени на включение выключателя.</w:t>
      </w:r>
    </w:p>
    <w:p w14:paraId="5A383631"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74ТС –Устройство контроля исправности цепей отключения выключателя. Действует на сигнал и блокирование автоматического повторного включения.</w:t>
      </w:r>
    </w:p>
    <w:p w14:paraId="3983D80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lang w:val="en-US"/>
        </w:rPr>
        <w:t>FR</w:t>
      </w:r>
      <w:r w:rsidRPr="00C17196">
        <w:rPr>
          <w:rFonts w:ascii="Times New Roman" w:hAnsi="Times New Roman"/>
          <w:sz w:val="28"/>
          <w:szCs w:val="28"/>
        </w:rPr>
        <w:t xml:space="preserve"> – Регистратор аварийных событий, фиксирует с отображением на дисплее устройства и дистанционной передачей данных:</w:t>
      </w:r>
    </w:p>
    <w:p w14:paraId="120389C5" w14:textId="77777777" w:rsidR="00914F29" w:rsidRPr="00C17196" w:rsidRDefault="00914F29" w:rsidP="00C17196">
      <w:pPr>
        <w:pStyle w:val="a3"/>
        <w:tabs>
          <w:tab w:val="left" w:pos="1134"/>
        </w:tabs>
        <w:spacing w:line="360" w:lineRule="auto"/>
        <w:ind w:firstLine="709"/>
        <w:jc w:val="both"/>
        <w:rPr>
          <w:rFonts w:ascii="Times New Roman" w:hAnsi="Times New Roman"/>
          <w:sz w:val="28"/>
          <w:szCs w:val="28"/>
        </w:rPr>
      </w:pPr>
      <w:r w:rsidRPr="00C17196">
        <w:rPr>
          <w:rFonts w:ascii="Times New Roman" w:hAnsi="Times New Roman"/>
          <w:sz w:val="28"/>
          <w:szCs w:val="28"/>
        </w:rPr>
        <w:t>-</w:t>
      </w:r>
      <w:r w:rsidRPr="00C17196">
        <w:rPr>
          <w:rFonts w:ascii="Times New Roman" w:hAnsi="Times New Roman"/>
          <w:sz w:val="28"/>
          <w:szCs w:val="28"/>
        </w:rPr>
        <w:tab/>
        <w:t>фазные токи, ток нулевой последовательности;</w:t>
      </w:r>
    </w:p>
    <w:p w14:paraId="2CC8FC65" w14:textId="77777777" w:rsidR="00914F29" w:rsidRPr="00C17196" w:rsidRDefault="00914F29" w:rsidP="00C17196">
      <w:pPr>
        <w:pStyle w:val="a3"/>
        <w:tabs>
          <w:tab w:val="left" w:pos="1134"/>
        </w:tabs>
        <w:spacing w:line="360" w:lineRule="auto"/>
        <w:ind w:firstLine="709"/>
        <w:jc w:val="both"/>
        <w:rPr>
          <w:rFonts w:ascii="Times New Roman" w:hAnsi="Times New Roman"/>
          <w:sz w:val="28"/>
          <w:szCs w:val="28"/>
        </w:rPr>
      </w:pPr>
      <w:r w:rsidRPr="00C17196">
        <w:rPr>
          <w:rFonts w:ascii="Times New Roman" w:hAnsi="Times New Roman"/>
          <w:sz w:val="28"/>
          <w:szCs w:val="28"/>
        </w:rPr>
        <w:t>-</w:t>
      </w:r>
      <w:r w:rsidRPr="00C17196">
        <w:rPr>
          <w:rFonts w:ascii="Times New Roman" w:hAnsi="Times New Roman"/>
          <w:sz w:val="28"/>
          <w:szCs w:val="28"/>
        </w:rPr>
        <w:tab/>
        <w:t>фазные напряжения, напряжение нулевой последовательности.</w:t>
      </w:r>
    </w:p>
    <w:p w14:paraId="35878084"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В качестве резервной защиты трансформатора устанавливается максимальная токовая защита трансформатора (МТЗ), защита от перегрузки, охлаждение </w:t>
      </w:r>
      <w:proofErr w:type="spellStart"/>
      <w:proofErr w:type="gramStart"/>
      <w:r w:rsidRPr="00C17196">
        <w:rPr>
          <w:rFonts w:ascii="Times New Roman" w:hAnsi="Times New Roman"/>
          <w:sz w:val="28"/>
          <w:szCs w:val="28"/>
        </w:rPr>
        <w:t>трансформатора.Для</w:t>
      </w:r>
      <w:proofErr w:type="spellEnd"/>
      <w:proofErr w:type="gramEnd"/>
      <w:r w:rsidRPr="00C17196">
        <w:rPr>
          <w:rFonts w:ascii="Times New Roman" w:hAnsi="Times New Roman"/>
          <w:sz w:val="28"/>
          <w:szCs w:val="28"/>
        </w:rPr>
        <w:t xml:space="preserve"> расчета резервных защит использовали данные в таблице 3.3.</w:t>
      </w:r>
    </w:p>
    <w:p w14:paraId="2A5A08EB" w14:textId="77777777" w:rsidR="00914F29" w:rsidRDefault="00914F29" w:rsidP="00C17196">
      <w:pPr>
        <w:pStyle w:val="a3"/>
        <w:spacing w:line="360" w:lineRule="auto"/>
        <w:ind w:firstLine="709"/>
        <w:jc w:val="both"/>
        <w:rPr>
          <w:rFonts w:ascii="Times New Roman" w:hAnsi="Times New Roman"/>
          <w:sz w:val="28"/>
          <w:szCs w:val="28"/>
        </w:rPr>
      </w:pPr>
    </w:p>
    <w:p w14:paraId="5B14E55A" w14:textId="77777777" w:rsidR="00F13414" w:rsidRPr="00A6750E" w:rsidRDefault="00F13414" w:rsidP="00F13414">
      <w:pPr>
        <w:shd w:val="clear" w:color="auto" w:fill="FFFFFF"/>
        <w:autoSpaceDE w:val="0"/>
        <w:autoSpaceDN w:val="0"/>
        <w:adjustRightInd w:val="0"/>
        <w:jc w:val="both"/>
        <w:rPr>
          <w:rFonts w:ascii="Times New Roman" w:hAnsi="Times New Roman" w:cs="Times New Roman"/>
          <w:color w:val="000000"/>
          <w:sz w:val="28"/>
          <w:szCs w:val="28"/>
        </w:rPr>
      </w:pPr>
      <w:r w:rsidRPr="00F55261">
        <w:rPr>
          <w:color w:val="000000"/>
          <w:sz w:val="28"/>
          <w:szCs w:val="28"/>
        </w:rPr>
        <w:t>Т</w:t>
      </w:r>
      <w:r w:rsidRPr="00A6750E">
        <w:rPr>
          <w:rFonts w:ascii="Times New Roman" w:hAnsi="Times New Roman" w:cs="Times New Roman"/>
          <w:color w:val="000000"/>
          <w:sz w:val="28"/>
          <w:szCs w:val="28"/>
        </w:rPr>
        <w:t>аблица 3.3</w:t>
      </w:r>
      <w:r w:rsidRPr="00A6750E">
        <w:rPr>
          <w:rFonts w:ascii="Times New Roman" w:hAnsi="Times New Roman" w:cs="Times New Roman"/>
          <w:sz w:val="28"/>
          <w:szCs w:val="28"/>
        </w:rPr>
        <w:t xml:space="preserve"> – </w:t>
      </w:r>
      <w:r w:rsidRPr="00A6750E">
        <w:rPr>
          <w:rFonts w:ascii="Times New Roman" w:hAnsi="Times New Roman" w:cs="Times New Roman"/>
          <w:color w:val="000000"/>
          <w:sz w:val="28"/>
          <w:szCs w:val="28"/>
        </w:rPr>
        <w:t>Исходные данные для расчета резервных защит</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2178"/>
        <w:gridCol w:w="1427"/>
        <w:gridCol w:w="1239"/>
        <w:gridCol w:w="1281"/>
      </w:tblGrid>
      <w:tr w:rsidR="00F13414" w:rsidRPr="00A6750E" w14:paraId="61F98D00" w14:textId="77777777" w:rsidTr="00D04496">
        <w:tc>
          <w:tcPr>
            <w:tcW w:w="1802" w:type="pct"/>
            <w:vMerge w:val="restart"/>
            <w:tcBorders>
              <w:top w:val="single" w:sz="4" w:space="0" w:color="auto"/>
              <w:left w:val="single" w:sz="4" w:space="0" w:color="auto"/>
              <w:bottom w:val="single" w:sz="4" w:space="0" w:color="auto"/>
              <w:right w:val="single" w:sz="4" w:space="0" w:color="auto"/>
            </w:tcBorders>
            <w:shd w:val="clear" w:color="auto" w:fill="auto"/>
          </w:tcPr>
          <w:p w14:paraId="4BAFA08F" w14:textId="77777777" w:rsidR="00F13414" w:rsidRPr="00A6750E" w:rsidRDefault="00F13414" w:rsidP="00D04496">
            <w:pPr>
              <w:autoSpaceDE w:val="0"/>
              <w:autoSpaceDN w:val="0"/>
              <w:adjustRightInd w:val="0"/>
              <w:jc w:val="center"/>
              <w:rPr>
                <w:rFonts w:ascii="Times New Roman" w:hAnsi="Times New Roman" w:cs="Times New Roman"/>
                <w:color w:val="000000"/>
                <w:sz w:val="28"/>
                <w:szCs w:val="28"/>
              </w:rPr>
            </w:pPr>
            <w:r w:rsidRPr="00A6750E">
              <w:rPr>
                <w:rFonts w:ascii="Times New Roman" w:hAnsi="Times New Roman" w:cs="Times New Roman"/>
                <w:color w:val="000000"/>
                <w:sz w:val="28"/>
                <w:szCs w:val="28"/>
              </w:rPr>
              <w:t>Наименование величины</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auto"/>
          </w:tcPr>
          <w:p w14:paraId="2BAF7940" w14:textId="77777777" w:rsidR="00F13414" w:rsidRPr="00A6750E" w:rsidRDefault="00F13414" w:rsidP="00D04496">
            <w:pPr>
              <w:autoSpaceDE w:val="0"/>
              <w:autoSpaceDN w:val="0"/>
              <w:adjustRightInd w:val="0"/>
              <w:jc w:val="center"/>
              <w:rPr>
                <w:rFonts w:ascii="Times New Roman" w:hAnsi="Times New Roman" w:cs="Times New Roman"/>
                <w:color w:val="000000"/>
                <w:sz w:val="28"/>
                <w:szCs w:val="28"/>
              </w:rPr>
            </w:pPr>
            <w:r w:rsidRPr="00A6750E">
              <w:rPr>
                <w:rFonts w:ascii="Times New Roman" w:hAnsi="Times New Roman" w:cs="Times New Roman"/>
                <w:color w:val="000000"/>
                <w:sz w:val="28"/>
                <w:szCs w:val="28"/>
              </w:rPr>
              <w:t>Обозначение и метод определения</w:t>
            </w:r>
          </w:p>
        </w:tc>
        <w:tc>
          <w:tcPr>
            <w:tcW w:w="2061" w:type="pct"/>
            <w:gridSpan w:val="3"/>
            <w:tcBorders>
              <w:top w:val="single" w:sz="4" w:space="0" w:color="auto"/>
              <w:left w:val="single" w:sz="4" w:space="0" w:color="auto"/>
              <w:bottom w:val="single" w:sz="4" w:space="0" w:color="auto"/>
              <w:right w:val="single" w:sz="4" w:space="0" w:color="auto"/>
            </w:tcBorders>
          </w:tcPr>
          <w:p w14:paraId="05CB43ED" w14:textId="77777777" w:rsidR="00F13414" w:rsidRPr="00A6750E" w:rsidRDefault="00F13414" w:rsidP="00D04496">
            <w:pPr>
              <w:autoSpaceDE w:val="0"/>
              <w:autoSpaceDN w:val="0"/>
              <w:adjustRightInd w:val="0"/>
              <w:jc w:val="center"/>
              <w:rPr>
                <w:rFonts w:ascii="Times New Roman" w:hAnsi="Times New Roman" w:cs="Times New Roman"/>
                <w:color w:val="000000"/>
                <w:sz w:val="28"/>
                <w:szCs w:val="28"/>
              </w:rPr>
            </w:pPr>
            <w:r w:rsidRPr="00A6750E">
              <w:rPr>
                <w:rFonts w:ascii="Times New Roman" w:hAnsi="Times New Roman" w:cs="Times New Roman"/>
                <w:color w:val="000000"/>
                <w:sz w:val="28"/>
                <w:szCs w:val="28"/>
              </w:rPr>
              <w:t>Числовые значения для стороны</w:t>
            </w:r>
          </w:p>
        </w:tc>
      </w:tr>
      <w:tr w:rsidR="00F13414" w:rsidRPr="00A6750E" w14:paraId="1EB4A15C" w14:textId="77777777" w:rsidTr="00D04496">
        <w:trPr>
          <w:trHeight w:val="302"/>
        </w:trPr>
        <w:tc>
          <w:tcPr>
            <w:tcW w:w="1802" w:type="pct"/>
            <w:vMerge/>
            <w:tcBorders>
              <w:top w:val="single" w:sz="4" w:space="0" w:color="auto"/>
              <w:left w:val="single" w:sz="4" w:space="0" w:color="auto"/>
              <w:bottom w:val="single" w:sz="4" w:space="0" w:color="auto"/>
              <w:right w:val="single" w:sz="4" w:space="0" w:color="auto"/>
            </w:tcBorders>
            <w:shd w:val="clear" w:color="auto" w:fill="auto"/>
          </w:tcPr>
          <w:p w14:paraId="3DA311CA" w14:textId="77777777" w:rsidR="00F13414" w:rsidRPr="00A6750E" w:rsidRDefault="00F13414" w:rsidP="00D04496">
            <w:pPr>
              <w:autoSpaceDE w:val="0"/>
              <w:autoSpaceDN w:val="0"/>
              <w:adjustRightInd w:val="0"/>
              <w:ind w:firstLine="709"/>
              <w:jc w:val="center"/>
              <w:rPr>
                <w:rFonts w:ascii="Times New Roman" w:hAnsi="Times New Roman" w:cs="Times New Roman"/>
                <w:color w:val="000000"/>
                <w:sz w:val="28"/>
                <w:szCs w:val="28"/>
              </w:rPr>
            </w:pPr>
          </w:p>
        </w:tc>
        <w:tc>
          <w:tcPr>
            <w:tcW w:w="1137" w:type="pct"/>
            <w:vMerge/>
            <w:tcBorders>
              <w:top w:val="single" w:sz="4" w:space="0" w:color="auto"/>
              <w:left w:val="single" w:sz="4" w:space="0" w:color="auto"/>
              <w:bottom w:val="single" w:sz="4" w:space="0" w:color="auto"/>
              <w:right w:val="single" w:sz="4" w:space="0" w:color="auto"/>
            </w:tcBorders>
            <w:shd w:val="clear" w:color="auto" w:fill="auto"/>
          </w:tcPr>
          <w:p w14:paraId="33EE5597" w14:textId="77777777" w:rsidR="00F13414" w:rsidRPr="00A6750E" w:rsidRDefault="00F13414" w:rsidP="00D04496">
            <w:pPr>
              <w:autoSpaceDE w:val="0"/>
              <w:autoSpaceDN w:val="0"/>
              <w:adjustRightInd w:val="0"/>
              <w:ind w:firstLine="709"/>
              <w:jc w:val="center"/>
              <w:rPr>
                <w:rFonts w:ascii="Times New Roman" w:hAnsi="Times New Roman" w:cs="Times New Roman"/>
                <w:color w:val="000000"/>
                <w:sz w:val="28"/>
                <w:szCs w:val="28"/>
              </w:rPr>
            </w:pPr>
          </w:p>
        </w:tc>
        <w:tc>
          <w:tcPr>
            <w:tcW w:w="745" w:type="pct"/>
            <w:tcBorders>
              <w:top w:val="single" w:sz="4" w:space="0" w:color="auto"/>
              <w:left w:val="single" w:sz="4" w:space="0" w:color="auto"/>
              <w:bottom w:val="single" w:sz="4" w:space="0" w:color="auto"/>
              <w:right w:val="single" w:sz="4" w:space="0" w:color="auto"/>
            </w:tcBorders>
          </w:tcPr>
          <w:p w14:paraId="59564836"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t>11</w:t>
            </w:r>
            <w:r w:rsidRPr="00A6750E">
              <w:rPr>
                <w:rFonts w:ascii="Times New Roman" w:hAnsi="Times New Roman"/>
                <w:sz w:val="28"/>
                <w:szCs w:val="28"/>
                <w:lang w:val="en-US"/>
              </w:rPr>
              <w:t>0</w:t>
            </w:r>
            <w:r w:rsidRPr="00A6750E">
              <w:rPr>
                <w:rFonts w:ascii="Times New Roman" w:hAnsi="Times New Roman"/>
                <w:sz w:val="28"/>
                <w:szCs w:val="28"/>
              </w:rPr>
              <w:t>кВ</w:t>
            </w: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5E1D2EF6"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rPr>
              <w:t>3</w:t>
            </w:r>
            <w:r w:rsidRPr="00A6750E">
              <w:rPr>
                <w:rFonts w:ascii="Times New Roman" w:hAnsi="Times New Roman"/>
                <w:sz w:val="28"/>
                <w:szCs w:val="28"/>
                <w:lang w:val="en-US"/>
              </w:rPr>
              <w:t>5</w:t>
            </w:r>
            <w:r w:rsidRPr="00A6750E">
              <w:rPr>
                <w:rFonts w:ascii="Times New Roman" w:hAnsi="Times New Roman"/>
                <w:sz w:val="28"/>
                <w:szCs w:val="28"/>
              </w:rPr>
              <w:t>кВ</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209F6A10" w14:textId="77777777" w:rsidR="00F13414" w:rsidRPr="00A6750E" w:rsidRDefault="00F13414" w:rsidP="00D04496">
            <w:pPr>
              <w:pStyle w:val="a3"/>
              <w:jc w:val="center"/>
              <w:rPr>
                <w:rFonts w:ascii="Times New Roman" w:hAnsi="Times New Roman"/>
                <w:sz w:val="28"/>
                <w:szCs w:val="28"/>
              </w:rPr>
            </w:pPr>
            <w:r w:rsidRPr="00A6750E">
              <w:rPr>
                <w:rFonts w:ascii="Times New Roman" w:hAnsi="Times New Roman"/>
                <w:sz w:val="28"/>
                <w:szCs w:val="28"/>
                <w:lang w:val="kk-KZ"/>
              </w:rPr>
              <w:t>10</w:t>
            </w:r>
            <w:r w:rsidRPr="00A6750E">
              <w:rPr>
                <w:rFonts w:ascii="Times New Roman" w:hAnsi="Times New Roman"/>
                <w:sz w:val="28"/>
                <w:szCs w:val="28"/>
              </w:rPr>
              <w:t>кВ</w:t>
            </w:r>
          </w:p>
        </w:tc>
      </w:tr>
      <w:tr w:rsidR="00F13414" w:rsidRPr="00A6750E" w14:paraId="6EEB88DF" w14:textId="77777777" w:rsidTr="00D04496">
        <w:tc>
          <w:tcPr>
            <w:tcW w:w="1802" w:type="pct"/>
            <w:tcBorders>
              <w:top w:val="single" w:sz="4" w:space="0" w:color="auto"/>
            </w:tcBorders>
            <w:shd w:val="clear" w:color="auto" w:fill="auto"/>
          </w:tcPr>
          <w:p w14:paraId="129F0D15" w14:textId="77777777" w:rsidR="00F13414" w:rsidRPr="00A6750E" w:rsidRDefault="00F13414" w:rsidP="00D04496">
            <w:pPr>
              <w:autoSpaceDE w:val="0"/>
              <w:autoSpaceDN w:val="0"/>
              <w:adjustRightInd w:val="0"/>
              <w:rPr>
                <w:rFonts w:ascii="Times New Roman" w:hAnsi="Times New Roman" w:cs="Times New Roman"/>
                <w:color w:val="000000"/>
                <w:sz w:val="28"/>
                <w:szCs w:val="28"/>
              </w:rPr>
            </w:pPr>
            <w:r w:rsidRPr="00A6750E">
              <w:rPr>
                <w:rFonts w:ascii="Times New Roman" w:hAnsi="Times New Roman" w:cs="Times New Roman"/>
                <w:color w:val="000000"/>
                <w:sz w:val="28"/>
                <w:szCs w:val="28"/>
              </w:rPr>
              <w:t xml:space="preserve">Первичные токи защищаемого трансформатора, соответствующий его проходной мощности, </w:t>
            </w:r>
            <w:proofErr w:type="gramStart"/>
            <w:r w:rsidRPr="00A6750E">
              <w:rPr>
                <w:rFonts w:ascii="Times New Roman" w:hAnsi="Times New Roman" w:cs="Times New Roman"/>
                <w:color w:val="000000"/>
                <w:sz w:val="28"/>
                <w:szCs w:val="28"/>
              </w:rPr>
              <w:t>А</w:t>
            </w:r>
            <w:proofErr w:type="gramEnd"/>
          </w:p>
        </w:tc>
        <w:tc>
          <w:tcPr>
            <w:tcW w:w="1137" w:type="pct"/>
            <w:tcBorders>
              <w:top w:val="single" w:sz="4" w:space="0" w:color="auto"/>
            </w:tcBorders>
            <w:shd w:val="clear" w:color="auto" w:fill="auto"/>
            <w:vAlign w:val="center"/>
          </w:tcPr>
          <w:p w14:paraId="7AC59D1E"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rPr>
              <w:object w:dxaOrig="1880" w:dyaOrig="720" w14:anchorId="6BAC4760">
                <v:shape id="_x0000_i1192" type="#_x0000_t75" style="width:93.75pt;height:36pt" o:ole="">
                  <v:imagedata r:id="rId335" o:title=""/>
                </v:shape>
                <o:OLEObject Type="Embed" ProgID="Equation.3" ShapeID="_x0000_i1192" DrawAspect="Content" ObjectID="_1685390665" r:id="rId336"/>
              </w:object>
            </w:r>
          </w:p>
        </w:tc>
        <w:tc>
          <w:tcPr>
            <w:tcW w:w="745" w:type="pct"/>
            <w:tcBorders>
              <w:top w:val="single" w:sz="4" w:space="0" w:color="auto"/>
            </w:tcBorders>
            <w:vAlign w:val="center"/>
          </w:tcPr>
          <w:p w14:paraId="0A297479"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210.19</w:t>
            </w:r>
          </w:p>
        </w:tc>
        <w:tc>
          <w:tcPr>
            <w:tcW w:w="647" w:type="pct"/>
            <w:tcBorders>
              <w:top w:val="single" w:sz="4" w:space="0" w:color="auto"/>
            </w:tcBorders>
            <w:shd w:val="clear" w:color="auto" w:fill="auto"/>
            <w:vAlign w:val="center"/>
          </w:tcPr>
          <w:p w14:paraId="73660113"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329.91</w:t>
            </w:r>
          </w:p>
        </w:tc>
        <w:tc>
          <w:tcPr>
            <w:tcW w:w="669" w:type="pct"/>
            <w:tcBorders>
              <w:top w:val="single" w:sz="4" w:space="0" w:color="auto"/>
            </w:tcBorders>
            <w:shd w:val="clear" w:color="auto" w:fill="auto"/>
            <w:vAlign w:val="center"/>
          </w:tcPr>
          <w:p w14:paraId="2B441BCE"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1154.7</w:t>
            </w:r>
          </w:p>
        </w:tc>
      </w:tr>
    </w:tbl>
    <w:p w14:paraId="5CEEC773" w14:textId="77777777" w:rsidR="00914F29" w:rsidRPr="00C17196" w:rsidRDefault="00914F29" w:rsidP="00F13414">
      <w:pPr>
        <w:spacing w:line="360" w:lineRule="auto"/>
        <w:jc w:val="both"/>
        <w:rPr>
          <w:rFonts w:ascii="Times New Roman" w:hAnsi="Times New Roman" w:cs="Times New Roman"/>
          <w:i/>
          <w:sz w:val="28"/>
          <w:szCs w:val="28"/>
        </w:rPr>
      </w:pPr>
    </w:p>
    <w:p w14:paraId="4F666B1B" w14:textId="77777777" w:rsidR="00914F29" w:rsidRPr="00A82BF0" w:rsidRDefault="00914F29" w:rsidP="00C17196">
      <w:pPr>
        <w:spacing w:line="360" w:lineRule="auto"/>
        <w:ind w:firstLine="709"/>
        <w:jc w:val="both"/>
        <w:rPr>
          <w:rFonts w:ascii="Times New Roman" w:hAnsi="Times New Roman" w:cs="Times New Roman"/>
          <w:sz w:val="28"/>
          <w:szCs w:val="28"/>
        </w:rPr>
      </w:pPr>
      <w:r w:rsidRPr="00A82BF0">
        <w:rPr>
          <w:rFonts w:ascii="Times New Roman" w:hAnsi="Times New Roman" w:cs="Times New Roman"/>
          <w:sz w:val="28"/>
          <w:szCs w:val="28"/>
        </w:rPr>
        <w:t>Расчет МТЗ трансформатора.</w:t>
      </w:r>
    </w:p>
    <w:p w14:paraId="2727CCF7"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Стороны ВН:</w:t>
      </w:r>
    </w:p>
    <w:p w14:paraId="3CEEF79F" w14:textId="77777777" w:rsidR="00914F29" w:rsidRPr="00C17196" w:rsidRDefault="00914F29" w:rsidP="00C17196">
      <w:pPr>
        <w:spacing w:line="360" w:lineRule="auto"/>
        <w:ind w:firstLine="709"/>
        <w:jc w:val="both"/>
        <w:rPr>
          <w:rFonts w:ascii="Times New Roman" w:hAnsi="Times New Roman" w:cs="Times New Roman"/>
          <w:i/>
          <w:sz w:val="28"/>
          <w:szCs w:val="28"/>
        </w:rPr>
      </w:pPr>
    </w:p>
    <w:p w14:paraId="369E6B13"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lastRenderedPageBreak/>
        <w:tab/>
      </w:r>
      <w:r w:rsidRPr="00C17196">
        <w:rPr>
          <w:position w:val="-34"/>
          <w:sz w:val="28"/>
          <w:szCs w:val="28"/>
        </w:rPr>
        <w:object w:dxaOrig="2500" w:dyaOrig="780" w14:anchorId="4B3B20E4">
          <v:shape id="_x0000_i1193" type="#_x0000_t75" style="width:122.25pt;height:43.5pt" o:ole="">
            <v:imagedata r:id="rId337" o:title=""/>
          </v:shape>
          <o:OLEObject Type="Embed" ProgID="Equation.3" ShapeID="_x0000_i1193" DrawAspect="Content" ObjectID="_1685390666" r:id="rId338"/>
        </w:object>
      </w:r>
      <w:r w:rsidRPr="00C17196">
        <w:rPr>
          <w:sz w:val="28"/>
          <w:szCs w:val="28"/>
        </w:rPr>
        <w:tab/>
        <w:t>(3.17)</w:t>
      </w:r>
    </w:p>
    <w:p w14:paraId="767E8959"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6F68062D" w14:textId="77777777" w:rsidR="00914F29" w:rsidRPr="00C17196" w:rsidRDefault="00914F29" w:rsidP="00C17196">
      <w:pPr>
        <w:tabs>
          <w:tab w:val="left" w:pos="426"/>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proofErr w:type="spellStart"/>
      <w:r w:rsidRPr="00C17196">
        <w:rPr>
          <w:rFonts w:ascii="Times New Roman" w:hAnsi="Times New Roman" w:cs="Times New Roman"/>
          <w:i/>
          <w:sz w:val="28"/>
          <w:szCs w:val="28"/>
        </w:rPr>
        <w:t>K</w:t>
      </w:r>
      <w:r w:rsidRPr="00C17196">
        <w:rPr>
          <w:rFonts w:ascii="Times New Roman" w:hAnsi="Times New Roman" w:cs="Times New Roman"/>
          <w:i/>
          <w:sz w:val="28"/>
          <w:szCs w:val="28"/>
          <w:vertAlign w:val="subscript"/>
        </w:rPr>
        <w:t>отс</w:t>
      </w:r>
      <w:proofErr w:type="spellEnd"/>
      <w:r w:rsidRPr="00C17196">
        <w:rPr>
          <w:rFonts w:ascii="Times New Roman" w:hAnsi="Times New Roman" w:cs="Times New Roman"/>
          <w:sz w:val="28"/>
          <w:szCs w:val="28"/>
        </w:rPr>
        <w:t xml:space="preserve"> = 1.2 – коэффициент отстройки;</w:t>
      </w:r>
    </w:p>
    <w:p w14:paraId="04C1ED74" w14:textId="77777777" w:rsidR="00914F29" w:rsidRPr="00C17196" w:rsidRDefault="00914F29" w:rsidP="00C17196">
      <w:pPr>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i/>
          <w:sz w:val="28"/>
          <w:szCs w:val="28"/>
        </w:rPr>
        <w:t>K</w:t>
      </w:r>
      <w:r w:rsidRPr="00C17196">
        <w:rPr>
          <w:rFonts w:ascii="Times New Roman" w:hAnsi="Times New Roman" w:cs="Times New Roman"/>
          <w:i/>
          <w:sz w:val="28"/>
          <w:szCs w:val="28"/>
          <w:vertAlign w:val="subscript"/>
        </w:rPr>
        <w:t>в</w:t>
      </w:r>
      <w:proofErr w:type="spellEnd"/>
      <w:r w:rsidRPr="00C17196">
        <w:rPr>
          <w:rFonts w:ascii="Times New Roman" w:hAnsi="Times New Roman" w:cs="Times New Roman"/>
          <w:sz w:val="28"/>
          <w:szCs w:val="28"/>
        </w:rPr>
        <w:t>– коэффициент возврата реле, принимаемый – 1.2;</w:t>
      </w:r>
    </w:p>
    <w:p w14:paraId="1EBF2D6B" w14:textId="77777777" w:rsidR="00914F29" w:rsidRPr="00C17196" w:rsidRDefault="00914F29" w:rsidP="00C17196">
      <w:pPr>
        <w:spacing w:line="360" w:lineRule="auto"/>
        <w:ind w:left="1416" w:firstLine="709"/>
        <w:jc w:val="both"/>
        <w:rPr>
          <w:rFonts w:ascii="Times New Roman" w:hAnsi="Times New Roman" w:cs="Times New Roman"/>
          <w:sz w:val="28"/>
          <w:szCs w:val="28"/>
        </w:rPr>
      </w:pPr>
      <w:proofErr w:type="spellStart"/>
      <w:r w:rsidRPr="00C17196">
        <w:rPr>
          <w:rFonts w:ascii="Times New Roman" w:hAnsi="Times New Roman" w:cs="Times New Roman"/>
          <w:i/>
          <w:sz w:val="28"/>
          <w:szCs w:val="28"/>
        </w:rPr>
        <w:t>К</w:t>
      </w:r>
      <w:r w:rsidRPr="00C17196">
        <w:rPr>
          <w:rFonts w:ascii="Times New Roman" w:hAnsi="Times New Roman" w:cs="Times New Roman"/>
          <w:i/>
          <w:sz w:val="28"/>
          <w:szCs w:val="28"/>
          <w:vertAlign w:val="subscript"/>
        </w:rPr>
        <w:t>сэп</w:t>
      </w:r>
      <w:proofErr w:type="spellEnd"/>
      <w:r w:rsidRPr="00C17196">
        <w:rPr>
          <w:rFonts w:ascii="Times New Roman" w:hAnsi="Times New Roman" w:cs="Times New Roman"/>
          <w:i/>
          <w:sz w:val="28"/>
          <w:szCs w:val="28"/>
        </w:rPr>
        <w:t xml:space="preserve"> – </w:t>
      </w:r>
      <w:r w:rsidRPr="00C17196">
        <w:rPr>
          <w:rFonts w:ascii="Times New Roman" w:hAnsi="Times New Roman" w:cs="Times New Roman"/>
          <w:sz w:val="28"/>
          <w:szCs w:val="28"/>
        </w:rPr>
        <w:t>коэффициент самозапуска принимается равным 1.5-2 при малом удаленном значении электродвигателей.</w:t>
      </w:r>
    </w:p>
    <w:p w14:paraId="273E3724"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18D62EAE"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4980" w:dyaOrig="700" w14:anchorId="36699DC6">
          <v:shape id="_x0000_i1194" type="#_x0000_t75" style="width:244.5pt;height:36pt" o:ole="">
            <v:imagedata r:id="rId339" o:title=""/>
          </v:shape>
          <o:OLEObject Type="Embed" ProgID="Equation.3" ShapeID="_x0000_i1194" DrawAspect="Content" ObjectID="_1685390667" r:id="rId340"/>
        </w:object>
      </w:r>
    </w:p>
    <w:p w14:paraId="6BC99171"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2EDD79CA" w14:textId="77777777" w:rsidR="00914F29" w:rsidRPr="00C17196" w:rsidRDefault="00914F29" w:rsidP="00C17196">
      <w:pPr>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position w:val="-30"/>
          <w:sz w:val="28"/>
          <w:szCs w:val="28"/>
        </w:rPr>
        <w:object w:dxaOrig="3800" w:dyaOrig="720" w14:anchorId="0CD691B2">
          <v:shape id="_x0000_i1195" type="#_x0000_t75" style="width:194.25pt;height:36pt" o:ole="">
            <v:imagedata r:id="rId341" o:title=""/>
          </v:shape>
          <o:OLEObject Type="Embed" ProgID="Equation.3" ShapeID="_x0000_i1195" DrawAspect="Content" ObjectID="_1685390668" r:id="rId342"/>
        </w:object>
      </w:r>
    </w:p>
    <w:p w14:paraId="0195F6DB"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12BD312"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000000"/>
          <w:sz w:val="28"/>
          <w:szCs w:val="28"/>
        </w:rPr>
        <w:t>Коэффициент чувствительности удовлетворителен.</w:t>
      </w:r>
    </w:p>
    <w:p w14:paraId="394D5D7D"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Сторона СН:</w:t>
      </w:r>
    </w:p>
    <w:p w14:paraId="680864D7"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2511838B"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4959" w:dyaOrig="700" w14:anchorId="1EA00832">
          <v:shape id="_x0000_i1196" type="#_x0000_t75" style="width:244.5pt;height:36pt" o:ole="">
            <v:imagedata r:id="rId343" o:title=""/>
          </v:shape>
          <o:OLEObject Type="Embed" ProgID="Equation.3" ShapeID="_x0000_i1196" DrawAspect="Content" ObjectID="_1685390669" r:id="rId344"/>
        </w:object>
      </w:r>
    </w:p>
    <w:p w14:paraId="2BF03381"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38F4A4B2" w14:textId="77777777" w:rsidR="00914F29" w:rsidRPr="00C17196" w:rsidRDefault="00914F29" w:rsidP="00C17196">
      <w:pPr>
        <w:spacing w:line="360" w:lineRule="auto"/>
        <w:ind w:firstLine="709"/>
        <w:jc w:val="both"/>
        <w:rPr>
          <w:rFonts w:ascii="Times New Roman" w:hAnsi="Times New Roman" w:cs="Times New Roman"/>
          <w:color w:val="000000"/>
          <w:sz w:val="28"/>
          <w:szCs w:val="28"/>
        </w:rPr>
      </w:pPr>
      <w:r w:rsidRPr="00C17196">
        <w:rPr>
          <w:rFonts w:ascii="Times New Roman" w:hAnsi="Times New Roman" w:cs="Times New Roman"/>
          <w:color w:val="000000"/>
          <w:position w:val="-30"/>
          <w:sz w:val="28"/>
          <w:szCs w:val="28"/>
        </w:rPr>
        <w:object w:dxaOrig="3800" w:dyaOrig="720" w14:anchorId="7C673848">
          <v:shape id="_x0000_i1197" type="#_x0000_t75" style="width:187.5pt;height:36pt" o:ole="">
            <v:imagedata r:id="rId345" o:title=""/>
            <o:lock v:ext="edit" aspectratio="f"/>
          </v:shape>
          <o:OLEObject Type="Embed" ProgID="Equation.3" ShapeID="_x0000_i1197" DrawAspect="Content" ObjectID="_1685390670" r:id="rId346"/>
        </w:object>
      </w:r>
    </w:p>
    <w:p w14:paraId="1C5F096C" w14:textId="77777777" w:rsidR="00914F29" w:rsidRPr="00C17196" w:rsidRDefault="00914F29" w:rsidP="00C17196">
      <w:pPr>
        <w:spacing w:line="360" w:lineRule="auto"/>
        <w:ind w:firstLine="709"/>
        <w:jc w:val="both"/>
        <w:rPr>
          <w:rFonts w:ascii="Times New Roman" w:hAnsi="Times New Roman" w:cs="Times New Roman"/>
          <w:color w:val="000000"/>
          <w:sz w:val="28"/>
          <w:szCs w:val="28"/>
        </w:rPr>
      </w:pPr>
    </w:p>
    <w:p w14:paraId="04F93606"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color w:val="000000"/>
          <w:sz w:val="28"/>
          <w:szCs w:val="28"/>
        </w:rPr>
        <w:t>Коэффициент чувствительности удовлетворителен.</w:t>
      </w:r>
    </w:p>
    <w:p w14:paraId="679A4A16"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Сторона НН:</w:t>
      </w:r>
    </w:p>
    <w:p w14:paraId="251919E4"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МТЗ трансформатора на стороне НН. Ток срабатывания МТЗ отстраиваем от номинального тока трансформатора по формуле:</w:t>
      </w:r>
    </w:p>
    <w:p w14:paraId="4F0308E2"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4278A3C3"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12"/>
          <w:sz w:val="28"/>
          <w:szCs w:val="28"/>
        </w:rPr>
        <w:object w:dxaOrig="1960" w:dyaOrig="380" w14:anchorId="1EE7255C">
          <v:shape id="_x0000_i1198" type="#_x0000_t75" style="width:93.75pt;height:21.75pt" o:ole="">
            <v:imagedata r:id="rId347" o:title=""/>
          </v:shape>
          <o:OLEObject Type="Embed" ProgID="Equation.3" ShapeID="_x0000_i1198" DrawAspect="Content" ObjectID="_1685390671" r:id="rId348"/>
        </w:object>
      </w:r>
      <w:r w:rsidRPr="00C17196">
        <w:rPr>
          <w:sz w:val="28"/>
          <w:szCs w:val="28"/>
        </w:rPr>
        <w:tab/>
        <w:t>(3.18)</w:t>
      </w:r>
    </w:p>
    <w:p w14:paraId="292F4BA1"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16752686" w14:textId="77777777" w:rsidR="00914F29" w:rsidRPr="00C17196" w:rsidRDefault="00914F29" w:rsidP="00C17196">
      <w:pPr>
        <w:tabs>
          <w:tab w:val="left" w:pos="709"/>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position w:val="-12"/>
          <w:sz w:val="28"/>
          <w:szCs w:val="28"/>
        </w:rPr>
        <w:object w:dxaOrig="1200" w:dyaOrig="380" w14:anchorId="2490EFFF">
          <v:shape id="_x0000_i1199" type="#_x0000_t75" style="width:64.5pt;height:14.25pt" o:ole="">
            <v:imagedata r:id="rId349" o:title=""/>
          </v:shape>
          <o:OLEObject Type="Embed" ProgID="Equation.3" ShapeID="_x0000_i1199" DrawAspect="Content" ObjectID="_1685390672" r:id="rId350"/>
        </w:object>
      </w:r>
      <w:r w:rsidRPr="00C17196">
        <w:rPr>
          <w:rFonts w:ascii="Times New Roman" w:hAnsi="Times New Roman" w:cs="Times New Roman"/>
          <w:sz w:val="28"/>
          <w:szCs w:val="28"/>
        </w:rPr>
        <w:t xml:space="preserve"> – коэффициент отстройки.</w:t>
      </w:r>
    </w:p>
    <w:p w14:paraId="27539DA6" w14:textId="77777777" w:rsidR="00914F29" w:rsidRPr="00C17196" w:rsidRDefault="00914F29" w:rsidP="00C17196">
      <w:pPr>
        <w:tabs>
          <w:tab w:val="left" w:pos="709"/>
        </w:tabs>
        <w:spacing w:line="360" w:lineRule="auto"/>
        <w:ind w:firstLine="709"/>
        <w:jc w:val="both"/>
        <w:rPr>
          <w:rFonts w:ascii="Times New Roman" w:hAnsi="Times New Roman" w:cs="Times New Roman"/>
          <w:sz w:val="28"/>
          <w:szCs w:val="28"/>
        </w:rPr>
      </w:pPr>
    </w:p>
    <w:p w14:paraId="4DD3C145"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12"/>
          <w:sz w:val="28"/>
          <w:szCs w:val="28"/>
        </w:rPr>
        <w:object w:dxaOrig="2840" w:dyaOrig="360" w14:anchorId="6753DE9A">
          <v:shape id="_x0000_i1200" type="#_x0000_t75" style="width:151.5pt;height:21.75pt" o:ole="">
            <v:imagedata r:id="rId351" o:title=""/>
          </v:shape>
          <o:OLEObject Type="Embed" ProgID="Equation.3" ShapeID="_x0000_i1200" DrawAspect="Content" ObjectID="_1685390673" r:id="rId352"/>
        </w:object>
      </w:r>
      <w:r w:rsidRPr="00C17196">
        <w:rPr>
          <w:rFonts w:ascii="Times New Roman" w:hAnsi="Times New Roman" w:cs="Times New Roman"/>
          <w:sz w:val="28"/>
          <w:szCs w:val="28"/>
        </w:rPr>
        <w:t>.</w:t>
      </w:r>
    </w:p>
    <w:p w14:paraId="4FAA5759"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4E5BEA8"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Чувствительность защиты определяем при двухфазном коротком замыкании на стороне НН автотрансформатора:</w:t>
      </w:r>
    </w:p>
    <w:p w14:paraId="0CD01E42"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27257AAF"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1219" w:dyaOrig="840" w14:anchorId="178FB967">
          <v:shape id="_x0000_i1201" type="#_x0000_t75" style="width:64.5pt;height:43.5pt" o:ole="">
            <v:imagedata r:id="rId353" o:title=""/>
          </v:shape>
          <o:OLEObject Type="Embed" ProgID="Equation.3" ShapeID="_x0000_i1201" DrawAspect="Content" ObjectID="_1685390674" r:id="rId354"/>
        </w:object>
      </w:r>
      <w:r w:rsidRPr="00C17196">
        <w:rPr>
          <w:sz w:val="28"/>
          <w:szCs w:val="28"/>
        </w:rPr>
        <w:tab/>
        <w:t>(3.19)</w:t>
      </w:r>
    </w:p>
    <w:p w14:paraId="63E04198"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2D416300"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2560" w:dyaOrig="620" w14:anchorId="7FC856C4">
          <v:shape id="_x0000_i1202" type="#_x0000_t75" style="width:129.75pt;height:28.5pt" o:ole="">
            <v:imagedata r:id="rId355" o:title=""/>
          </v:shape>
          <o:OLEObject Type="Embed" ProgID="Equation.3" ShapeID="_x0000_i1202" DrawAspect="Content" ObjectID="_1685390675" r:id="rId356"/>
        </w:object>
      </w:r>
      <w:r w:rsidRPr="00C17196">
        <w:rPr>
          <w:rFonts w:ascii="Times New Roman" w:hAnsi="Times New Roman" w:cs="Times New Roman"/>
          <w:sz w:val="28"/>
          <w:szCs w:val="28"/>
        </w:rPr>
        <w:t>.</w:t>
      </w:r>
    </w:p>
    <w:p w14:paraId="407FB75D"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EAA45BF"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По ПУЭ коэффициент чувствительности при КЗ в конце зоны защиты должен быть порядка 1.5.</w:t>
      </w:r>
    </w:p>
    <w:p w14:paraId="65429DDB"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Условие выполняется, т.е. чувствительность достаточна.</w:t>
      </w:r>
    </w:p>
    <w:p w14:paraId="47AEC2EF" w14:textId="77777777" w:rsidR="00914F29" w:rsidRPr="00C17196" w:rsidRDefault="00914F29" w:rsidP="00C17196">
      <w:pPr>
        <w:spacing w:line="360" w:lineRule="auto"/>
        <w:ind w:firstLine="709"/>
        <w:jc w:val="both"/>
        <w:rPr>
          <w:rFonts w:ascii="Times New Roman" w:hAnsi="Times New Roman" w:cs="Times New Roman"/>
          <w:b/>
          <w:i/>
          <w:sz w:val="28"/>
          <w:szCs w:val="28"/>
        </w:rPr>
      </w:pPr>
      <w:r w:rsidRPr="00A6750E">
        <w:rPr>
          <w:rFonts w:ascii="Times New Roman" w:hAnsi="Times New Roman" w:cs="Times New Roman"/>
          <w:sz w:val="28"/>
          <w:szCs w:val="28"/>
        </w:rPr>
        <w:t>Защита от перегрузки</w:t>
      </w:r>
      <w:r w:rsidRPr="00C17196">
        <w:rPr>
          <w:rFonts w:ascii="Times New Roman" w:hAnsi="Times New Roman" w:cs="Times New Roman"/>
          <w:i/>
          <w:sz w:val="28"/>
          <w:szCs w:val="28"/>
        </w:rPr>
        <w:t>.</w:t>
      </w:r>
    </w:p>
    <w:p w14:paraId="167925A4"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Защита от перегрузки, устанавливаемая на стороне ВН с действием на сигнал.</w:t>
      </w:r>
    </w:p>
    <w:p w14:paraId="40A5BDC0"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Ток срабатывания защиты от перегрузки обмоток ВН выбирается по условию отстройки от номинального тока трансформатора по формуле:</w:t>
      </w:r>
    </w:p>
    <w:p w14:paraId="316D38EE"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462DD58E"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2040" w:dyaOrig="780" w14:anchorId="43B59FCE">
          <v:shape id="_x0000_i1203" type="#_x0000_t75" style="width:100.5pt;height:43.5pt" o:ole="">
            <v:imagedata r:id="rId357" o:title=""/>
            <o:lock v:ext="edit" aspectratio="f"/>
          </v:shape>
          <o:OLEObject Type="Embed" ProgID="Equation.3" ShapeID="_x0000_i1203" DrawAspect="Content" ObjectID="_1685390676" r:id="rId358"/>
        </w:object>
      </w:r>
      <w:r w:rsidRPr="00C17196">
        <w:rPr>
          <w:sz w:val="28"/>
          <w:szCs w:val="28"/>
        </w:rPr>
        <w:tab/>
        <w:t>(3.20)</w:t>
      </w:r>
    </w:p>
    <w:p w14:paraId="67669348"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652D242B" w14:textId="77777777" w:rsidR="00914F29" w:rsidRPr="00C17196" w:rsidRDefault="00914F29" w:rsidP="00C17196">
      <w:pPr>
        <w:spacing w:line="360" w:lineRule="auto"/>
        <w:ind w:left="1414" w:firstLine="709"/>
        <w:jc w:val="both"/>
        <w:rPr>
          <w:rFonts w:ascii="Times New Roman" w:hAnsi="Times New Roman" w:cs="Times New Roman"/>
          <w:sz w:val="28"/>
          <w:szCs w:val="28"/>
        </w:rPr>
      </w:pPr>
      <w:r w:rsidRPr="00C17196">
        <w:rPr>
          <w:rFonts w:ascii="Times New Roman" w:hAnsi="Times New Roman" w:cs="Times New Roman"/>
          <w:sz w:val="28"/>
          <w:szCs w:val="28"/>
        </w:rPr>
        <w:t>где</w:t>
      </w:r>
      <w:r w:rsidRPr="00C17196">
        <w:rPr>
          <w:rFonts w:ascii="Times New Roman" w:hAnsi="Times New Roman" w:cs="Times New Roman"/>
          <w:sz w:val="28"/>
          <w:szCs w:val="28"/>
        </w:rPr>
        <w:tab/>
      </w:r>
      <w:r w:rsidRPr="00C17196">
        <w:rPr>
          <w:rFonts w:ascii="Times New Roman" w:hAnsi="Times New Roman" w:cs="Times New Roman"/>
          <w:i/>
          <w:sz w:val="28"/>
          <w:szCs w:val="28"/>
        </w:rPr>
        <w:t>К</w:t>
      </w:r>
      <w:r w:rsidRPr="00C17196">
        <w:rPr>
          <w:rFonts w:ascii="Times New Roman" w:hAnsi="Times New Roman" w:cs="Times New Roman"/>
          <w:i/>
          <w:sz w:val="28"/>
          <w:szCs w:val="28"/>
          <w:vertAlign w:val="subscript"/>
        </w:rPr>
        <w:t>отс.</w:t>
      </w:r>
      <w:r w:rsidRPr="00C17196">
        <w:rPr>
          <w:rFonts w:ascii="Times New Roman" w:hAnsi="Times New Roman" w:cs="Times New Roman"/>
          <w:sz w:val="28"/>
          <w:szCs w:val="28"/>
        </w:rPr>
        <w:t xml:space="preserve"> = 1.05 – коэффициент отстройки, равный 5% перегрузке трансформатор сверх номинального;</w:t>
      </w:r>
    </w:p>
    <w:p w14:paraId="0FD17EDC" w14:textId="77777777" w:rsidR="00914F29" w:rsidRPr="00C17196" w:rsidRDefault="00914F29" w:rsidP="00C17196">
      <w:pPr>
        <w:spacing w:line="360" w:lineRule="auto"/>
        <w:ind w:firstLine="709"/>
        <w:jc w:val="both"/>
        <w:rPr>
          <w:rFonts w:ascii="Times New Roman" w:hAnsi="Times New Roman" w:cs="Times New Roman"/>
          <w:sz w:val="28"/>
          <w:szCs w:val="28"/>
        </w:rPr>
      </w:pPr>
      <w:proofErr w:type="spellStart"/>
      <w:r w:rsidRPr="00C17196">
        <w:rPr>
          <w:rFonts w:ascii="Times New Roman" w:hAnsi="Times New Roman" w:cs="Times New Roman"/>
          <w:i/>
          <w:sz w:val="28"/>
          <w:szCs w:val="28"/>
        </w:rPr>
        <w:t>К</w:t>
      </w:r>
      <w:r w:rsidRPr="00C17196">
        <w:rPr>
          <w:rFonts w:ascii="Times New Roman" w:hAnsi="Times New Roman" w:cs="Times New Roman"/>
          <w:i/>
          <w:sz w:val="28"/>
          <w:szCs w:val="28"/>
          <w:vertAlign w:val="subscript"/>
        </w:rPr>
        <w:t>воз</w:t>
      </w:r>
      <w:proofErr w:type="spellEnd"/>
      <w:r w:rsidRPr="00C17196">
        <w:rPr>
          <w:rFonts w:ascii="Times New Roman" w:hAnsi="Times New Roman" w:cs="Times New Roman"/>
          <w:i/>
          <w:sz w:val="28"/>
          <w:szCs w:val="28"/>
          <w:vertAlign w:val="subscript"/>
        </w:rPr>
        <w:t>.</w:t>
      </w:r>
      <w:r w:rsidRPr="00C17196">
        <w:rPr>
          <w:rFonts w:ascii="Times New Roman" w:hAnsi="Times New Roman" w:cs="Times New Roman"/>
          <w:sz w:val="28"/>
          <w:szCs w:val="28"/>
        </w:rPr>
        <w:t xml:space="preserve"> = 0.95 – коэффициент возврата реле.</w:t>
      </w:r>
    </w:p>
    <w:p w14:paraId="72FC6D59"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8FBEEB5"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2980" w:dyaOrig="620" w14:anchorId="29C06C64">
          <v:shape id="_x0000_i1204" type="#_x0000_t75" style="width:151.5pt;height:28.5pt" o:ole="">
            <v:imagedata r:id="rId359" o:title=""/>
          </v:shape>
          <o:OLEObject Type="Embed" ProgID="Equation.3" ShapeID="_x0000_i1204" DrawAspect="Content" ObjectID="_1685390677" r:id="rId360"/>
        </w:object>
      </w:r>
    </w:p>
    <w:p w14:paraId="54018DDD"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AAC37A4"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3180" w:dyaOrig="700" w14:anchorId="560B07E7">
          <v:shape id="_x0000_i1205" type="#_x0000_t75" style="width:158.25pt;height:36pt" o:ole="">
            <v:imagedata r:id="rId361" o:title=""/>
          </v:shape>
          <o:OLEObject Type="Embed" ProgID="Equation.3" ShapeID="_x0000_i1205" DrawAspect="Content" ObjectID="_1685390678" r:id="rId362"/>
        </w:object>
      </w:r>
    </w:p>
    <w:p w14:paraId="1BDF7F0C"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6819BB7C"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Защита от перегрузки, устанавливаемая на стороне СН с действием на сигнал.</w:t>
      </w:r>
    </w:p>
    <w:p w14:paraId="3E3A72DE"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Ток срабатывания защиты от перегрузки обмоток СН выбирается по условию отстройки от номинального тока трансформатора по формуле:</w:t>
      </w:r>
    </w:p>
    <w:p w14:paraId="63557AEC"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6159AC7D"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24"/>
          <w:sz w:val="28"/>
          <w:szCs w:val="28"/>
        </w:rPr>
        <w:object w:dxaOrig="2880" w:dyaOrig="620" w14:anchorId="003AFF04">
          <v:shape id="_x0000_i1206" type="#_x0000_t75" style="width:2in;height:28.5pt" o:ole="">
            <v:imagedata r:id="rId363" o:title=""/>
          </v:shape>
          <o:OLEObject Type="Embed" ProgID="Equation.3" ShapeID="_x0000_i1206" DrawAspect="Content" ObjectID="_1685390679" r:id="rId364"/>
        </w:object>
      </w:r>
      <w:r w:rsidRPr="00C17196">
        <w:rPr>
          <w:rFonts w:ascii="Times New Roman" w:hAnsi="Times New Roman" w:cs="Times New Roman"/>
          <w:sz w:val="28"/>
          <w:szCs w:val="28"/>
        </w:rPr>
        <w:t>,</w:t>
      </w:r>
    </w:p>
    <w:p w14:paraId="483B21CF"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1F8CD958"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position w:val="-30"/>
          <w:sz w:val="28"/>
          <w:szCs w:val="28"/>
        </w:rPr>
        <w:object w:dxaOrig="3200" w:dyaOrig="700" w14:anchorId="7255E49D">
          <v:shape id="_x0000_i1207" type="#_x0000_t75" style="width:158.25pt;height:36pt" o:ole="">
            <v:imagedata r:id="rId365" o:title=""/>
          </v:shape>
          <o:OLEObject Type="Embed" ProgID="Equation.3" ShapeID="_x0000_i1207" DrawAspect="Content" ObjectID="_1685390680" r:id="rId366"/>
        </w:object>
      </w:r>
    </w:p>
    <w:p w14:paraId="797AC1F5"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56FCEA9"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Защита от перегрузки, устанавливаемая на стороне НН с действием на сигнал.</w:t>
      </w:r>
    </w:p>
    <w:p w14:paraId="5D581092"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Ток срабатывания защиты от перегрузки обмоток НН выбирается по условию отстройки от номинального тока трансформатора по формуле:</w:t>
      </w:r>
    </w:p>
    <w:p w14:paraId="16808F87"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D0EE364"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3060" w:dyaOrig="620" w14:anchorId="643042A9">
          <v:shape id="_x0000_i1208" type="#_x0000_t75" style="width:151.5pt;height:28.5pt" o:ole="">
            <v:imagedata r:id="rId367" o:title=""/>
            <o:lock v:ext="edit" aspectratio="f"/>
          </v:shape>
          <o:OLEObject Type="Embed" ProgID="Equation.3" ShapeID="_x0000_i1208" DrawAspect="Content" ObjectID="_1685390681" r:id="rId368"/>
        </w:object>
      </w:r>
    </w:p>
    <w:p w14:paraId="1F3659C2" w14:textId="77777777" w:rsidR="00914F29" w:rsidRPr="00C17196" w:rsidRDefault="00914F29" w:rsidP="00C17196">
      <w:pPr>
        <w:pStyle w:val="a3"/>
        <w:spacing w:line="360" w:lineRule="auto"/>
        <w:ind w:firstLine="709"/>
        <w:jc w:val="both"/>
        <w:rPr>
          <w:rFonts w:ascii="Times New Roman" w:hAnsi="Times New Roman"/>
          <w:sz w:val="28"/>
          <w:szCs w:val="28"/>
        </w:rPr>
      </w:pPr>
    </w:p>
    <w:p w14:paraId="031E2692"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3300" w:dyaOrig="700" w14:anchorId="2A7A3DB7">
          <v:shape id="_x0000_i1209" type="#_x0000_t75" style="width:165.75pt;height:36pt" o:ole="">
            <v:imagedata r:id="rId369" o:title=""/>
          </v:shape>
          <o:OLEObject Type="Embed" ProgID="Equation.3" ShapeID="_x0000_i1209" DrawAspect="Content" ObjectID="_1685390682" r:id="rId370"/>
        </w:object>
      </w:r>
    </w:p>
    <w:p w14:paraId="36BA6045" w14:textId="77777777" w:rsidR="00914F29" w:rsidRPr="00C17196" w:rsidRDefault="00914F29" w:rsidP="00C17196">
      <w:pPr>
        <w:pStyle w:val="a3"/>
        <w:spacing w:line="360" w:lineRule="auto"/>
        <w:ind w:firstLine="709"/>
        <w:jc w:val="both"/>
        <w:rPr>
          <w:rFonts w:ascii="Times New Roman" w:hAnsi="Times New Roman"/>
          <w:sz w:val="28"/>
          <w:szCs w:val="28"/>
        </w:rPr>
      </w:pPr>
    </w:p>
    <w:p w14:paraId="270BF782" w14:textId="77777777" w:rsidR="00914F29" w:rsidRPr="00C17196" w:rsidRDefault="00914F29" w:rsidP="00C17196">
      <w:pPr>
        <w:pStyle w:val="a3"/>
        <w:spacing w:line="360" w:lineRule="auto"/>
        <w:ind w:firstLine="709"/>
        <w:jc w:val="both"/>
        <w:rPr>
          <w:rFonts w:ascii="Times New Roman" w:hAnsi="Times New Roman"/>
          <w:i/>
          <w:sz w:val="28"/>
          <w:szCs w:val="28"/>
        </w:rPr>
      </w:pPr>
      <w:r w:rsidRPr="00C17196">
        <w:rPr>
          <w:rFonts w:ascii="Times New Roman" w:hAnsi="Times New Roman"/>
          <w:i/>
          <w:sz w:val="28"/>
          <w:szCs w:val="28"/>
        </w:rPr>
        <w:t>Охлаждение трансформатора.</w:t>
      </w:r>
    </w:p>
    <w:p w14:paraId="112308CD"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На стороне ВН:</w:t>
      </w:r>
    </w:p>
    <w:p w14:paraId="08155A65" w14:textId="77777777" w:rsidR="00914F29" w:rsidRPr="00C17196" w:rsidRDefault="00914F29" w:rsidP="00C17196">
      <w:pPr>
        <w:pStyle w:val="a3"/>
        <w:spacing w:line="360" w:lineRule="auto"/>
        <w:ind w:firstLine="709"/>
        <w:jc w:val="both"/>
        <w:rPr>
          <w:rFonts w:ascii="Times New Roman" w:hAnsi="Times New Roman"/>
          <w:sz w:val="28"/>
          <w:szCs w:val="28"/>
        </w:rPr>
      </w:pPr>
    </w:p>
    <w:p w14:paraId="363997D4"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2"/>
          <w:sz w:val="28"/>
          <w:szCs w:val="28"/>
        </w:rPr>
        <w:object w:dxaOrig="3920" w:dyaOrig="360" w14:anchorId="2E9E53AC">
          <v:shape id="_x0000_i1210" type="#_x0000_t75" style="width:194.25pt;height:21.75pt" o:ole="">
            <v:imagedata r:id="rId371" o:title=""/>
          </v:shape>
          <o:OLEObject Type="Embed" ProgID="Equation.3" ShapeID="_x0000_i1210" DrawAspect="Content" ObjectID="_1685390683" r:id="rId372"/>
        </w:object>
      </w:r>
    </w:p>
    <w:p w14:paraId="5A827043" w14:textId="77777777" w:rsidR="00914F29" w:rsidRPr="00C17196" w:rsidRDefault="00914F29" w:rsidP="00C17196">
      <w:pPr>
        <w:pStyle w:val="a3"/>
        <w:spacing w:line="360" w:lineRule="auto"/>
        <w:ind w:firstLine="709"/>
        <w:jc w:val="both"/>
        <w:rPr>
          <w:rFonts w:ascii="Times New Roman" w:hAnsi="Times New Roman"/>
          <w:i/>
          <w:sz w:val="28"/>
          <w:szCs w:val="28"/>
        </w:rPr>
      </w:pPr>
    </w:p>
    <w:p w14:paraId="5919A8C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3159" w:dyaOrig="700" w14:anchorId="0AFCBE30">
          <v:shape id="_x0000_i1211" type="#_x0000_t75" style="width:158.25pt;height:36pt" o:ole="">
            <v:imagedata r:id="rId373" o:title=""/>
          </v:shape>
          <o:OLEObject Type="Embed" ProgID="Equation.3" ShapeID="_x0000_i1211" DrawAspect="Content" ObjectID="_1685390684" r:id="rId374"/>
        </w:object>
      </w:r>
    </w:p>
    <w:p w14:paraId="486CF6D1"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17459AED"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На стороне </w:t>
      </w:r>
      <w:r w:rsidRPr="00C17196">
        <w:rPr>
          <w:rFonts w:ascii="Times New Roman" w:hAnsi="Times New Roman"/>
          <w:sz w:val="28"/>
          <w:szCs w:val="28"/>
          <w:lang w:val="en-US"/>
        </w:rPr>
        <w:t>C</w:t>
      </w:r>
      <w:r w:rsidRPr="00C17196">
        <w:rPr>
          <w:rFonts w:ascii="Times New Roman" w:hAnsi="Times New Roman"/>
          <w:sz w:val="28"/>
          <w:szCs w:val="28"/>
        </w:rPr>
        <w:t>Н:</w:t>
      </w:r>
    </w:p>
    <w:p w14:paraId="64553842"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345C24BA"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2"/>
          <w:sz w:val="28"/>
          <w:szCs w:val="28"/>
        </w:rPr>
        <w:object w:dxaOrig="3920" w:dyaOrig="360" w14:anchorId="1D18DC9B">
          <v:shape id="_x0000_i1212" type="#_x0000_t75" style="width:194.25pt;height:21.75pt" o:ole="">
            <v:imagedata r:id="rId375" o:title=""/>
          </v:shape>
          <o:OLEObject Type="Embed" ProgID="Equation.3" ShapeID="_x0000_i1212" DrawAspect="Content" ObjectID="_1685390685" r:id="rId376"/>
        </w:object>
      </w:r>
    </w:p>
    <w:p w14:paraId="4DF9CADC"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02E84B3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3180" w:dyaOrig="700" w14:anchorId="5DD3DD61">
          <v:shape id="_x0000_i1213" type="#_x0000_t75" style="width:158.25pt;height:36pt" o:ole="">
            <v:imagedata r:id="rId377" o:title=""/>
          </v:shape>
          <o:OLEObject Type="Embed" ProgID="Equation.3" ShapeID="_x0000_i1213" DrawAspect="Content" ObjectID="_1685390686" r:id="rId378"/>
        </w:object>
      </w:r>
    </w:p>
    <w:p w14:paraId="249A4909" w14:textId="77777777" w:rsidR="00914F29" w:rsidRPr="00C17196" w:rsidRDefault="00914F29" w:rsidP="00C17196">
      <w:pPr>
        <w:pStyle w:val="a3"/>
        <w:spacing w:line="360" w:lineRule="auto"/>
        <w:ind w:firstLine="709"/>
        <w:jc w:val="both"/>
        <w:rPr>
          <w:rFonts w:ascii="Times New Roman" w:hAnsi="Times New Roman"/>
          <w:sz w:val="28"/>
          <w:szCs w:val="28"/>
        </w:rPr>
      </w:pPr>
    </w:p>
    <w:p w14:paraId="4DF09FC2" w14:textId="77777777" w:rsidR="00914F29" w:rsidRPr="00C17196" w:rsidRDefault="00914F29" w:rsidP="00C17196">
      <w:pPr>
        <w:pStyle w:val="a3"/>
        <w:spacing w:line="360" w:lineRule="auto"/>
        <w:ind w:firstLine="709"/>
        <w:jc w:val="both"/>
        <w:rPr>
          <w:rFonts w:ascii="Times New Roman" w:hAnsi="Times New Roman"/>
          <w:sz w:val="28"/>
          <w:szCs w:val="28"/>
        </w:rPr>
      </w:pPr>
    </w:p>
    <w:p w14:paraId="232DBCE1" w14:textId="77777777" w:rsidR="00914F29" w:rsidRPr="00C17196" w:rsidRDefault="00914F29" w:rsidP="00C17196">
      <w:pPr>
        <w:pStyle w:val="a3"/>
        <w:spacing w:line="360" w:lineRule="auto"/>
        <w:ind w:firstLine="709"/>
        <w:jc w:val="both"/>
        <w:rPr>
          <w:rFonts w:ascii="Times New Roman" w:hAnsi="Times New Roman"/>
          <w:sz w:val="28"/>
          <w:szCs w:val="28"/>
        </w:rPr>
      </w:pPr>
    </w:p>
    <w:p w14:paraId="2CB3D0B1"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На стороне НН:</w:t>
      </w:r>
    </w:p>
    <w:p w14:paraId="0959DEAF" w14:textId="77777777" w:rsidR="00914F29" w:rsidRPr="00C17196" w:rsidRDefault="00914F29" w:rsidP="00C17196">
      <w:pPr>
        <w:pStyle w:val="a3"/>
        <w:spacing w:line="360" w:lineRule="auto"/>
        <w:ind w:firstLine="709"/>
        <w:jc w:val="both"/>
        <w:rPr>
          <w:rFonts w:ascii="Times New Roman" w:hAnsi="Times New Roman"/>
          <w:sz w:val="28"/>
          <w:szCs w:val="28"/>
        </w:rPr>
      </w:pPr>
    </w:p>
    <w:p w14:paraId="57C0A4E2"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12"/>
          <w:sz w:val="28"/>
          <w:szCs w:val="28"/>
        </w:rPr>
        <w:object w:dxaOrig="2840" w:dyaOrig="360" w14:anchorId="23E0BF7C">
          <v:shape id="_x0000_i1214" type="#_x0000_t75" style="width:2in;height:21.75pt" o:ole="">
            <v:imagedata r:id="rId379" o:title=""/>
          </v:shape>
          <o:OLEObject Type="Embed" ProgID="Equation.3" ShapeID="_x0000_i1214" DrawAspect="Content" ObjectID="_1685390687" r:id="rId380"/>
        </w:object>
      </w:r>
    </w:p>
    <w:p w14:paraId="14824C9E" w14:textId="77777777" w:rsidR="00914F29" w:rsidRPr="00C17196" w:rsidRDefault="00914F29" w:rsidP="00C17196">
      <w:pPr>
        <w:pStyle w:val="a3"/>
        <w:spacing w:line="360" w:lineRule="auto"/>
        <w:ind w:firstLine="709"/>
        <w:jc w:val="both"/>
        <w:rPr>
          <w:rFonts w:ascii="Times New Roman" w:hAnsi="Times New Roman"/>
          <w:sz w:val="28"/>
          <w:szCs w:val="28"/>
        </w:rPr>
      </w:pPr>
    </w:p>
    <w:p w14:paraId="65C20D0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0"/>
          <w:sz w:val="28"/>
          <w:szCs w:val="28"/>
        </w:rPr>
        <w:object w:dxaOrig="3200" w:dyaOrig="700" w14:anchorId="001ECB72">
          <v:shape id="_x0000_i1215" type="#_x0000_t75" style="width:158.25pt;height:36pt" o:ole="">
            <v:imagedata r:id="rId381" o:title=""/>
          </v:shape>
          <o:OLEObject Type="Embed" ProgID="Equation.3" ShapeID="_x0000_i1215" DrawAspect="Content" ObjectID="_1685390688" r:id="rId382"/>
        </w:object>
      </w:r>
    </w:p>
    <w:p w14:paraId="607BD31C" w14:textId="77777777" w:rsidR="00914F29" w:rsidRPr="00C17196" w:rsidRDefault="00914F29" w:rsidP="00C17196">
      <w:pPr>
        <w:pStyle w:val="a3"/>
        <w:spacing w:line="360" w:lineRule="auto"/>
        <w:ind w:firstLine="709"/>
        <w:jc w:val="both"/>
        <w:rPr>
          <w:rFonts w:ascii="Times New Roman" w:hAnsi="Times New Roman"/>
          <w:sz w:val="28"/>
          <w:szCs w:val="28"/>
        </w:rPr>
      </w:pPr>
    </w:p>
    <w:p w14:paraId="095ED123" w14:textId="77777777" w:rsidR="00914F29" w:rsidRPr="00C17196" w:rsidRDefault="00914F29" w:rsidP="00C17196">
      <w:pPr>
        <w:pStyle w:val="a3"/>
        <w:spacing w:line="360" w:lineRule="auto"/>
        <w:ind w:firstLine="709"/>
        <w:jc w:val="both"/>
        <w:rPr>
          <w:rFonts w:ascii="Times New Roman" w:hAnsi="Times New Roman"/>
          <w:sz w:val="28"/>
          <w:szCs w:val="28"/>
        </w:rPr>
      </w:pPr>
    </w:p>
    <w:p w14:paraId="1589D7C7" w14:textId="77777777" w:rsidR="00914F29" w:rsidRPr="00C17196" w:rsidRDefault="00914F29" w:rsidP="00C17196">
      <w:pPr>
        <w:pStyle w:val="1"/>
        <w:spacing w:line="360" w:lineRule="auto"/>
        <w:ind w:firstLine="709"/>
        <w:jc w:val="both"/>
        <w:rPr>
          <w:szCs w:val="28"/>
        </w:rPr>
      </w:pPr>
      <w:bookmarkStart w:id="79" w:name="_Toc389417517"/>
      <w:bookmarkStart w:id="80" w:name="_Toc420408899"/>
      <w:bookmarkStart w:id="81" w:name="_Toc74658301"/>
      <w:r w:rsidRPr="00C17196">
        <w:rPr>
          <w:szCs w:val="28"/>
        </w:rPr>
        <w:t>3.2 Релейная защита линии 110 кВ</w:t>
      </w:r>
      <w:bookmarkEnd w:id="79"/>
      <w:bookmarkEnd w:id="80"/>
      <w:bookmarkEnd w:id="81"/>
    </w:p>
    <w:p w14:paraId="64279946"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E30042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Для линий в сетях 110-500 </w:t>
      </w:r>
      <w:proofErr w:type="spellStart"/>
      <w:r w:rsidRPr="00C17196">
        <w:rPr>
          <w:rFonts w:ascii="Times New Roman" w:hAnsi="Times New Roman"/>
          <w:sz w:val="28"/>
          <w:szCs w:val="28"/>
        </w:rPr>
        <w:t>кВс</w:t>
      </w:r>
      <w:proofErr w:type="spellEnd"/>
      <w:r w:rsidRPr="00C17196">
        <w:rPr>
          <w:rFonts w:ascii="Times New Roman" w:hAnsi="Times New Roman"/>
          <w:sz w:val="28"/>
          <w:szCs w:val="28"/>
        </w:rPr>
        <w:t xml:space="preserve"> </w:t>
      </w:r>
      <w:proofErr w:type="gramStart"/>
      <w:r w:rsidRPr="00C17196">
        <w:rPr>
          <w:rFonts w:ascii="Times New Roman" w:hAnsi="Times New Roman"/>
          <w:sz w:val="28"/>
          <w:szCs w:val="28"/>
        </w:rPr>
        <w:t>эффективно заземленной нейтралью согласно ПУЭ</w:t>
      </w:r>
      <w:proofErr w:type="gramEnd"/>
      <w:r w:rsidRPr="00C17196">
        <w:rPr>
          <w:rFonts w:ascii="Times New Roman" w:hAnsi="Times New Roman"/>
          <w:sz w:val="28"/>
          <w:szCs w:val="28"/>
        </w:rPr>
        <w:t xml:space="preserve"> должны быть предусмотрены устройства релейной защиты от многофазных замыканий и от замыканий на землю и защита от </w:t>
      </w:r>
      <w:proofErr w:type="spellStart"/>
      <w:r w:rsidRPr="00C17196">
        <w:rPr>
          <w:rFonts w:ascii="Times New Roman" w:hAnsi="Times New Roman"/>
          <w:sz w:val="28"/>
          <w:szCs w:val="28"/>
        </w:rPr>
        <w:t>неполнофазного</w:t>
      </w:r>
      <w:proofErr w:type="spellEnd"/>
      <w:r w:rsidRPr="00C17196">
        <w:rPr>
          <w:rFonts w:ascii="Times New Roman" w:hAnsi="Times New Roman"/>
          <w:sz w:val="28"/>
          <w:szCs w:val="28"/>
        </w:rPr>
        <w:t xml:space="preserve"> режима.</w:t>
      </w:r>
    </w:p>
    <w:p w14:paraId="731CDB7B" w14:textId="77777777" w:rsidR="00914F29" w:rsidRPr="00C17196" w:rsidRDefault="00914F29" w:rsidP="00C17196">
      <w:pPr>
        <w:pStyle w:val="Iauiue"/>
        <w:spacing w:line="360" w:lineRule="auto"/>
        <w:ind w:firstLine="709"/>
        <w:jc w:val="both"/>
        <w:rPr>
          <w:color w:val="000000"/>
          <w:sz w:val="28"/>
          <w:szCs w:val="28"/>
        </w:rPr>
      </w:pPr>
      <w:r w:rsidRPr="00C17196">
        <w:rPr>
          <w:color w:val="000000"/>
          <w:sz w:val="28"/>
          <w:szCs w:val="28"/>
        </w:rPr>
        <w:t>Устройство дистанционной релейной защиты 7SA6 является универсальным устройством для защиты, управления и автоматизации на базе системы SIPROTEC 4. Оно достаточно универсально и может быть использовано для всех классов напряжений.</w:t>
      </w:r>
    </w:p>
    <w:p w14:paraId="351CF32C"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Особенности защиты:</w:t>
      </w:r>
    </w:p>
    <w:p w14:paraId="32A9B1A2"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Высокое быстродействие;</w:t>
      </w:r>
    </w:p>
    <w:p w14:paraId="331054BE"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Возможность защищать очень короткие линии;</w:t>
      </w:r>
    </w:p>
    <w:p w14:paraId="148FBC0B"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Автоматическое обнаружение качаний мощности с частотой до 7 Гц;</w:t>
      </w:r>
    </w:p>
    <w:p w14:paraId="692D9C41"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Детектор насыщения трансформатора тока, гарантирующий быстрое отключение и высокую точность дистанционных измерений;</w:t>
      </w:r>
    </w:p>
    <w:p w14:paraId="15D0548A"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lastRenderedPageBreak/>
        <w:t>-</w:t>
      </w:r>
      <w:r w:rsidRPr="00C17196">
        <w:rPr>
          <w:color w:val="000000"/>
          <w:sz w:val="28"/>
          <w:szCs w:val="28"/>
        </w:rPr>
        <w:tab/>
      </w:r>
      <w:proofErr w:type="spellStart"/>
      <w:r w:rsidRPr="00C17196">
        <w:rPr>
          <w:color w:val="000000"/>
          <w:sz w:val="28"/>
          <w:szCs w:val="28"/>
        </w:rPr>
        <w:t>Пофазная</w:t>
      </w:r>
      <w:proofErr w:type="spellEnd"/>
      <w:r w:rsidRPr="00C17196">
        <w:rPr>
          <w:color w:val="000000"/>
          <w:sz w:val="28"/>
          <w:szCs w:val="28"/>
        </w:rPr>
        <w:t xml:space="preserve"> защита с ВЧ управлением;</w:t>
      </w:r>
    </w:p>
    <w:p w14:paraId="7447ED53"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Цифровые коммуникации между устройствами осуществляются через интегрированный последовательный интерфейс защиты;</w:t>
      </w:r>
    </w:p>
    <w:p w14:paraId="06687607" w14:textId="77777777" w:rsidR="00914F29" w:rsidRPr="00C17196" w:rsidRDefault="00914F29" w:rsidP="00C17196">
      <w:pPr>
        <w:pStyle w:val="Noeeu1"/>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Автоматическое повторное включение (АПВ).</w:t>
      </w:r>
    </w:p>
    <w:p w14:paraId="70849B2B" w14:textId="77777777" w:rsidR="00914F29" w:rsidRPr="00A6750E" w:rsidRDefault="00914F29" w:rsidP="00C17196">
      <w:pPr>
        <w:pStyle w:val="Iauiue"/>
        <w:tabs>
          <w:tab w:val="left" w:pos="1134"/>
        </w:tabs>
        <w:spacing w:line="360" w:lineRule="auto"/>
        <w:ind w:firstLine="709"/>
        <w:jc w:val="both"/>
        <w:rPr>
          <w:color w:val="000000"/>
          <w:sz w:val="28"/>
          <w:szCs w:val="28"/>
        </w:rPr>
      </w:pPr>
      <w:r w:rsidRPr="00A6750E">
        <w:rPr>
          <w:iCs/>
          <w:color w:val="000000"/>
          <w:sz w:val="28"/>
          <w:szCs w:val="28"/>
        </w:rPr>
        <w:t>Функции защиты.</w:t>
      </w:r>
    </w:p>
    <w:p w14:paraId="2A41BC67"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6-ти контурная защита без переключения входных величин (21/21N);</w:t>
      </w:r>
    </w:p>
    <w:p w14:paraId="36E597F5"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Защита от замыканий на землю через большое переходное сопротивление, позволяющая производить как однофазные, так и трёхфазные отключения (50N, 51N, 67N);</w:t>
      </w:r>
    </w:p>
    <w:p w14:paraId="210351FF"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Обнаружение коротких замыканий на землю в сетях с изолированной и с компенсированной нейтралью;</w:t>
      </w:r>
    </w:p>
    <w:p w14:paraId="176D5BC3"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Дистанционная защита с ВЧ управлением (85);</w:t>
      </w:r>
    </w:p>
    <w:p w14:paraId="5965FD30"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Определение места повреждения (FL);</w:t>
      </w:r>
    </w:p>
    <w:p w14:paraId="38AF00DE"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Обнаружение качаний мощности (68/68Т);</w:t>
      </w:r>
    </w:p>
    <w:p w14:paraId="2CC103BD"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Токовая защита (50/51);</w:t>
      </w:r>
    </w:p>
    <w:p w14:paraId="03B94141" w14:textId="77777777" w:rsidR="00914F29" w:rsidRPr="00C17196" w:rsidRDefault="00914F29" w:rsidP="00C17196">
      <w:pPr>
        <w:pStyle w:val="Iauiue"/>
        <w:tabs>
          <w:tab w:val="left" w:pos="1134"/>
        </w:tabs>
        <w:spacing w:line="360" w:lineRule="auto"/>
        <w:ind w:firstLine="709"/>
        <w:jc w:val="both"/>
        <w:rPr>
          <w:color w:val="000000"/>
          <w:sz w:val="28"/>
          <w:szCs w:val="28"/>
        </w:rPr>
      </w:pPr>
      <w:r w:rsidRPr="00C17196">
        <w:rPr>
          <w:color w:val="000000"/>
          <w:sz w:val="28"/>
          <w:szCs w:val="28"/>
        </w:rPr>
        <w:t>-</w:t>
      </w:r>
      <w:r w:rsidRPr="00C17196">
        <w:rPr>
          <w:color w:val="000000"/>
          <w:sz w:val="28"/>
          <w:szCs w:val="28"/>
        </w:rPr>
        <w:tab/>
        <w:t>Защита от включения на повреждение (50HS).</w:t>
      </w:r>
    </w:p>
    <w:p w14:paraId="75091B0C"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7SA611 обеспечивает дистанционную защиту всей системы, объединяя все функции, которые обычно требуются для реализации защиты силовых линий. Реле предусматривает быстрое и селективное устранение повреждений в воздушных и кабельных лини как с емкостной компенсацией, так и без нее. Сеть может быть с глухо заземленной, заземленной, изолированной или компенсированной нейтралью. 7SA611 может быть использован для однофазного или трехфазного отключения в схемах с </w:t>
      </w:r>
      <w:proofErr w:type="spellStart"/>
      <w:r w:rsidRPr="00C17196">
        <w:rPr>
          <w:rFonts w:ascii="Times New Roman" w:hAnsi="Times New Roman" w:cs="Times New Roman"/>
          <w:sz w:val="28"/>
          <w:szCs w:val="28"/>
        </w:rPr>
        <w:t>телезащитой</w:t>
      </w:r>
      <w:proofErr w:type="spellEnd"/>
      <w:r w:rsidRPr="00C17196">
        <w:rPr>
          <w:rFonts w:ascii="Times New Roman" w:hAnsi="Times New Roman" w:cs="Times New Roman"/>
          <w:sz w:val="28"/>
          <w:szCs w:val="28"/>
        </w:rPr>
        <w:t xml:space="preserve"> и без нее.</w:t>
      </w:r>
    </w:p>
    <w:p w14:paraId="795FA3A7"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Данное реле обладает рядом свойств, необходимых для реализации защиты линий электропередач:</w:t>
      </w:r>
    </w:p>
    <w:p w14:paraId="65162717" w14:textId="77777777" w:rsidR="00914F29" w:rsidRPr="00C17196" w:rsidRDefault="00914F29" w:rsidP="00C17196">
      <w:pPr>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w:t>
      </w:r>
      <w:r w:rsidRPr="00C17196">
        <w:rPr>
          <w:rFonts w:ascii="Times New Roman" w:hAnsi="Times New Roman" w:cs="Times New Roman"/>
          <w:sz w:val="28"/>
          <w:szCs w:val="28"/>
        </w:rPr>
        <w:tab/>
        <w:t>малое время срабатывания;</w:t>
      </w:r>
    </w:p>
    <w:p w14:paraId="1DE68D13" w14:textId="77777777" w:rsidR="00914F29" w:rsidRPr="00C17196" w:rsidRDefault="00914F29" w:rsidP="00C17196">
      <w:pPr>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w:t>
      </w:r>
      <w:r w:rsidRPr="00C17196">
        <w:rPr>
          <w:rFonts w:ascii="Times New Roman" w:hAnsi="Times New Roman" w:cs="Times New Roman"/>
          <w:sz w:val="28"/>
          <w:szCs w:val="28"/>
        </w:rPr>
        <w:tab/>
        <w:t>подходит для кабельных и воздушных линий как с использованием, так и без использования последовательных конденсаторов;</w:t>
      </w:r>
    </w:p>
    <w:p w14:paraId="30BEE513" w14:textId="77777777" w:rsidR="00914F29" w:rsidRPr="00C17196" w:rsidRDefault="00914F29" w:rsidP="00C17196">
      <w:pPr>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w:t>
      </w:r>
      <w:r w:rsidRPr="00C17196">
        <w:rPr>
          <w:rFonts w:ascii="Times New Roman" w:hAnsi="Times New Roman" w:cs="Times New Roman"/>
          <w:sz w:val="28"/>
          <w:szCs w:val="28"/>
        </w:rPr>
        <w:tab/>
        <w:t>самонастройка для распознавания качания мощности с частотой, не более 7Гц;</w:t>
      </w:r>
    </w:p>
    <w:p w14:paraId="2666D535" w14:textId="77777777" w:rsidR="00914F29" w:rsidRPr="00C17196" w:rsidRDefault="00914F29" w:rsidP="00C17196">
      <w:pPr>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w:t>
      </w:r>
      <w:r w:rsidRPr="00C17196">
        <w:rPr>
          <w:rFonts w:ascii="Times New Roman" w:hAnsi="Times New Roman" w:cs="Times New Roman"/>
          <w:sz w:val="28"/>
          <w:szCs w:val="28"/>
        </w:rPr>
        <w:tab/>
        <w:t>соединение «реле-реле», осуществленное с помощью цифровых выводов в случае использования двух и трех конечных станций;</w:t>
      </w:r>
    </w:p>
    <w:p w14:paraId="520E1AC9" w14:textId="77777777" w:rsidR="00914F29" w:rsidRPr="00C17196" w:rsidRDefault="00914F29" w:rsidP="00C17196">
      <w:pPr>
        <w:tabs>
          <w:tab w:val="left" w:pos="1134"/>
        </w:tabs>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w:t>
      </w:r>
      <w:r w:rsidRPr="00C17196">
        <w:rPr>
          <w:rFonts w:ascii="Times New Roman" w:hAnsi="Times New Roman" w:cs="Times New Roman"/>
          <w:sz w:val="28"/>
          <w:szCs w:val="28"/>
        </w:rPr>
        <w:tab/>
        <w:t>адаптивное автоматическое повторное включение (АПВ).</w:t>
      </w:r>
    </w:p>
    <w:p w14:paraId="02266445"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 xml:space="preserve">Расчет можно произвести в относительных или именованных единицах. Используем метод именованных единиц. Для этого, все элементы схемы должны быть приведены к одному базисному напряжению, за базисное напряжение принимаем </w:t>
      </w:r>
      <w:r w:rsidRPr="00C17196">
        <w:rPr>
          <w:rFonts w:ascii="Times New Roman" w:hAnsi="Times New Roman"/>
          <w:sz w:val="28"/>
          <w:szCs w:val="28"/>
          <w:lang w:val="en-US"/>
        </w:rPr>
        <w:t>U</w:t>
      </w:r>
      <w:r w:rsidRPr="00C17196">
        <w:rPr>
          <w:rFonts w:ascii="Times New Roman" w:hAnsi="Times New Roman"/>
          <w:sz w:val="28"/>
          <w:szCs w:val="28"/>
          <w:vertAlign w:val="subscript"/>
        </w:rPr>
        <w:t>баз</w:t>
      </w:r>
      <w:r w:rsidRPr="00C17196">
        <w:rPr>
          <w:rFonts w:ascii="Times New Roman" w:hAnsi="Times New Roman"/>
          <w:sz w:val="28"/>
          <w:szCs w:val="28"/>
        </w:rPr>
        <w:t>=115кВ.</w:t>
      </w:r>
    </w:p>
    <w:p w14:paraId="15E156FA"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Фазное напряжение систем:</w:t>
      </w:r>
    </w:p>
    <w:p w14:paraId="00D2793D" w14:textId="77777777" w:rsidR="00914F29" w:rsidRPr="00C17196" w:rsidRDefault="00914F29" w:rsidP="00C17196">
      <w:pPr>
        <w:pStyle w:val="a3"/>
        <w:spacing w:line="360" w:lineRule="auto"/>
        <w:ind w:firstLine="709"/>
        <w:jc w:val="both"/>
        <w:rPr>
          <w:rFonts w:ascii="Times New Roman" w:hAnsi="Times New Roman"/>
          <w:sz w:val="28"/>
          <w:szCs w:val="28"/>
        </w:rPr>
      </w:pPr>
    </w:p>
    <w:p w14:paraId="2581B70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40"/>
          <w:sz w:val="28"/>
          <w:szCs w:val="28"/>
        </w:rPr>
        <w:object w:dxaOrig="3879" w:dyaOrig="840" w14:anchorId="386F8E42">
          <v:shape id="_x0000_i1216" type="#_x0000_t75" style="width:194.25pt;height:43.5pt" o:ole="">
            <v:imagedata r:id="rId383" o:title=""/>
          </v:shape>
          <o:OLEObject Type="Embed" ProgID="Equation.3" ShapeID="_x0000_i1216" DrawAspect="Content" ObjectID="_1685390689" r:id="rId384"/>
        </w:object>
      </w:r>
    </w:p>
    <w:p w14:paraId="7C588021" w14:textId="77777777" w:rsidR="00914F29" w:rsidRPr="00C17196" w:rsidRDefault="00914F29" w:rsidP="00C17196">
      <w:pPr>
        <w:pStyle w:val="a3"/>
        <w:spacing w:line="360" w:lineRule="auto"/>
        <w:ind w:firstLine="709"/>
        <w:jc w:val="both"/>
        <w:rPr>
          <w:rFonts w:ascii="Times New Roman" w:hAnsi="Times New Roman"/>
          <w:sz w:val="28"/>
          <w:szCs w:val="28"/>
        </w:rPr>
      </w:pPr>
    </w:p>
    <w:p w14:paraId="6A387AD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Сопротивления систем:</w:t>
      </w:r>
    </w:p>
    <w:p w14:paraId="13CD94A7" w14:textId="77777777" w:rsidR="00914F29" w:rsidRPr="00C17196" w:rsidRDefault="00914F29" w:rsidP="00C17196">
      <w:pPr>
        <w:pStyle w:val="a3"/>
        <w:spacing w:line="360" w:lineRule="auto"/>
        <w:ind w:firstLine="709"/>
        <w:jc w:val="both"/>
        <w:rPr>
          <w:rFonts w:ascii="Times New Roman" w:hAnsi="Times New Roman"/>
          <w:sz w:val="28"/>
          <w:szCs w:val="28"/>
        </w:rPr>
      </w:pPr>
    </w:p>
    <w:p w14:paraId="50CC7886"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0"/>
          <w:sz w:val="28"/>
          <w:szCs w:val="28"/>
        </w:rPr>
        <w:object w:dxaOrig="1760" w:dyaOrig="720" w14:anchorId="2AB15C83">
          <v:shape id="_x0000_i1217" type="#_x0000_t75" style="width:86.25pt;height:36pt" o:ole="">
            <v:imagedata r:id="rId385" o:title=""/>
          </v:shape>
          <o:OLEObject Type="Embed" ProgID="Equation.3" ShapeID="_x0000_i1217" DrawAspect="Content" ObjectID="_1685390690" r:id="rId386"/>
        </w:object>
      </w:r>
      <w:r w:rsidRPr="00C17196">
        <w:rPr>
          <w:sz w:val="28"/>
          <w:szCs w:val="28"/>
        </w:rPr>
        <w:tab/>
        <w:t>(3.21)</w:t>
      </w:r>
    </w:p>
    <w:p w14:paraId="4F388CD0"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477EE320"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0"/>
          <w:sz w:val="28"/>
          <w:szCs w:val="28"/>
        </w:rPr>
        <w:object w:dxaOrig="2280" w:dyaOrig="720" w14:anchorId="7136C9FB">
          <v:shape id="_x0000_i1218" type="#_x0000_t75" style="width:115.5pt;height:36pt" o:ole="">
            <v:imagedata r:id="rId387" o:title=""/>
          </v:shape>
          <o:OLEObject Type="Embed" ProgID="Equation.3" ShapeID="_x0000_i1218" DrawAspect="Content" ObjectID="_1685390691" r:id="rId388"/>
        </w:object>
      </w:r>
      <w:r w:rsidRPr="00C17196">
        <w:rPr>
          <w:sz w:val="28"/>
          <w:szCs w:val="28"/>
        </w:rPr>
        <w:tab/>
        <w:t>(3.22)</w:t>
      </w:r>
    </w:p>
    <w:p w14:paraId="69DC1B1D"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3C09153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2659" w:dyaOrig="660" w14:anchorId="5DEF8B75">
          <v:shape id="_x0000_i1219" type="#_x0000_t75" style="width:136.5pt;height:28.5pt" o:ole="">
            <v:imagedata r:id="rId389" o:title=""/>
          </v:shape>
          <o:OLEObject Type="Embed" ProgID="Equation.3" ShapeID="_x0000_i1219" DrawAspect="Content" ObjectID="_1685390692" r:id="rId390"/>
        </w:object>
      </w:r>
    </w:p>
    <w:p w14:paraId="43804F47" w14:textId="77777777" w:rsidR="00914F29" w:rsidRPr="00C17196" w:rsidRDefault="00914F29" w:rsidP="00C17196">
      <w:pPr>
        <w:pStyle w:val="a3"/>
        <w:spacing w:line="360" w:lineRule="auto"/>
        <w:ind w:firstLine="709"/>
        <w:jc w:val="both"/>
        <w:rPr>
          <w:rFonts w:ascii="Times New Roman" w:hAnsi="Times New Roman"/>
          <w:sz w:val="28"/>
          <w:szCs w:val="28"/>
        </w:rPr>
      </w:pPr>
    </w:p>
    <w:p w14:paraId="2C6E1E47"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3159" w:dyaOrig="660" w14:anchorId="49C5E949">
          <v:shape id="_x0000_i1220" type="#_x0000_t75" style="width:158.25pt;height:28.5pt" o:ole="">
            <v:imagedata r:id="rId391" o:title=""/>
          </v:shape>
          <o:OLEObject Type="Embed" ProgID="Equation.3" ShapeID="_x0000_i1220" DrawAspect="Content" ObjectID="_1685390693" r:id="rId392"/>
        </w:object>
      </w:r>
    </w:p>
    <w:p w14:paraId="178C4836" w14:textId="77777777" w:rsidR="00914F29" w:rsidRPr="00C17196" w:rsidRDefault="00914F29" w:rsidP="00C17196">
      <w:pPr>
        <w:pStyle w:val="a3"/>
        <w:spacing w:line="360" w:lineRule="auto"/>
        <w:ind w:firstLine="709"/>
        <w:jc w:val="both"/>
        <w:rPr>
          <w:rFonts w:ascii="Times New Roman" w:hAnsi="Times New Roman"/>
          <w:sz w:val="28"/>
          <w:szCs w:val="28"/>
        </w:rPr>
      </w:pPr>
    </w:p>
    <w:p w14:paraId="7BBAFEDA"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2680" w:dyaOrig="660" w14:anchorId="489370EF">
          <v:shape id="_x0000_i1221" type="#_x0000_t75" style="width:136.5pt;height:28.5pt" o:ole="">
            <v:imagedata r:id="rId393" o:title=""/>
          </v:shape>
          <o:OLEObject Type="Embed" ProgID="Equation.3" ShapeID="_x0000_i1221" DrawAspect="Content" ObjectID="_1685390694" r:id="rId394"/>
        </w:object>
      </w:r>
    </w:p>
    <w:p w14:paraId="4FCFFD16" w14:textId="77777777" w:rsidR="00914F29" w:rsidRPr="00C17196" w:rsidRDefault="00914F29" w:rsidP="00C17196">
      <w:pPr>
        <w:pStyle w:val="a3"/>
        <w:spacing w:line="360" w:lineRule="auto"/>
        <w:ind w:firstLine="709"/>
        <w:jc w:val="both"/>
        <w:rPr>
          <w:rFonts w:ascii="Times New Roman" w:hAnsi="Times New Roman"/>
          <w:sz w:val="28"/>
          <w:szCs w:val="28"/>
        </w:rPr>
      </w:pPr>
    </w:p>
    <w:p w14:paraId="792D13A0"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24"/>
          <w:sz w:val="28"/>
          <w:szCs w:val="28"/>
        </w:rPr>
        <w:object w:dxaOrig="2799" w:dyaOrig="660" w14:anchorId="5B604B60">
          <v:shape id="_x0000_i1222" type="#_x0000_t75" style="width:136.5pt;height:28.5pt" o:ole="">
            <v:imagedata r:id="rId395" o:title=""/>
          </v:shape>
          <o:OLEObject Type="Embed" ProgID="Equation.3" ShapeID="_x0000_i1222" DrawAspect="Content" ObjectID="_1685390695" r:id="rId396"/>
        </w:object>
      </w:r>
    </w:p>
    <w:p w14:paraId="5156CAC6" w14:textId="77777777" w:rsidR="00914F29" w:rsidRPr="00C17196" w:rsidRDefault="00914F29" w:rsidP="00C17196">
      <w:pPr>
        <w:pStyle w:val="a3"/>
        <w:spacing w:line="360" w:lineRule="auto"/>
        <w:ind w:firstLine="709"/>
        <w:jc w:val="both"/>
        <w:rPr>
          <w:rFonts w:ascii="Times New Roman" w:hAnsi="Times New Roman"/>
          <w:sz w:val="28"/>
          <w:szCs w:val="28"/>
        </w:rPr>
      </w:pPr>
    </w:p>
    <w:p w14:paraId="09ADEC45" w14:textId="77777777" w:rsidR="00914F29" w:rsidRPr="00C17196" w:rsidRDefault="00914F29" w:rsidP="00C17196">
      <w:pPr>
        <w:pStyle w:val="a3"/>
        <w:spacing w:line="360" w:lineRule="auto"/>
        <w:ind w:firstLine="709"/>
        <w:jc w:val="both"/>
        <w:rPr>
          <w:rFonts w:ascii="Times New Roman" w:hAnsi="Times New Roman"/>
          <w:sz w:val="28"/>
          <w:szCs w:val="28"/>
        </w:rPr>
      </w:pPr>
    </w:p>
    <w:p w14:paraId="704DBA7A" w14:textId="77777777" w:rsidR="00914F29" w:rsidRPr="00C17196" w:rsidRDefault="00914F29" w:rsidP="00C17196">
      <w:pPr>
        <w:pStyle w:val="a3"/>
        <w:spacing w:line="360" w:lineRule="auto"/>
        <w:ind w:firstLine="709"/>
        <w:jc w:val="both"/>
        <w:rPr>
          <w:rFonts w:ascii="Times New Roman" w:hAnsi="Times New Roman"/>
          <w:sz w:val="28"/>
          <w:szCs w:val="28"/>
        </w:rPr>
      </w:pPr>
    </w:p>
    <w:p w14:paraId="70F7C8FD"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Сопротивления линий:</w:t>
      </w:r>
    </w:p>
    <w:p w14:paraId="6CE676B0" w14:textId="77777777" w:rsidR="00914F29" w:rsidRPr="00C17196" w:rsidRDefault="00914F29" w:rsidP="00C17196">
      <w:pPr>
        <w:pStyle w:val="a3"/>
        <w:spacing w:line="360" w:lineRule="auto"/>
        <w:ind w:firstLine="709"/>
        <w:jc w:val="both"/>
        <w:rPr>
          <w:rFonts w:ascii="Times New Roman" w:hAnsi="Times New Roman"/>
          <w:sz w:val="28"/>
          <w:szCs w:val="28"/>
        </w:rPr>
      </w:pPr>
    </w:p>
    <w:p w14:paraId="6064239D"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r w:rsidRPr="00C17196">
        <w:rPr>
          <w:sz w:val="28"/>
          <w:szCs w:val="28"/>
        </w:rPr>
        <w:tab/>
      </w:r>
      <w:r w:rsidRPr="00C17196">
        <w:rPr>
          <w:position w:val="-34"/>
          <w:sz w:val="28"/>
          <w:szCs w:val="28"/>
        </w:rPr>
        <w:object w:dxaOrig="1980" w:dyaOrig="800" w14:anchorId="183897D1">
          <v:shape id="_x0000_i1223" type="#_x0000_t75" style="width:100.5pt;height:43.5pt" o:ole="">
            <v:imagedata r:id="rId397" o:title=""/>
          </v:shape>
          <o:OLEObject Type="Embed" ProgID="Equation.3" ShapeID="_x0000_i1223" DrawAspect="Content" ObjectID="_1685390696" r:id="rId398"/>
        </w:object>
      </w:r>
      <w:r w:rsidRPr="00C17196">
        <w:rPr>
          <w:sz w:val="28"/>
          <w:szCs w:val="28"/>
        </w:rPr>
        <w:tab/>
        <w:t>(3.23)</w:t>
      </w:r>
    </w:p>
    <w:p w14:paraId="7CB72A9A" w14:textId="77777777" w:rsidR="00914F29" w:rsidRPr="00C17196" w:rsidRDefault="00914F29" w:rsidP="00C17196">
      <w:pPr>
        <w:pStyle w:val="ab"/>
        <w:keepNext/>
        <w:widowControl w:val="0"/>
        <w:tabs>
          <w:tab w:val="clear" w:pos="9355"/>
          <w:tab w:val="right" w:pos="9498"/>
        </w:tabs>
        <w:spacing w:line="360" w:lineRule="auto"/>
        <w:ind w:firstLine="709"/>
        <w:jc w:val="both"/>
        <w:rPr>
          <w:sz w:val="28"/>
          <w:szCs w:val="28"/>
        </w:rPr>
      </w:pPr>
    </w:p>
    <w:p w14:paraId="19EA5DB8"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sz w:val="28"/>
          <w:szCs w:val="28"/>
        </w:rPr>
        <w:t>Рассчитаем сопротивления линий по формуле и сведем их в таблицу 3.5.</w:t>
      </w:r>
    </w:p>
    <w:p w14:paraId="4F1A146A" w14:textId="77777777" w:rsidR="00914F29" w:rsidRPr="00C17196" w:rsidRDefault="00914F29" w:rsidP="00C17196">
      <w:pPr>
        <w:pStyle w:val="a3"/>
        <w:spacing w:line="360" w:lineRule="auto"/>
        <w:ind w:firstLine="709"/>
        <w:jc w:val="both"/>
        <w:rPr>
          <w:rFonts w:ascii="Times New Roman" w:hAnsi="Times New Roman"/>
          <w:sz w:val="28"/>
          <w:szCs w:val="28"/>
        </w:rPr>
      </w:pPr>
    </w:p>
    <w:p w14:paraId="368E05AB"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4"/>
          <w:sz w:val="28"/>
          <w:szCs w:val="28"/>
        </w:rPr>
        <w:object w:dxaOrig="4819" w:dyaOrig="760" w14:anchorId="4E24DCA8">
          <v:shape id="_x0000_i1224" type="#_x0000_t75" style="width:244.5pt;height:36pt" o:ole="">
            <v:imagedata r:id="rId399" o:title=""/>
          </v:shape>
          <o:OLEObject Type="Embed" ProgID="Equation.3" ShapeID="_x0000_i1224" DrawAspect="Content" ObjectID="_1685390697" r:id="rId400"/>
        </w:object>
      </w:r>
    </w:p>
    <w:p w14:paraId="017C3ED3"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1682E5FE"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4"/>
          <w:sz w:val="28"/>
          <w:szCs w:val="28"/>
        </w:rPr>
        <w:object w:dxaOrig="5020" w:dyaOrig="760" w14:anchorId="7731E78E">
          <v:shape id="_x0000_i1225" type="#_x0000_t75" style="width:252pt;height:36pt" o:ole="">
            <v:imagedata r:id="rId401" o:title=""/>
          </v:shape>
          <o:OLEObject Type="Embed" ProgID="Equation.3" ShapeID="_x0000_i1225" DrawAspect="Content" ObjectID="_1685390698" r:id="rId402"/>
        </w:object>
      </w:r>
    </w:p>
    <w:p w14:paraId="36BE03BD"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32A22D0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4"/>
          <w:sz w:val="28"/>
          <w:szCs w:val="28"/>
        </w:rPr>
        <w:object w:dxaOrig="4819" w:dyaOrig="760" w14:anchorId="508D1A36">
          <v:shape id="_x0000_i1226" type="#_x0000_t75" style="width:244.5pt;height:36pt" o:ole="">
            <v:imagedata r:id="rId403" o:title=""/>
          </v:shape>
          <o:OLEObject Type="Embed" ProgID="Equation.3" ShapeID="_x0000_i1226" DrawAspect="Content" ObjectID="_1685390699" r:id="rId404"/>
        </w:object>
      </w:r>
    </w:p>
    <w:p w14:paraId="12A76DDF"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3C2EBA2F" w14:textId="77777777" w:rsidR="00914F29" w:rsidRPr="00C17196" w:rsidRDefault="00914F29" w:rsidP="00C17196">
      <w:pPr>
        <w:pStyle w:val="a3"/>
        <w:spacing w:line="360" w:lineRule="auto"/>
        <w:ind w:firstLine="709"/>
        <w:jc w:val="both"/>
        <w:rPr>
          <w:rFonts w:ascii="Times New Roman" w:hAnsi="Times New Roman"/>
          <w:sz w:val="28"/>
          <w:szCs w:val="28"/>
        </w:rPr>
      </w:pPr>
      <w:r w:rsidRPr="00C17196">
        <w:rPr>
          <w:rFonts w:ascii="Times New Roman" w:hAnsi="Times New Roman"/>
          <w:position w:val="-34"/>
          <w:sz w:val="28"/>
          <w:szCs w:val="28"/>
        </w:rPr>
        <w:object w:dxaOrig="5020" w:dyaOrig="760" w14:anchorId="50336B8C">
          <v:shape id="_x0000_i1227" type="#_x0000_t75" style="width:252pt;height:36pt" o:ole="">
            <v:imagedata r:id="rId405" o:title=""/>
          </v:shape>
          <o:OLEObject Type="Embed" ProgID="Equation.3" ShapeID="_x0000_i1227" DrawAspect="Content" ObjectID="_1685390700" r:id="rId406"/>
        </w:object>
      </w:r>
    </w:p>
    <w:p w14:paraId="67A9836D" w14:textId="77777777" w:rsidR="00914F29" w:rsidRPr="00C17196" w:rsidRDefault="00914F29" w:rsidP="00C17196">
      <w:pPr>
        <w:pStyle w:val="a3"/>
        <w:spacing w:line="360" w:lineRule="auto"/>
        <w:ind w:firstLine="709"/>
        <w:jc w:val="both"/>
        <w:rPr>
          <w:rFonts w:ascii="Times New Roman" w:hAnsi="Times New Roman"/>
          <w:sz w:val="28"/>
          <w:szCs w:val="28"/>
          <w:lang w:val="en-US"/>
        </w:rPr>
      </w:pPr>
    </w:p>
    <w:p w14:paraId="6D23CB14" w14:textId="77777777" w:rsidR="00914F29" w:rsidRPr="00C17196" w:rsidRDefault="00914F29" w:rsidP="00C17196">
      <w:pPr>
        <w:pStyle w:val="a3"/>
        <w:spacing w:line="360" w:lineRule="auto"/>
        <w:ind w:firstLine="709"/>
        <w:jc w:val="both"/>
        <w:rPr>
          <w:rFonts w:ascii="Times New Roman" w:hAnsi="Times New Roman"/>
          <w:sz w:val="28"/>
          <w:szCs w:val="28"/>
          <w:lang w:val="en-US"/>
        </w:rPr>
      </w:pPr>
      <w:r w:rsidRPr="00C17196">
        <w:rPr>
          <w:rFonts w:ascii="Times New Roman" w:hAnsi="Times New Roman"/>
          <w:position w:val="-34"/>
          <w:sz w:val="28"/>
          <w:szCs w:val="28"/>
        </w:rPr>
        <w:object w:dxaOrig="4959" w:dyaOrig="760" w14:anchorId="5FB1C335">
          <v:shape id="_x0000_i1228" type="#_x0000_t75" style="width:244.5pt;height:36pt" o:ole="">
            <v:imagedata r:id="rId407" o:title=""/>
          </v:shape>
          <o:OLEObject Type="Embed" ProgID="Equation.3" ShapeID="_x0000_i1228" DrawAspect="Content" ObjectID="_1685390701" r:id="rId408"/>
        </w:object>
      </w:r>
    </w:p>
    <w:p w14:paraId="1132C058" w14:textId="77777777" w:rsidR="00914F29" w:rsidRDefault="00914F29" w:rsidP="00C17196">
      <w:pPr>
        <w:pStyle w:val="a3"/>
        <w:spacing w:line="360" w:lineRule="auto"/>
        <w:ind w:firstLine="709"/>
        <w:jc w:val="both"/>
        <w:rPr>
          <w:rFonts w:ascii="Times New Roman" w:hAnsi="Times New Roman"/>
          <w:color w:val="000000"/>
          <w:sz w:val="28"/>
          <w:szCs w:val="28"/>
        </w:rPr>
      </w:pPr>
    </w:p>
    <w:p w14:paraId="6309B008" w14:textId="77777777" w:rsidR="00A6750E" w:rsidRDefault="00A6750E" w:rsidP="00C17196">
      <w:pPr>
        <w:pStyle w:val="a3"/>
        <w:spacing w:line="360" w:lineRule="auto"/>
        <w:ind w:firstLine="709"/>
        <w:jc w:val="both"/>
        <w:rPr>
          <w:rFonts w:ascii="Times New Roman" w:hAnsi="Times New Roman"/>
          <w:color w:val="000000"/>
          <w:sz w:val="28"/>
          <w:szCs w:val="28"/>
        </w:rPr>
      </w:pPr>
    </w:p>
    <w:p w14:paraId="05B3085D" w14:textId="77777777" w:rsidR="00A6750E" w:rsidRDefault="00A6750E" w:rsidP="00C17196">
      <w:pPr>
        <w:pStyle w:val="a3"/>
        <w:spacing w:line="360" w:lineRule="auto"/>
        <w:ind w:firstLine="709"/>
        <w:jc w:val="both"/>
        <w:rPr>
          <w:rFonts w:ascii="Times New Roman" w:hAnsi="Times New Roman"/>
          <w:color w:val="000000"/>
          <w:sz w:val="28"/>
          <w:szCs w:val="28"/>
        </w:rPr>
      </w:pPr>
    </w:p>
    <w:p w14:paraId="40548903" w14:textId="77777777" w:rsidR="00A6750E" w:rsidRDefault="00A6750E" w:rsidP="00C17196">
      <w:pPr>
        <w:pStyle w:val="a3"/>
        <w:spacing w:line="360" w:lineRule="auto"/>
        <w:ind w:firstLine="709"/>
        <w:jc w:val="both"/>
        <w:rPr>
          <w:rFonts w:ascii="Times New Roman" w:hAnsi="Times New Roman"/>
          <w:color w:val="000000"/>
          <w:sz w:val="28"/>
          <w:szCs w:val="28"/>
        </w:rPr>
      </w:pPr>
    </w:p>
    <w:p w14:paraId="06191EE5" w14:textId="77777777" w:rsidR="00F13414" w:rsidRPr="00A6750E" w:rsidRDefault="00F13414" w:rsidP="00F13414">
      <w:pPr>
        <w:pStyle w:val="a3"/>
        <w:rPr>
          <w:rFonts w:ascii="Times New Roman" w:hAnsi="Times New Roman"/>
          <w:color w:val="000000"/>
          <w:sz w:val="28"/>
          <w:szCs w:val="28"/>
        </w:rPr>
      </w:pPr>
      <w:r w:rsidRPr="0038729F">
        <w:rPr>
          <w:rFonts w:ascii="Times New Roman" w:hAnsi="Times New Roman"/>
          <w:sz w:val="28"/>
          <w:szCs w:val="28"/>
        </w:rPr>
        <w:lastRenderedPageBreak/>
        <w:t>Т</w:t>
      </w:r>
      <w:r w:rsidRPr="00A6750E">
        <w:rPr>
          <w:rFonts w:ascii="Times New Roman" w:hAnsi="Times New Roman"/>
          <w:sz w:val="28"/>
          <w:szCs w:val="28"/>
        </w:rPr>
        <w:t>аблица</w:t>
      </w:r>
      <w:r w:rsidRPr="00A6750E">
        <w:rPr>
          <w:rFonts w:ascii="Times New Roman" w:hAnsi="Times New Roman"/>
          <w:color w:val="000000"/>
          <w:sz w:val="28"/>
          <w:szCs w:val="28"/>
          <w:lang w:val="en-US"/>
        </w:rPr>
        <w:t xml:space="preserve"> 3.5 </w:t>
      </w:r>
      <w:r w:rsidRPr="00A6750E">
        <w:rPr>
          <w:rFonts w:ascii="Times New Roman" w:hAnsi="Times New Roman"/>
          <w:sz w:val="28"/>
          <w:szCs w:val="28"/>
        </w:rPr>
        <w:t xml:space="preserve">– </w:t>
      </w:r>
      <w:r w:rsidRPr="00A6750E">
        <w:rPr>
          <w:rFonts w:ascii="Times New Roman" w:hAnsi="Times New Roman"/>
          <w:color w:val="000000"/>
          <w:sz w:val="28"/>
          <w:szCs w:val="28"/>
        </w:rPr>
        <w:t>Сопротивления линий</w:t>
      </w:r>
    </w:p>
    <w:tbl>
      <w:tblPr>
        <w:tblW w:w="5000" w:type="pct"/>
        <w:tblLook w:val="04A0" w:firstRow="1" w:lastRow="0" w:firstColumn="1" w:lastColumn="0" w:noHBand="0" w:noVBand="1"/>
      </w:tblPr>
      <w:tblGrid>
        <w:gridCol w:w="2360"/>
        <w:gridCol w:w="2467"/>
        <w:gridCol w:w="2467"/>
        <w:gridCol w:w="2390"/>
      </w:tblGrid>
      <w:tr w:rsidR="00F13414" w:rsidRPr="00A6750E" w14:paraId="769B8D27" w14:textId="77777777" w:rsidTr="00D04496">
        <w:trPr>
          <w:trHeight w:val="170"/>
        </w:trPr>
        <w:tc>
          <w:tcPr>
            <w:tcW w:w="1218" w:type="pct"/>
            <w:tcBorders>
              <w:top w:val="single" w:sz="4" w:space="0" w:color="auto"/>
              <w:left w:val="single" w:sz="4" w:space="0" w:color="auto"/>
              <w:bottom w:val="double" w:sz="4" w:space="0" w:color="auto"/>
              <w:right w:val="single" w:sz="4" w:space="0" w:color="auto"/>
            </w:tcBorders>
            <w:shd w:val="clear" w:color="auto" w:fill="auto"/>
            <w:noWrap/>
            <w:hideMark/>
          </w:tcPr>
          <w:p w14:paraId="0CC2F2C3" w14:textId="77777777" w:rsidR="00F13414" w:rsidRPr="00A6750E" w:rsidRDefault="00F13414" w:rsidP="00D04496">
            <w:pPr>
              <w:pStyle w:val="a3"/>
              <w:jc w:val="center"/>
              <w:rPr>
                <w:rFonts w:ascii="Times New Roman" w:hAnsi="Times New Roman"/>
                <w:color w:val="000000"/>
                <w:sz w:val="28"/>
                <w:szCs w:val="28"/>
              </w:rPr>
            </w:pPr>
            <w:r w:rsidRPr="00A6750E">
              <w:rPr>
                <w:rFonts w:ascii="Times New Roman" w:hAnsi="Times New Roman"/>
                <w:color w:val="000000"/>
                <w:sz w:val="28"/>
                <w:szCs w:val="28"/>
              </w:rPr>
              <w:t>Элемент</w:t>
            </w:r>
          </w:p>
        </w:tc>
        <w:tc>
          <w:tcPr>
            <w:tcW w:w="1274" w:type="pct"/>
            <w:tcBorders>
              <w:top w:val="single" w:sz="4" w:space="0" w:color="auto"/>
              <w:left w:val="nil"/>
              <w:bottom w:val="double" w:sz="4" w:space="0" w:color="auto"/>
              <w:right w:val="single" w:sz="4" w:space="0" w:color="auto"/>
            </w:tcBorders>
            <w:shd w:val="clear" w:color="auto" w:fill="auto"/>
            <w:noWrap/>
            <w:hideMark/>
          </w:tcPr>
          <w:p w14:paraId="2DE7E5D4" w14:textId="77777777" w:rsidR="00F13414" w:rsidRPr="00A6750E" w:rsidRDefault="00F13414" w:rsidP="00D04496">
            <w:pPr>
              <w:pStyle w:val="a3"/>
              <w:jc w:val="center"/>
              <w:rPr>
                <w:rFonts w:ascii="Times New Roman" w:hAnsi="Times New Roman"/>
                <w:color w:val="000000"/>
                <w:sz w:val="28"/>
                <w:szCs w:val="28"/>
              </w:rPr>
            </w:pPr>
            <w:r w:rsidRPr="00A6750E">
              <w:rPr>
                <w:rFonts w:ascii="Times New Roman" w:hAnsi="Times New Roman"/>
                <w:color w:val="000000"/>
                <w:sz w:val="28"/>
                <w:szCs w:val="28"/>
              </w:rPr>
              <w:t>Длина, км</w:t>
            </w:r>
          </w:p>
        </w:tc>
        <w:tc>
          <w:tcPr>
            <w:tcW w:w="1274" w:type="pct"/>
            <w:tcBorders>
              <w:top w:val="single" w:sz="4" w:space="0" w:color="auto"/>
              <w:left w:val="nil"/>
              <w:bottom w:val="double" w:sz="4" w:space="0" w:color="auto"/>
              <w:right w:val="single" w:sz="4" w:space="0" w:color="auto"/>
            </w:tcBorders>
            <w:shd w:val="clear" w:color="auto" w:fill="auto"/>
            <w:noWrap/>
            <w:hideMark/>
          </w:tcPr>
          <w:p w14:paraId="3468B854" w14:textId="77777777" w:rsidR="00F13414" w:rsidRPr="00A6750E" w:rsidRDefault="00F13414" w:rsidP="00D04496">
            <w:pPr>
              <w:pStyle w:val="a3"/>
              <w:jc w:val="center"/>
              <w:rPr>
                <w:rFonts w:ascii="Times New Roman" w:hAnsi="Times New Roman"/>
                <w:color w:val="000000"/>
                <w:sz w:val="28"/>
                <w:szCs w:val="28"/>
              </w:rPr>
            </w:pPr>
            <w:r w:rsidRPr="00A6750E">
              <w:rPr>
                <w:rFonts w:ascii="Times New Roman" w:hAnsi="Times New Roman"/>
                <w:color w:val="000000"/>
                <w:sz w:val="28"/>
                <w:szCs w:val="28"/>
              </w:rPr>
              <w:t>U, кВ</w:t>
            </w:r>
          </w:p>
        </w:tc>
        <w:tc>
          <w:tcPr>
            <w:tcW w:w="1234" w:type="pct"/>
            <w:tcBorders>
              <w:top w:val="single" w:sz="4" w:space="0" w:color="auto"/>
              <w:left w:val="nil"/>
              <w:bottom w:val="double" w:sz="4" w:space="0" w:color="auto"/>
              <w:right w:val="single" w:sz="4" w:space="0" w:color="auto"/>
            </w:tcBorders>
            <w:shd w:val="clear" w:color="auto" w:fill="auto"/>
            <w:noWrap/>
            <w:hideMark/>
          </w:tcPr>
          <w:p w14:paraId="30743ED7" w14:textId="77777777" w:rsidR="00F13414" w:rsidRPr="00A6750E" w:rsidRDefault="00F13414" w:rsidP="00D04496">
            <w:pPr>
              <w:pStyle w:val="a3"/>
              <w:jc w:val="center"/>
              <w:rPr>
                <w:rFonts w:ascii="Times New Roman" w:hAnsi="Times New Roman"/>
                <w:color w:val="000000"/>
                <w:sz w:val="28"/>
                <w:szCs w:val="28"/>
              </w:rPr>
            </w:pPr>
            <w:proofErr w:type="spellStart"/>
            <w:r w:rsidRPr="00A6750E">
              <w:rPr>
                <w:rFonts w:ascii="Times New Roman" w:hAnsi="Times New Roman"/>
                <w:color w:val="000000"/>
                <w:sz w:val="28"/>
                <w:szCs w:val="28"/>
              </w:rPr>
              <w:t>X</w:t>
            </w:r>
            <w:r w:rsidRPr="00A6750E">
              <w:rPr>
                <w:rFonts w:ascii="Times New Roman" w:hAnsi="Times New Roman"/>
                <w:color w:val="000000"/>
                <w:sz w:val="28"/>
                <w:szCs w:val="28"/>
                <w:vertAlign w:val="subscript"/>
              </w:rPr>
              <w:t>л</w:t>
            </w:r>
            <w:proofErr w:type="spellEnd"/>
            <w:r w:rsidRPr="00A6750E">
              <w:rPr>
                <w:rFonts w:ascii="Times New Roman" w:hAnsi="Times New Roman"/>
                <w:color w:val="000000"/>
                <w:sz w:val="28"/>
                <w:szCs w:val="28"/>
              </w:rPr>
              <w:t>, Ом</w:t>
            </w:r>
          </w:p>
        </w:tc>
      </w:tr>
      <w:tr w:rsidR="00F13414" w:rsidRPr="00A6750E" w14:paraId="748C55FE" w14:textId="77777777" w:rsidTr="00D04496">
        <w:trPr>
          <w:trHeight w:val="170"/>
        </w:trPr>
        <w:tc>
          <w:tcPr>
            <w:tcW w:w="1218" w:type="pct"/>
            <w:tcBorders>
              <w:top w:val="double" w:sz="4" w:space="0" w:color="auto"/>
              <w:left w:val="single" w:sz="4" w:space="0" w:color="auto"/>
              <w:bottom w:val="single" w:sz="4" w:space="0" w:color="auto"/>
              <w:right w:val="single" w:sz="4" w:space="0" w:color="auto"/>
            </w:tcBorders>
            <w:shd w:val="clear" w:color="auto" w:fill="auto"/>
            <w:noWrap/>
            <w:hideMark/>
          </w:tcPr>
          <w:p w14:paraId="48830335"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rPr>
              <w:t>Л</w:t>
            </w:r>
            <w:r w:rsidRPr="00A6750E">
              <w:rPr>
                <w:rFonts w:ascii="Times New Roman" w:hAnsi="Times New Roman"/>
                <w:color w:val="000000"/>
                <w:sz w:val="28"/>
                <w:szCs w:val="28"/>
                <w:lang w:val="en-US"/>
              </w:rPr>
              <w:t>5</w:t>
            </w:r>
          </w:p>
        </w:tc>
        <w:tc>
          <w:tcPr>
            <w:tcW w:w="1274" w:type="pct"/>
            <w:tcBorders>
              <w:top w:val="double" w:sz="4" w:space="0" w:color="auto"/>
              <w:left w:val="nil"/>
              <w:bottom w:val="single" w:sz="4" w:space="0" w:color="auto"/>
              <w:right w:val="single" w:sz="4" w:space="0" w:color="auto"/>
            </w:tcBorders>
            <w:shd w:val="clear" w:color="auto" w:fill="auto"/>
            <w:noWrap/>
          </w:tcPr>
          <w:p w14:paraId="651EF3C6"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8</w:t>
            </w:r>
          </w:p>
        </w:tc>
        <w:tc>
          <w:tcPr>
            <w:tcW w:w="1274" w:type="pct"/>
            <w:tcBorders>
              <w:top w:val="double" w:sz="4" w:space="0" w:color="auto"/>
              <w:left w:val="nil"/>
              <w:bottom w:val="single" w:sz="4" w:space="0" w:color="auto"/>
              <w:right w:val="single" w:sz="4" w:space="0" w:color="auto"/>
            </w:tcBorders>
            <w:shd w:val="clear" w:color="auto" w:fill="auto"/>
            <w:noWrap/>
            <w:hideMark/>
          </w:tcPr>
          <w:p w14:paraId="6F7AE5DE"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lang w:val="en-US"/>
              </w:rPr>
              <w:t>115</w:t>
            </w:r>
          </w:p>
        </w:tc>
        <w:tc>
          <w:tcPr>
            <w:tcW w:w="1234" w:type="pct"/>
            <w:tcBorders>
              <w:top w:val="double" w:sz="4" w:space="0" w:color="auto"/>
              <w:left w:val="nil"/>
              <w:bottom w:val="single" w:sz="4" w:space="0" w:color="auto"/>
              <w:right w:val="single" w:sz="4" w:space="0" w:color="auto"/>
            </w:tcBorders>
            <w:shd w:val="clear" w:color="auto" w:fill="auto"/>
            <w:noWrap/>
            <w:hideMark/>
          </w:tcPr>
          <w:p w14:paraId="58D167EA"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lang w:val="en-US"/>
              </w:rPr>
              <w:t>3.304</w:t>
            </w:r>
          </w:p>
        </w:tc>
      </w:tr>
      <w:tr w:rsidR="00F13414" w:rsidRPr="00A6750E" w14:paraId="559D50B6" w14:textId="77777777" w:rsidTr="00D04496">
        <w:trPr>
          <w:trHeight w:val="246"/>
        </w:trPr>
        <w:tc>
          <w:tcPr>
            <w:tcW w:w="1218" w:type="pct"/>
            <w:tcBorders>
              <w:top w:val="nil"/>
              <w:left w:val="single" w:sz="4" w:space="0" w:color="auto"/>
              <w:bottom w:val="single" w:sz="4" w:space="0" w:color="auto"/>
              <w:right w:val="single" w:sz="4" w:space="0" w:color="auto"/>
            </w:tcBorders>
            <w:shd w:val="clear" w:color="auto" w:fill="auto"/>
            <w:noWrap/>
            <w:hideMark/>
          </w:tcPr>
          <w:p w14:paraId="46CBF73F"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rPr>
              <w:t>Л</w:t>
            </w:r>
            <w:r w:rsidRPr="00A6750E">
              <w:rPr>
                <w:rFonts w:ascii="Times New Roman" w:hAnsi="Times New Roman"/>
                <w:color w:val="000000"/>
                <w:sz w:val="28"/>
                <w:szCs w:val="28"/>
                <w:lang w:val="en-US"/>
              </w:rPr>
              <w:t>4</w:t>
            </w:r>
          </w:p>
        </w:tc>
        <w:tc>
          <w:tcPr>
            <w:tcW w:w="1274" w:type="pct"/>
            <w:tcBorders>
              <w:top w:val="nil"/>
              <w:left w:val="nil"/>
              <w:bottom w:val="single" w:sz="4" w:space="0" w:color="auto"/>
              <w:right w:val="single" w:sz="4" w:space="0" w:color="auto"/>
            </w:tcBorders>
            <w:shd w:val="clear" w:color="auto" w:fill="auto"/>
            <w:noWrap/>
          </w:tcPr>
          <w:p w14:paraId="19D8FD09"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7.4</w:t>
            </w:r>
          </w:p>
        </w:tc>
        <w:tc>
          <w:tcPr>
            <w:tcW w:w="1274" w:type="pct"/>
            <w:tcBorders>
              <w:top w:val="nil"/>
              <w:left w:val="nil"/>
              <w:bottom w:val="single" w:sz="4" w:space="0" w:color="auto"/>
              <w:right w:val="single" w:sz="4" w:space="0" w:color="auto"/>
            </w:tcBorders>
            <w:shd w:val="clear" w:color="auto" w:fill="auto"/>
            <w:noWrap/>
            <w:hideMark/>
          </w:tcPr>
          <w:p w14:paraId="3470113F"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lang w:val="en-US"/>
              </w:rPr>
              <w:t>115</w:t>
            </w:r>
          </w:p>
        </w:tc>
        <w:tc>
          <w:tcPr>
            <w:tcW w:w="1234" w:type="pct"/>
            <w:tcBorders>
              <w:top w:val="nil"/>
              <w:left w:val="nil"/>
              <w:bottom w:val="single" w:sz="4" w:space="0" w:color="auto"/>
              <w:right w:val="single" w:sz="4" w:space="0" w:color="auto"/>
            </w:tcBorders>
            <w:shd w:val="clear" w:color="auto" w:fill="auto"/>
            <w:noWrap/>
          </w:tcPr>
          <w:p w14:paraId="4A526298"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lang w:val="en-US"/>
              </w:rPr>
              <w:t>3.056</w:t>
            </w:r>
          </w:p>
        </w:tc>
      </w:tr>
      <w:tr w:rsidR="00F13414" w:rsidRPr="00A6750E" w14:paraId="45F10DCC" w14:textId="77777777" w:rsidTr="00D04496">
        <w:trPr>
          <w:trHeight w:val="282"/>
        </w:trPr>
        <w:tc>
          <w:tcPr>
            <w:tcW w:w="1218" w:type="pct"/>
            <w:tcBorders>
              <w:top w:val="nil"/>
              <w:left w:val="single" w:sz="4" w:space="0" w:color="auto"/>
              <w:bottom w:val="single" w:sz="4" w:space="0" w:color="auto"/>
              <w:right w:val="single" w:sz="4" w:space="0" w:color="auto"/>
            </w:tcBorders>
            <w:shd w:val="clear" w:color="auto" w:fill="auto"/>
            <w:noWrap/>
            <w:hideMark/>
          </w:tcPr>
          <w:p w14:paraId="0F2E3AC0" w14:textId="77777777" w:rsidR="00F13414" w:rsidRPr="00A6750E" w:rsidRDefault="00F13414" w:rsidP="00D04496">
            <w:pPr>
              <w:pStyle w:val="a3"/>
              <w:jc w:val="center"/>
              <w:rPr>
                <w:rFonts w:ascii="Times New Roman" w:hAnsi="Times New Roman"/>
                <w:color w:val="000000"/>
                <w:sz w:val="28"/>
                <w:szCs w:val="28"/>
              </w:rPr>
            </w:pPr>
            <w:r w:rsidRPr="00A6750E">
              <w:rPr>
                <w:rFonts w:ascii="Times New Roman" w:hAnsi="Times New Roman"/>
                <w:color w:val="000000"/>
                <w:sz w:val="28"/>
                <w:szCs w:val="28"/>
              </w:rPr>
              <w:t>Л3</w:t>
            </w:r>
          </w:p>
        </w:tc>
        <w:tc>
          <w:tcPr>
            <w:tcW w:w="1274" w:type="pct"/>
            <w:tcBorders>
              <w:top w:val="nil"/>
              <w:left w:val="nil"/>
              <w:bottom w:val="single" w:sz="4" w:space="0" w:color="auto"/>
              <w:right w:val="single" w:sz="4" w:space="0" w:color="auto"/>
            </w:tcBorders>
            <w:shd w:val="clear" w:color="auto" w:fill="auto"/>
            <w:noWrap/>
          </w:tcPr>
          <w:p w14:paraId="7B90890D"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7</w:t>
            </w:r>
          </w:p>
        </w:tc>
        <w:tc>
          <w:tcPr>
            <w:tcW w:w="1274" w:type="pct"/>
            <w:tcBorders>
              <w:top w:val="nil"/>
              <w:left w:val="nil"/>
              <w:bottom w:val="single" w:sz="4" w:space="0" w:color="auto"/>
              <w:right w:val="single" w:sz="4" w:space="0" w:color="auto"/>
            </w:tcBorders>
            <w:shd w:val="clear" w:color="auto" w:fill="auto"/>
            <w:noWrap/>
            <w:hideMark/>
          </w:tcPr>
          <w:p w14:paraId="72E6A57D"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lang w:val="en-US"/>
              </w:rPr>
              <w:t>115</w:t>
            </w:r>
          </w:p>
        </w:tc>
        <w:tc>
          <w:tcPr>
            <w:tcW w:w="1234" w:type="pct"/>
            <w:tcBorders>
              <w:top w:val="nil"/>
              <w:left w:val="nil"/>
              <w:bottom w:val="single" w:sz="4" w:space="0" w:color="auto"/>
              <w:right w:val="single" w:sz="4" w:space="0" w:color="auto"/>
            </w:tcBorders>
            <w:shd w:val="clear" w:color="auto" w:fill="auto"/>
            <w:noWrap/>
          </w:tcPr>
          <w:p w14:paraId="1567B0A9"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lang w:val="en-US"/>
              </w:rPr>
              <w:t>2.891</w:t>
            </w:r>
          </w:p>
        </w:tc>
      </w:tr>
      <w:tr w:rsidR="00F13414" w:rsidRPr="00A6750E" w14:paraId="078A55D5" w14:textId="77777777" w:rsidTr="00D04496">
        <w:trPr>
          <w:trHeight w:val="170"/>
        </w:trPr>
        <w:tc>
          <w:tcPr>
            <w:tcW w:w="1218" w:type="pct"/>
            <w:tcBorders>
              <w:top w:val="nil"/>
              <w:left w:val="single" w:sz="4" w:space="0" w:color="auto"/>
              <w:bottom w:val="single" w:sz="4" w:space="0" w:color="auto"/>
              <w:right w:val="single" w:sz="4" w:space="0" w:color="auto"/>
            </w:tcBorders>
            <w:shd w:val="clear" w:color="auto" w:fill="auto"/>
            <w:noWrap/>
            <w:hideMark/>
          </w:tcPr>
          <w:p w14:paraId="4BAB331C"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rPr>
              <w:t>Л</w:t>
            </w:r>
            <w:r w:rsidRPr="00A6750E">
              <w:rPr>
                <w:rFonts w:ascii="Times New Roman" w:hAnsi="Times New Roman"/>
                <w:color w:val="000000"/>
                <w:sz w:val="28"/>
                <w:szCs w:val="28"/>
                <w:lang w:val="en-US"/>
              </w:rPr>
              <w:t>2</w:t>
            </w:r>
          </w:p>
        </w:tc>
        <w:tc>
          <w:tcPr>
            <w:tcW w:w="1274" w:type="pct"/>
            <w:tcBorders>
              <w:top w:val="nil"/>
              <w:left w:val="nil"/>
              <w:bottom w:val="single" w:sz="4" w:space="0" w:color="auto"/>
              <w:right w:val="single" w:sz="4" w:space="0" w:color="auto"/>
            </w:tcBorders>
            <w:shd w:val="clear" w:color="auto" w:fill="auto"/>
            <w:noWrap/>
          </w:tcPr>
          <w:p w14:paraId="01D49783"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8.7</w:t>
            </w:r>
          </w:p>
        </w:tc>
        <w:tc>
          <w:tcPr>
            <w:tcW w:w="1274" w:type="pct"/>
            <w:tcBorders>
              <w:top w:val="nil"/>
              <w:left w:val="nil"/>
              <w:bottom w:val="single" w:sz="4" w:space="0" w:color="auto"/>
              <w:right w:val="single" w:sz="4" w:space="0" w:color="auto"/>
            </w:tcBorders>
            <w:shd w:val="clear" w:color="auto" w:fill="auto"/>
            <w:noWrap/>
            <w:hideMark/>
          </w:tcPr>
          <w:p w14:paraId="53C52400"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lang w:val="en-US"/>
              </w:rPr>
              <w:t>115</w:t>
            </w:r>
          </w:p>
        </w:tc>
        <w:tc>
          <w:tcPr>
            <w:tcW w:w="1234" w:type="pct"/>
            <w:tcBorders>
              <w:top w:val="nil"/>
              <w:left w:val="nil"/>
              <w:bottom w:val="single" w:sz="4" w:space="0" w:color="auto"/>
              <w:right w:val="single" w:sz="4" w:space="0" w:color="auto"/>
            </w:tcBorders>
            <w:shd w:val="clear" w:color="auto" w:fill="auto"/>
            <w:noWrap/>
          </w:tcPr>
          <w:p w14:paraId="4D0302AC"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lang w:val="en-US"/>
              </w:rPr>
              <w:t>3.593</w:t>
            </w:r>
          </w:p>
        </w:tc>
      </w:tr>
      <w:tr w:rsidR="00F13414" w:rsidRPr="00A6750E" w14:paraId="7238D975" w14:textId="77777777" w:rsidTr="00D04496">
        <w:trPr>
          <w:trHeight w:val="170"/>
        </w:trPr>
        <w:tc>
          <w:tcPr>
            <w:tcW w:w="1218" w:type="pct"/>
            <w:tcBorders>
              <w:top w:val="nil"/>
              <w:left w:val="single" w:sz="4" w:space="0" w:color="auto"/>
              <w:bottom w:val="single" w:sz="4" w:space="0" w:color="auto"/>
              <w:right w:val="single" w:sz="4" w:space="0" w:color="auto"/>
            </w:tcBorders>
            <w:shd w:val="clear" w:color="auto" w:fill="auto"/>
            <w:noWrap/>
            <w:hideMark/>
          </w:tcPr>
          <w:p w14:paraId="610B7B95"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rPr>
              <w:t>Л</w:t>
            </w:r>
            <w:r w:rsidRPr="00A6750E">
              <w:rPr>
                <w:rFonts w:ascii="Times New Roman" w:hAnsi="Times New Roman"/>
                <w:color w:val="000000"/>
                <w:sz w:val="28"/>
                <w:szCs w:val="28"/>
                <w:lang w:val="en-US"/>
              </w:rPr>
              <w:t>1</w:t>
            </w:r>
          </w:p>
        </w:tc>
        <w:tc>
          <w:tcPr>
            <w:tcW w:w="1274" w:type="pct"/>
            <w:tcBorders>
              <w:top w:val="nil"/>
              <w:left w:val="nil"/>
              <w:bottom w:val="single" w:sz="4" w:space="0" w:color="auto"/>
              <w:right w:val="single" w:sz="4" w:space="0" w:color="auto"/>
            </w:tcBorders>
            <w:shd w:val="clear" w:color="auto" w:fill="auto"/>
            <w:noWrap/>
          </w:tcPr>
          <w:p w14:paraId="1090ED9B" w14:textId="77777777" w:rsidR="00F13414" w:rsidRPr="00A6750E" w:rsidRDefault="00F13414" w:rsidP="00D04496">
            <w:pPr>
              <w:pStyle w:val="a3"/>
              <w:jc w:val="center"/>
              <w:rPr>
                <w:rFonts w:ascii="Times New Roman" w:hAnsi="Times New Roman"/>
                <w:sz w:val="28"/>
                <w:szCs w:val="28"/>
                <w:lang w:val="en-US"/>
              </w:rPr>
            </w:pPr>
            <w:r w:rsidRPr="00A6750E">
              <w:rPr>
                <w:rFonts w:ascii="Times New Roman" w:hAnsi="Times New Roman"/>
                <w:sz w:val="28"/>
                <w:szCs w:val="28"/>
                <w:lang w:val="en-US"/>
              </w:rPr>
              <w:t>8.2</w:t>
            </w:r>
          </w:p>
        </w:tc>
        <w:tc>
          <w:tcPr>
            <w:tcW w:w="1274" w:type="pct"/>
            <w:tcBorders>
              <w:top w:val="nil"/>
              <w:left w:val="nil"/>
              <w:bottom w:val="single" w:sz="4" w:space="0" w:color="auto"/>
              <w:right w:val="single" w:sz="4" w:space="0" w:color="auto"/>
            </w:tcBorders>
            <w:shd w:val="clear" w:color="auto" w:fill="auto"/>
            <w:noWrap/>
            <w:hideMark/>
          </w:tcPr>
          <w:p w14:paraId="22F80B0F" w14:textId="77777777" w:rsidR="00F13414" w:rsidRPr="00A6750E" w:rsidRDefault="00F13414" w:rsidP="00D04496">
            <w:pPr>
              <w:jc w:val="center"/>
              <w:rPr>
                <w:rFonts w:ascii="Times New Roman" w:hAnsi="Times New Roman" w:cs="Times New Roman"/>
                <w:sz w:val="28"/>
                <w:szCs w:val="28"/>
              </w:rPr>
            </w:pPr>
            <w:r w:rsidRPr="00A6750E">
              <w:rPr>
                <w:rFonts w:ascii="Times New Roman" w:hAnsi="Times New Roman" w:cs="Times New Roman"/>
                <w:color w:val="000000"/>
                <w:sz w:val="28"/>
                <w:szCs w:val="28"/>
                <w:lang w:val="en-US"/>
              </w:rPr>
              <w:t>115</w:t>
            </w:r>
          </w:p>
        </w:tc>
        <w:tc>
          <w:tcPr>
            <w:tcW w:w="1234" w:type="pct"/>
            <w:tcBorders>
              <w:top w:val="nil"/>
              <w:left w:val="nil"/>
              <w:bottom w:val="single" w:sz="4" w:space="0" w:color="auto"/>
              <w:right w:val="single" w:sz="4" w:space="0" w:color="auto"/>
            </w:tcBorders>
            <w:shd w:val="clear" w:color="auto" w:fill="auto"/>
            <w:noWrap/>
          </w:tcPr>
          <w:p w14:paraId="20CCF752" w14:textId="77777777" w:rsidR="00F13414" w:rsidRPr="00A6750E" w:rsidRDefault="00F13414" w:rsidP="00D04496">
            <w:pPr>
              <w:pStyle w:val="a3"/>
              <w:jc w:val="center"/>
              <w:rPr>
                <w:rFonts w:ascii="Times New Roman" w:hAnsi="Times New Roman"/>
                <w:color w:val="000000"/>
                <w:sz w:val="28"/>
                <w:szCs w:val="28"/>
                <w:lang w:val="en-US"/>
              </w:rPr>
            </w:pPr>
            <w:r w:rsidRPr="00A6750E">
              <w:rPr>
                <w:rFonts w:ascii="Times New Roman" w:hAnsi="Times New Roman"/>
                <w:color w:val="000000"/>
                <w:sz w:val="28"/>
                <w:szCs w:val="28"/>
                <w:lang w:val="en-US"/>
              </w:rPr>
              <w:t>3.387</w:t>
            </w:r>
          </w:p>
        </w:tc>
      </w:tr>
    </w:tbl>
    <w:p w14:paraId="09FB4116" w14:textId="77777777" w:rsidR="00914F29" w:rsidRPr="00C17196" w:rsidRDefault="00914F29" w:rsidP="00F13414">
      <w:pPr>
        <w:pStyle w:val="a3"/>
        <w:spacing w:line="360" w:lineRule="auto"/>
        <w:jc w:val="both"/>
        <w:rPr>
          <w:rFonts w:ascii="Times New Roman" w:hAnsi="Times New Roman"/>
          <w:sz w:val="28"/>
          <w:szCs w:val="28"/>
        </w:rPr>
      </w:pPr>
    </w:p>
    <w:p w14:paraId="06FCABE8" w14:textId="77777777" w:rsidR="00914F29" w:rsidRPr="00071DB5" w:rsidRDefault="00914F29" w:rsidP="00C17196">
      <w:pPr>
        <w:pStyle w:val="a3"/>
        <w:spacing w:line="360" w:lineRule="auto"/>
        <w:ind w:firstLine="709"/>
        <w:jc w:val="both"/>
        <w:rPr>
          <w:rFonts w:ascii="Times New Roman" w:hAnsi="Times New Roman"/>
          <w:sz w:val="28"/>
          <w:szCs w:val="28"/>
        </w:rPr>
      </w:pPr>
      <w:r w:rsidRPr="00071DB5">
        <w:rPr>
          <w:rFonts w:ascii="Times New Roman" w:hAnsi="Times New Roman"/>
          <w:sz w:val="28"/>
          <w:szCs w:val="28"/>
        </w:rPr>
        <w:t>Расчет уставок срабатывания дистанционной защиты отходящей линии 115 кВ.</w:t>
      </w:r>
    </w:p>
    <w:p w14:paraId="265B9EA0"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23E13492"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11AA93B8"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57F1A2AE"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6BFAC6D3"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EAA6FC9"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3B8F317C"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F6A361D" w14:textId="77777777" w:rsidR="00914F29" w:rsidRPr="00C17196" w:rsidRDefault="00914F29" w:rsidP="00C17196">
      <w:pPr>
        <w:spacing w:line="360" w:lineRule="auto"/>
        <w:ind w:firstLine="709"/>
        <w:jc w:val="both"/>
        <w:outlineLvl w:val="0"/>
        <w:rPr>
          <w:rFonts w:ascii="Times New Roman" w:hAnsi="Times New Roman" w:cs="Times New Roman"/>
          <w:sz w:val="28"/>
          <w:szCs w:val="28"/>
        </w:rPr>
      </w:pPr>
    </w:p>
    <w:p w14:paraId="28AAEF19" w14:textId="77777777" w:rsidR="00914F29" w:rsidRDefault="00914F29" w:rsidP="00C17196">
      <w:pPr>
        <w:spacing w:line="360" w:lineRule="auto"/>
        <w:ind w:firstLine="709"/>
        <w:jc w:val="both"/>
        <w:outlineLvl w:val="0"/>
        <w:rPr>
          <w:rFonts w:ascii="Times New Roman" w:hAnsi="Times New Roman" w:cs="Times New Roman"/>
          <w:sz w:val="28"/>
          <w:szCs w:val="28"/>
        </w:rPr>
      </w:pPr>
    </w:p>
    <w:p w14:paraId="40A34F99" w14:textId="77777777" w:rsidR="00071DB5" w:rsidRDefault="00071DB5" w:rsidP="00C17196">
      <w:pPr>
        <w:spacing w:line="360" w:lineRule="auto"/>
        <w:ind w:firstLine="709"/>
        <w:jc w:val="both"/>
        <w:outlineLvl w:val="0"/>
        <w:rPr>
          <w:rFonts w:ascii="Times New Roman" w:hAnsi="Times New Roman" w:cs="Times New Roman"/>
          <w:sz w:val="28"/>
          <w:szCs w:val="28"/>
        </w:rPr>
      </w:pPr>
    </w:p>
    <w:p w14:paraId="54317F4A" w14:textId="77777777" w:rsidR="00071DB5" w:rsidRDefault="00071DB5" w:rsidP="00C17196">
      <w:pPr>
        <w:spacing w:line="360" w:lineRule="auto"/>
        <w:ind w:firstLine="709"/>
        <w:jc w:val="both"/>
        <w:outlineLvl w:val="0"/>
        <w:rPr>
          <w:rFonts w:ascii="Times New Roman" w:hAnsi="Times New Roman" w:cs="Times New Roman"/>
          <w:sz w:val="28"/>
          <w:szCs w:val="28"/>
        </w:rPr>
      </w:pPr>
    </w:p>
    <w:p w14:paraId="09ED2A81" w14:textId="77777777" w:rsidR="00071DB5" w:rsidRDefault="00071DB5" w:rsidP="00C17196">
      <w:pPr>
        <w:spacing w:line="360" w:lineRule="auto"/>
        <w:ind w:firstLine="709"/>
        <w:jc w:val="both"/>
        <w:outlineLvl w:val="0"/>
        <w:rPr>
          <w:rFonts w:ascii="Times New Roman" w:hAnsi="Times New Roman" w:cs="Times New Roman"/>
          <w:sz w:val="28"/>
          <w:szCs w:val="28"/>
        </w:rPr>
      </w:pPr>
    </w:p>
    <w:p w14:paraId="6A844A90" w14:textId="77777777" w:rsidR="00071DB5" w:rsidRDefault="00071DB5" w:rsidP="00C17196">
      <w:pPr>
        <w:spacing w:line="360" w:lineRule="auto"/>
        <w:ind w:firstLine="709"/>
        <w:jc w:val="both"/>
        <w:outlineLvl w:val="0"/>
        <w:rPr>
          <w:rFonts w:ascii="Times New Roman" w:hAnsi="Times New Roman" w:cs="Times New Roman"/>
          <w:sz w:val="28"/>
          <w:szCs w:val="28"/>
        </w:rPr>
      </w:pPr>
    </w:p>
    <w:p w14:paraId="702D5CE3" w14:textId="77777777" w:rsidR="00071DB5" w:rsidRPr="00C17196" w:rsidRDefault="00071DB5" w:rsidP="00A6750E">
      <w:pPr>
        <w:spacing w:line="360" w:lineRule="auto"/>
        <w:jc w:val="both"/>
        <w:rPr>
          <w:rFonts w:ascii="Times New Roman" w:hAnsi="Times New Roman" w:cs="Times New Roman"/>
          <w:sz w:val="28"/>
          <w:szCs w:val="28"/>
        </w:rPr>
      </w:pPr>
    </w:p>
    <w:p w14:paraId="175163DB" w14:textId="77777777" w:rsidR="00D04496" w:rsidRDefault="00A3475A" w:rsidP="00A6750E">
      <w:pPr>
        <w:pStyle w:val="1"/>
        <w:spacing w:line="360" w:lineRule="auto"/>
        <w:ind w:firstLine="709"/>
        <w:jc w:val="center"/>
        <w:rPr>
          <w:szCs w:val="28"/>
        </w:rPr>
      </w:pPr>
      <w:bookmarkStart w:id="82" w:name="_Toc74658302"/>
      <w:r>
        <w:rPr>
          <w:szCs w:val="28"/>
        </w:rPr>
        <w:lastRenderedPageBreak/>
        <w:t>4</w:t>
      </w:r>
      <w:r w:rsidR="00914F29" w:rsidRPr="00F73BA7">
        <w:rPr>
          <w:szCs w:val="28"/>
        </w:rPr>
        <w:t xml:space="preserve"> Экономическая часть</w:t>
      </w:r>
      <w:bookmarkEnd w:id="82"/>
    </w:p>
    <w:p w14:paraId="287097E9" w14:textId="77777777" w:rsidR="00A6750E" w:rsidRPr="00A6750E" w:rsidRDefault="00A6750E" w:rsidP="00A6750E"/>
    <w:p w14:paraId="028086D6" w14:textId="77777777" w:rsidR="00D04496" w:rsidRPr="00F73BA7" w:rsidRDefault="00A3475A" w:rsidP="00A6750E">
      <w:pPr>
        <w:pStyle w:val="1"/>
        <w:spacing w:line="360" w:lineRule="auto"/>
        <w:ind w:firstLine="709"/>
        <w:jc w:val="both"/>
        <w:rPr>
          <w:szCs w:val="28"/>
        </w:rPr>
      </w:pPr>
      <w:bookmarkStart w:id="83" w:name="_Toc420408904"/>
      <w:bookmarkStart w:id="84" w:name="_Toc74658303"/>
      <w:r>
        <w:rPr>
          <w:szCs w:val="28"/>
        </w:rPr>
        <w:t>4</w:t>
      </w:r>
      <w:r w:rsidR="00D04496" w:rsidRPr="00F73BA7">
        <w:rPr>
          <w:szCs w:val="28"/>
        </w:rPr>
        <w:t>.1 Расчет себестоимости на передачу электроэнергии</w:t>
      </w:r>
      <w:bookmarkEnd w:id="83"/>
      <w:bookmarkEnd w:id="84"/>
    </w:p>
    <w:p w14:paraId="17C17445" w14:textId="77777777" w:rsidR="00D04496" w:rsidRPr="00F73BA7" w:rsidRDefault="00D04496" w:rsidP="00F73BA7">
      <w:pPr>
        <w:pStyle w:val="Default"/>
        <w:spacing w:line="360" w:lineRule="auto"/>
        <w:ind w:firstLine="709"/>
        <w:jc w:val="both"/>
        <w:rPr>
          <w:sz w:val="28"/>
          <w:szCs w:val="28"/>
        </w:rPr>
      </w:pPr>
      <w:proofErr w:type="gramStart"/>
      <w:r w:rsidRPr="00F73BA7">
        <w:rPr>
          <w:sz w:val="28"/>
          <w:szCs w:val="28"/>
        </w:rPr>
        <w:t>Для ПС</w:t>
      </w:r>
      <w:proofErr w:type="gramEnd"/>
      <w:r w:rsidRPr="00F73BA7">
        <w:rPr>
          <w:sz w:val="28"/>
          <w:szCs w:val="28"/>
        </w:rPr>
        <w:t xml:space="preserve"> составляющими эксплуатационных расходов являются: </w:t>
      </w:r>
    </w:p>
    <w:p w14:paraId="73963B34"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энергия на хозяйственные нужды (обогрев помещений, монтерских пунктов, освещение всех зданий, помещений предприятия, ремонтных баз); </w:t>
      </w:r>
    </w:p>
    <w:p w14:paraId="656A3D5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ремонт (капитальные, текущие ремонты и техобслуживание оборудования, нуждающегося в данном виде ремонта согласно графику); </w:t>
      </w:r>
    </w:p>
    <w:p w14:paraId="37BF16FB"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энергия на компенсацию технических потерь; </w:t>
      </w:r>
    </w:p>
    <w:p w14:paraId="38E16AC2"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материалы на эксплуатацию (в эту статью включаются затраты, связанные с техническим обслуживанием энергооборудования и транспорта, материалы, инструменты, приспособления основного и вспомогательного производств, материалы на обеспечение санитарно-гигиенических требований и техники безопасности, поддержание зданий в рабочем состоянии, ГСМ); </w:t>
      </w:r>
    </w:p>
    <w:p w14:paraId="3AC96A92"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расходы на оплату труда (складываются из оплаты труда производственного и административного персонала); </w:t>
      </w:r>
    </w:p>
    <w:p w14:paraId="5C0A319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износ основных средств; </w:t>
      </w:r>
    </w:p>
    <w:p w14:paraId="0E1C48F1"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командировочные расходы (командировочные расходы для административного и производственного персонала); </w:t>
      </w:r>
    </w:p>
    <w:p w14:paraId="6E27010B" w14:textId="77777777" w:rsidR="00D04496" w:rsidRPr="00F73BA7" w:rsidRDefault="00D04496" w:rsidP="00F73BA7">
      <w:pPr>
        <w:pStyle w:val="Default"/>
        <w:spacing w:line="360" w:lineRule="auto"/>
        <w:ind w:firstLine="709"/>
        <w:jc w:val="both"/>
        <w:rPr>
          <w:sz w:val="28"/>
          <w:szCs w:val="28"/>
        </w:rPr>
      </w:pPr>
      <w:r w:rsidRPr="00F73BA7">
        <w:rPr>
          <w:sz w:val="28"/>
          <w:szCs w:val="28"/>
        </w:rPr>
        <w:t>- канцелярские расходы;</w:t>
      </w:r>
    </w:p>
    <w:p w14:paraId="695FE56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охрана труда (любая компания нуждается в спецодежде, обуви и комплектах, необходимых по требованиям охраны труда); </w:t>
      </w:r>
    </w:p>
    <w:p w14:paraId="1EEF80C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поверка приборов (необходима поверка рабочих и исходных эталонов); </w:t>
      </w:r>
    </w:p>
    <w:p w14:paraId="652AF64D"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страхование от несчастных случаев (страхование в РК обязательно – выбирается только вид страхования); </w:t>
      </w:r>
    </w:p>
    <w:p w14:paraId="3C37DCC9"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переработка электроэнергии тяговыми подстанциями; </w:t>
      </w:r>
    </w:p>
    <w:p w14:paraId="461DEBAD"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подготовка кадров (складывается из сумм договоров тех организаций, куда на повышение квалификации ездят работники компании);</w:t>
      </w:r>
    </w:p>
    <w:p w14:paraId="04E731D4" w14:textId="77777777" w:rsidR="00D04496" w:rsidRPr="00F73BA7" w:rsidRDefault="00D04496" w:rsidP="00F73BA7">
      <w:pPr>
        <w:pStyle w:val="Default"/>
        <w:spacing w:line="360" w:lineRule="auto"/>
        <w:ind w:firstLine="709"/>
        <w:jc w:val="both"/>
        <w:rPr>
          <w:sz w:val="28"/>
          <w:szCs w:val="28"/>
        </w:rPr>
      </w:pPr>
      <w:r w:rsidRPr="00F73BA7">
        <w:rPr>
          <w:sz w:val="28"/>
          <w:szCs w:val="28"/>
        </w:rPr>
        <w:lastRenderedPageBreak/>
        <w:t xml:space="preserve">- расходы на экологию (эта статья содержит расходы, связанные с выбросами в атмосферу вредных веществ от использования ГСМ транспортом компании, с загрязнением среды твердо-бытовыми отходами и т.д.); </w:t>
      </w:r>
    </w:p>
    <w:p w14:paraId="346F4DA9"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услуги связи (абонентская плата за телефон, оплата междугородних и международных переговоров, оплата высокочастотной связи);</w:t>
      </w:r>
    </w:p>
    <w:p w14:paraId="2D03165A"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расходы на коммунальные услуги (стоимость холодной воды и канализации, вывоз мусора, тепловая энергия); </w:t>
      </w:r>
    </w:p>
    <w:p w14:paraId="6A7D38E2"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налоговые платежи; </w:t>
      </w:r>
    </w:p>
    <w:p w14:paraId="60FC2D29"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расходные материалы для вычислительной и оргтехники (сюда включается закупка картриджей, барабанов, тонеров, запчастей); </w:t>
      </w:r>
    </w:p>
    <w:p w14:paraId="455D6FC9"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услуги банка (комиссионные за проведение зарплаты, командировочных, операций с расчетными счетами и т.д. в размере установленного процента с сумм оборота); </w:t>
      </w:r>
    </w:p>
    <w:p w14:paraId="2C964F75"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xml:space="preserve">- услуги почтамта (за пересылку корреспонденции, писем, деловой переписки и др. </w:t>
      </w:r>
      <w:proofErr w:type="gramStart"/>
      <w:r w:rsidRPr="00F73BA7">
        <w:rPr>
          <w:rFonts w:ascii="Times New Roman" w:hAnsi="Times New Roman" w:cs="Times New Roman"/>
          <w:sz w:val="28"/>
          <w:szCs w:val="28"/>
        </w:rPr>
        <w:t>почтамт согласно договору</w:t>
      </w:r>
      <w:proofErr w:type="gramEnd"/>
      <w:r w:rsidRPr="00F73BA7">
        <w:rPr>
          <w:rFonts w:ascii="Times New Roman" w:hAnsi="Times New Roman" w:cs="Times New Roman"/>
          <w:sz w:val="28"/>
          <w:szCs w:val="28"/>
        </w:rPr>
        <w:t xml:space="preserve"> выставляет счет).</w:t>
      </w:r>
    </w:p>
    <w:p w14:paraId="1D730263"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Годовые издержки на амортизацию определяются по формуле: </w:t>
      </w:r>
    </w:p>
    <w:p w14:paraId="602F635C" w14:textId="77777777" w:rsidR="00D04496" w:rsidRPr="00F73BA7" w:rsidRDefault="00AE4346" w:rsidP="00F73BA7">
      <w:pPr>
        <w:shd w:val="clear" w:color="auto" w:fill="FFFFFF"/>
        <w:spacing w:line="360" w:lineRule="auto"/>
        <w:ind w:firstLine="709"/>
        <w:jc w:val="both"/>
        <w:rPr>
          <w:rFonts w:ascii="Times New Roman" w:hAnsi="Times New Roman" w:cs="Times New Roman"/>
          <w:kern w:val="28"/>
          <w:sz w:val="28"/>
          <w:szCs w:val="28"/>
        </w:rPr>
      </w:pPr>
      <w:r>
        <w:rPr>
          <w:rFonts w:ascii="Times New Roman" w:hAnsi="Times New Roman" w:cs="Times New Roman"/>
          <w:noProof/>
          <w:kern w:val="28"/>
          <w:sz w:val="28"/>
          <w:szCs w:val="28"/>
          <w:lang w:eastAsia="en-US"/>
        </w:rPr>
        <w:object w:dxaOrig="1440" w:dyaOrig="1440" w14:anchorId="419AB0EE">
          <v:shape id="_x0000_s1271" type="#_x0000_t75" style="position:absolute;left:0;text-align:left;margin-left:188.9pt;margin-top:13.8pt;width:105.4pt;height:37.7pt;z-index:251664384">
            <v:imagedata r:id="rId409" o:title=""/>
            <w10:wrap type="square" side="right"/>
          </v:shape>
          <o:OLEObject Type="Embed" ProgID="Equation.3" ShapeID="_x0000_s1271" DrawAspect="Content" ObjectID="_1685390715" r:id="rId410"/>
        </w:object>
      </w:r>
    </w:p>
    <w:p w14:paraId="1503A0A2" w14:textId="77777777" w:rsidR="00D04496" w:rsidRPr="00F73BA7" w:rsidRDefault="00D04496" w:rsidP="00F73BA7">
      <w:pPr>
        <w:pStyle w:val="Default"/>
        <w:spacing w:line="360" w:lineRule="auto"/>
        <w:ind w:firstLine="709"/>
        <w:jc w:val="both"/>
        <w:rPr>
          <w:sz w:val="28"/>
          <w:szCs w:val="28"/>
          <w:rtl/>
        </w:rPr>
      </w:pPr>
      <w:r w:rsidRPr="00F73BA7">
        <w:rPr>
          <w:sz w:val="28"/>
          <w:szCs w:val="28"/>
        </w:rPr>
        <w:t xml:space="preserve">  </w:t>
      </w:r>
      <w:r w:rsidRPr="00F73BA7">
        <w:rPr>
          <w:sz w:val="28"/>
          <w:szCs w:val="28"/>
          <w:rtl/>
        </w:rPr>
        <w:t xml:space="preserve">          </w:t>
      </w:r>
      <w:r w:rsidRPr="00F73BA7">
        <w:rPr>
          <w:sz w:val="28"/>
          <w:szCs w:val="28"/>
        </w:rPr>
        <w:t>(</w:t>
      </w:r>
      <w:r w:rsidRPr="00F73BA7">
        <w:rPr>
          <w:sz w:val="28"/>
          <w:szCs w:val="28"/>
          <w:rtl/>
        </w:rPr>
        <w:t>5</w:t>
      </w:r>
      <w:r w:rsidR="00F73BA7">
        <w:rPr>
          <w:sz w:val="28"/>
          <w:szCs w:val="28"/>
        </w:rPr>
        <w:t>.1</w:t>
      </w:r>
      <w:r w:rsidRPr="00F73BA7">
        <w:rPr>
          <w:sz w:val="28"/>
          <w:szCs w:val="28"/>
        </w:rPr>
        <w:t xml:space="preserve">) </w:t>
      </w:r>
    </w:p>
    <w:p w14:paraId="47362305" w14:textId="77777777" w:rsidR="00D04496" w:rsidRPr="00F73BA7" w:rsidRDefault="00D04496" w:rsidP="00F73BA7">
      <w:pPr>
        <w:pStyle w:val="Default"/>
        <w:spacing w:line="360" w:lineRule="auto"/>
        <w:ind w:firstLine="709"/>
        <w:jc w:val="both"/>
        <w:rPr>
          <w:sz w:val="28"/>
          <w:szCs w:val="28"/>
        </w:rPr>
      </w:pPr>
    </w:p>
    <w:p w14:paraId="02EA4B31" w14:textId="77777777" w:rsidR="00D04496" w:rsidRPr="00F73BA7" w:rsidRDefault="00D04496" w:rsidP="00F73BA7">
      <w:pPr>
        <w:pStyle w:val="Default"/>
        <w:spacing w:line="360" w:lineRule="auto"/>
        <w:ind w:firstLine="709"/>
        <w:jc w:val="both"/>
        <w:rPr>
          <w:sz w:val="28"/>
          <w:szCs w:val="28"/>
        </w:rPr>
      </w:pPr>
    </w:p>
    <w:p w14:paraId="71533824" w14:textId="77777777" w:rsidR="00D04496" w:rsidRPr="00F73BA7" w:rsidRDefault="00D04496" w:rsidP="00F73BA7">
      <w:pPr>
        <w:pStyle w:val="Default"/>
        <w:spacing w:line="360" w:lineRule="auto"/>
        <w:ind w:firstLine="709"/>
        <w:jc w:val="both"/>
        <w:rPr>
          <w:sz w:val="28"/>
          <w:szCs w:val="28"/>
          <w:rtl/>
        </w:rPr>
      </w:pPr>
      <w:r w:rsidRPr="00F73BA7">
        <w:rPr>
          <w:sz w:val="28"/>
          <w:szCs w:val="28"/>
        </w:rPr>
        <w:t xml:space="preserve">где </w:t>
      </w:r>
      <w:r w:rsidRPr="00F73BA7">
        <w:rPr>
          <w:position w:val="-12"/>
          <w:sz w:val="28"/>
          <w:szCs w:val="28"/>
        </w:rPr>
        <w:object w:dxaOrig="400" w:dyaOrig="360" w14:anchorId="66826AC8">
          <v:shape id="_x0000_i1230" type="#_x0000_t75" style="width:25.5pt;height:24pt" o:ole="">
            <v:imagedata r:id="rId411" o:title=""/>
          </v:shape>
          <o:OLEObject Type="Embed" ProgID="Equation.3" ShapeID="_x0000_i1230" DrawAspect="Content" ObjectID="_1685390702" r:id="rId412"/>
        </w:object>
      </w:r>
      <w:r w:rsidRPr="00F73BA7">
        <w:rPr>
          <w:sz w:val="28"/>
          <w:szCs w:val="28"/>
        </w:rPr>
        <w:t xml:space="preserve">– нормы отчислений на амортизацию, %. </w:t>
      </w:r>
    </w:p>
    <w:p w14:paraId="209DB6C4" w14:textId="77777777" w:rsidR="00D04496" w:rsidRPr="00F73BA7" w:rsidRDefault="00D04496" w:rsidP="00F73BA7">
      <w:pPr>
        <w:pStyle w:val="Default"/>
        <w:spacing w:line="360" w:lineRule="auto"/>
        <w:ind w:firstLine="709"/>
        <w:jc w:val="both"/>
        <w:rPr>
          <w:sz w:val="28"/>
          <w:szCs w:val="28"/>
        </w:rPr>
      </w:pPr>
    </w:p>
    <w:p w14:paraId="5D794728"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w:t>
      </w:r>
      <w:r w:rsidRPr="00F73BA7">
        <w:rPr>
          <w:position w:val="-12"/>
          <w:sz w:val="28"/>
          <w:szCs w:val="28"/>
        </w:rPr>
        <w:object w:dxaOrig="460" w:dyaOrig="360" w14:anchorId="34477012">
          <v:shape id="_x0000_i1231" type="#_x0000_t75" style="width:28.5pt;height:24pt" o:ole="">
            <v:imagedata r:id="rId413" o:title=""/>
          </v:shape>
          <o:OLEObject Type="Embed" ProgID="Equation.3" ShapeID="_x0000_i1231" DrawAspect="Content" ObjectID="_1685390703" r:id="rId414"/>
        </w:object>
      </w:r>
      <w:r w:rsidRPr="00F73BA7">
        <w:rPr>
          <w:sz w:val="28"/>
          <w:szCs w:val="28"/>
        </w:rPr>
        <w:t xml:space="preserve"> = 0,3∙1369,6=41,09 млн. руб.</w:t>
      </w:r>
    </w:p>
    <w:p w14:paraId="10ABAE17" w14:textId="77777777" w:rsidR="00D04496" w:rsidRPr="00F73BA7" w:rsidRDefault="00D04496" w:rsidP="00F73BA7">
      <w:pPr>
        <w:pStyle w:val="Default"/>
        <w:spacing w:line="360" w:lineRule="auto"/>
        <w:ind w:firstLine="709"/>
        <w:jc w:val="both"/>
        <w:rPr>
          <w:sz w:val="28"/>
          <w:szCs w:val="28"/>
        </w:rPr>
      </w:pPr>
    </w:p>
    <w:p w14:paraId="254252B1"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Себестоимость по оказанию услуг по трансформации электроэнергии </w:t>
      </w:r>
      <w:proofErr w:type="gramStart"/>
      <w:r w:rsidRPr="00F73BA7">
        <w:rPr>
          <w:sz w:val="28"/>
          <w:szCs w:val="28"/>
        </w:rPr>
        <w:t>для  «</w:t>
      </w:r>
      <w:proofErr w:type="gramEnd"/>
      <w:r w:rsidRPr="00F73BA7">
        <w:rPr>
          <w:sz w:val="28"/>
          <w:szCs w:val="28"/>
        </w:rPr>
        <w:t xml:space="preserve"> </w:t>
      </w:r>
      <w:proofErr w:type="spellStart"/>
      <w:r w:rsidRPr="00F73BA7">
        <w:rPr>
          <w:sz w:val="28"/>
          <w:szCs w:val="28"/>
        </w:rPr>
        <w:t>Пермэнергосбыт</w:t>
      </w:r>
      <w:proofErr w:type="spellEnd"/>
      <w:r w:rsidRPr="00F73BA7">
        <w:rPr>
          <w:sz w:val="28"/>
          <w:szCs w:val="28"/>
        </w:rPr>
        <w:t xml:space="preserve"> »: </w:t>
      </w:r>
    </w:p>
    <w:p w14:paraId="7C6B1BD3" w14:textId="77777777" w:rsidR="00D04496" w:rsidRPr="00FE1860" w:rsidRDefault="00D04496" w:rsidP="00F73BA7">
      <w:pPr>
        <w:pStyle w:val="Default"/>
        <w:spacing w:line="360" w:lineRule="auto"/>
        <w:ind w:firstLine="709"/>
        <w:jc w:val="both"/>
        <w:rPr>
          <w:sz w:val="28"/>
          <w:szCs w:val="28"/>
        </w:rPr>
      </w:pPr>
    </w:p>
    <w:p w14:paraId="34177174" w14:textId="77777777" w:rsidR="00D04496" w:rsidRPr="00F73BA7" w:rsidRDefault="00D04496" w:rsidP="00F73BA7">
      <w:pPr>
        <w:pStyle w:val="Default"/>
        <w:spacing w:line="360" w:lineRule="auto"/>
        <w:ind w:firstLine="709"/>
        <w:jc w:val="center"/>
        <w:rPr>
          <w:sz w:val="28"/>
          <w:szCs w:val="28"/>
        </w:rPr>
      </w:pPr>
      <w:r w:rsidRPr="00F73BA7">
        <w:rPr>
          <w:sz w:val="28"/>
          <w:szCs w:val="28"/>
          <w:lang w:val="en-US"/>
        </w:rPr>
        <w:t>S</w:t>
      </w:r>
      <w:r w:rsidRPr="00FE1860">
        <w:rPr>
          <w:sz w:val="28"/>
          <w:szCs w:val="28"/>
        </w:rPr>
        <w:t>=</w:t>
      </w:r>
      <w:r w:rsidRPr="00F73BA7">
        <w:rPr>
          <w:sz w:val="28"/>
          <w:szCs w:val="28"/>
          <w:lang w:val="en-US"/>
        </w:rPr>
        <w:t>Σ</w:t>
      </w:r>
      <w:r w:rsidRPr="00F73BA7">
        <w:rPr>
          <w:sz w:val="28"/>
          <w:szCs w:val="28"/>
        </w:rPr>
        <w:t>ИЭ</w:t>
      </w:r>
      <w:r w:rsidR="00F73BA7">
        <w:rPr>
          <w:sz w:val="28"/>
          <w:szCs w:val="28"/>
        </w:rPr>
        <w:t xml:space="preserve">                             </w:t>
      </w:r>
      <w:proofErr w:type="gramStart"/>
      <w:r w:rsidR="00F73BA7">
        <w:rPr>
          <w:sz w:val="28"/>
          <w:szCs w:val="28"/>
        </w:rPr>
        <w:t xml:space="preserve">   (</w:t>
      </w:r>
      <w:proofErr w:type="gramEnd"/>
      <w:r w:rsidR="00F73BA7">
        <w:rPr>
          <w:sz w:val="28"/>
          <w:szCs w:val="28"/>
        </w:rPr>
        <w:t>5.2)</w:t>
      </w:r>
    </w:p>
    <w:p w14:paraId="0268361A" w14:textId="77777777" w:rsidR="00D04496" w:rsidRPr="00F73BA7" w:rsidRDefault="00D04496" w:rsidP="00F73BA7">
      <w:pPr>
        <w:pStyle w:val="Default"/>
        <w:spacing w:line="360" w:lineRule="auto"/>
        <w:ind w:firstLine="709"/>
        <w:jc w:val="both"/>
        <w:rPr>
          <w:sz w:val="28"/>
          <w:szCs w:val="28"/>
        </w:rPr>
      </w:pPr>
    </w:p>
    <w:p w14:paraId="72F03771"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w:t>
      </w:r>
    </w:p>
    <w:p w14:paraId="048BEC82" w14:textId="77777777" w:rsidR="00D04496" w:rsidRPr="00F73BA7" w:rsidRDefault="00D04496" w:rsidP="00F73BA7">
      <w:pPr>
        <w:pStyle w:val="Default"/>
        <w:spacing w:line="360" w:lineRule="auto"/>
        <w:ind w:firstLine="709"/>
        <w:jc w:val="both"/>
        <w:rPr>
          <w:sz w:val="28"/>
          <w:szCs w:val="28"/>
        </w:rPr>
      </w:pPr>
    </w:p>
    <w:p w14:paraId="06FCE46A"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где ΣИ – суммарные издержки; </w:t>
      </w:r>
    </w:p>
    <w:p w14:paraId="2ED357ED" w14:textId="77777777" w:rsidR="00D04496" w:rsidRPr="00F73BA7" w:rsidRDefault="00D04496" w:rsidP="00F73BA7">
      <w:pPr>
        <w:pStyle w:val="Default"/>
        <w:spacing w:line="360" w:lineRule="auto"/>
        <w:ind w:left="1134" w:firstLine="709"/>
        <w:jc w:val="both"/>
        <w:rPr>
          <w:sz w:val="28"/>
          <w:szCs w:val="28"/>
        </w:rPr>
      </w:pPr>
      <w:r w:rsidRPr="00F73BA7">
        <w:rPr>
          <w:sz w:val="28"/>
          <w:szCs w:val="28"/>
        </w:rPr>
        <w:t xml:space="preserve">Э – объем отпущенной электроэнергии. </w:t>
      </w:r>
    </w:p>
    <w:p w14:paraId="7CE0F962" w14:textId="77777777" w:rsidR="00D04496" w:rsidRPr="00F73BA7" w:rsidRDefault="00D04496" w:rsidP="00F73BA7">
      <w:pPr>
        <w:pStyle w:val="Default"/>
        <w:spacing w:line="360" w:lineRule="auto"/>
        <w:ind w:left="1134" w:firstLine="709"/>
        <w:jc w:val="both"/>
        <w:rPr>
          <w:sz w:val="28"/>
          <w:szCs w:val="28"/>
        </w:rPr>
      </w:pPr>
    </w:p>
    <w:p w14:paraId="5DCC2015"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xml:space="preserve">                                        ΣИ</w:t>
      </w:r>
      <w:r w:rsidRPr="00F73BA7">
        <w:rPr>
          <w:rFonts w:ascii="Times New Roman" w:hAnsi="Times New Roman" w:cs="Times New Roman"/>
          <w:sz w:val="28"/>
          <w:szCs w:val="28"/>
          <w:lang w:val="kk-KZ"/>
        </w:rPr>
        <w:t xml:space="preserve"> </w:t>
      </w:r>
      <w:r w:rsidRPr="00F73BA7">
        <w:rPr>
          <w:rFonts w:ascii="Times New Roman" w:hAnsi="Times New Roman" w:cs="Times New Roman"/>
          <w:sz w:val="28"/>
          <w:szCs w:val="28"/>
        </w:rPr>
        <w:t xml:space="preserve">= </w:t>
      </w:r>
      <w:r w:rsidRPr="00F73BA7">
        <w:rPr>
          <w:rFonts w:ascii="Times New Roman" w:hAnsi="Times New Roman" w:cs="Times New Roman"/>
          <w:position w:val="-12"/>
          <w:sz w:val="28"/>
          <w:szCs w:val="28"/>
        </w:rPr>
        <w:object w:dxaOrig="460" w:dyaOrig="360" w14:anchorId="33A32E38">
          <v:shape id="_x0000_i1232" type="#_x0000_t75" style="width:27pt;height:22.5pt" o:ole="">
            <v:imagedata r:id="rId413" o:title=""/>
          </v:shape>
          <o:OLEObject Type="Embed" ProgID="Equation.3" ShapeID="_x0000_i1232" DrawAspect="Content" ObjectID="_1685390704" r:id="rId415"/>
        </w:object>
      </w:r>
      <w:r w:rsidRPr="00F73BA7">
        <w:rPr>
          <w:rFonts w:ascii="Times New Roman" w:hAnsi="Times New Roman" w:cs="Times New Roman"/>
          <w:sz w:val="28"/>
          <w:szCs w:val="28"/>
        </w:rPr>
        <w:t xml:space="preserve">+ </w:t>
      </w:r>
      <w:r w:rsidRPr="00F73BA7">
        <w:rPr>
          <w:rFonts w:ascii="Times New Roman" w:hAnsi="Times New Roman" w:cs="Times New Roman"/>
          <w:position w:val="-14"/>
          <w:sz w:val="28"/>
          <w:szCs w:val="28"/>
        </w:rPr>
        <w:object w:dxaOrig="420" w:dyaOrig="380" w14:anchorId="1630DF5B">
          <v:shape id="_x0000_i1233" type="#_x0000_t75" style="width:25.5pt;height:24pt" o:ole="">
            <v:imagedata r:id="rId416" o:title=""/>
          </v:shape>
          <o:OLEObject Type="Embed" ProgID="Equation.3" ShapeID="_x0000_i1233" DrawAspect="Content" ObjectID="_1685390705" r:id="rId417"/>
        </w:object>
      </w:r>
      <w:r w:rsidRPr="00F73BA7">
        <w:rPr>
          <w:rFonts w:ascii="Times New Roman" w:hAnsi="Times New Roman" w:cs="Times New Roman"/>
          <w:sz w:val="28"/>
          <w:szCs w:val="28"/>
        </w:rPr>
        <w:t xml:space="preserve">,                                </w:t>
      </w:r>
      <w:r w:rsidR="00F73BA7">
        <w:rPr>
          <w:rFonts w:ascii="Times New Roman" w:hAnsi="Times New Roman" w:cs="Times New Roman"/>
          <w:sz w:val="28"/>
          <w:szCs w:val="28"/>
        </w:rPr>
        <w:t xml:space="preserve">       </w:t>
      </w:r>
    </w:p>
    <w:p w14:paraId="7AF7ACA7"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0AA77982"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Где </w:t>
      </w:r>
      <w:r w:rsidRPr="00F73BA7">
        <w:rPr>
          <w:position w:val="-12"/>
          <w:sz w:val="28"/>
          <w:szCs w:val="28"/>
        </w:rPr>
        <w:object w:dxaOrig="460" w:dyaOrig="360" w14:anchorId="6BF564B2">
          <v:shape id="_x0000_i1234" type="#_x0000_t75" style="width:27pt;height:22.5pt" o:ole="">
            <v:imagedata r:id="rId413" o:title=""/>
          </v:shape>
          <o:OLEObject Type="Embed" ProgID="Equation.3" ShapeID="_x0000_i1234" DrawAspect="Content" ObjectID="_1685390706" r:id="rId418"/>
        </w:object>
      </w:r>
      <w:r w:rsidRPr="00F73BA7">
        <w:rPr>
          <w:sz w:val="28"/>
          <w:szCs w:val="28"/>
        </w:rPr>
        <w:t xml:space="preserve"> – ежегодные издержки на амортизацию (составляют 40% от </w:t>
      </w:r>
    </w:p>
    <w:p w14:paraId="55ED2700" w14:textId="77777777" w:rsidR="00D04496" w:rsidRPr="00F73BA7" w:rsidRDefault="00D04496" w:rsidP="00F73BA7">
      <w:pPr>
        <w:pStyle w:val="Default"/>
        <w:spacing w:line="360" w:lineRule="auto"/>
        <w:ind w:left="567" w:firstLine="709"/>
        <w:jc w:val="both"/>
        <w:rPr>
          <w:sz w:val="28"/>
          <w:szCs w:val="28"/>
        </w:rPr>
      </w:pPr>
      <w:r w:rsidRPr="00F73BA7">
        <w:rPr>
          <w:sz w:val="28"/>
          <w:szCs w:val="28"/>
        </w:rPr>
        <w:t xml:space="preserve">общих затрат); </w:t>
      </w:r>
    </w:p>
    <w:p w14:paraId="05FDFC60" w14:textId="77777777" w:rsidR="00D04496" w:rsidRPr="00F73BA7" w:rsidRDefault="00D04496" w:rsidP="00F73BA7">
      <w:pPr>
        <w:pStyle w:val="Default"/>
        <w:spacing w:line="360" w:lineRule="auto"/>
        <w:ind w:left="567" w:firstLine="709"/>
        <w:jc w:val="both"/>
        <w:rPr>
          <w:sz w:val="28"/>
          <w:szCs w:val="28"/>
        </w:rPr>
      </w:pPr>
      <w:r w:rsidRPr="00F73BA7">
        <w:rPr>
          <w:position w:val="-14"/>
          <w:sz w:val="28"/>
          <w:szCs w:val="28"/>
        </w:rPr>
        <w:object w:dxaOrig="420" w:dyaOrig="380" w14:anchorId="4024FB2C">
          <v:shape id="_x0000_i1235" type="#_x0000_t75" style="width:25.5pt;height:24pt" o:ole="">
            <v:imagedata r:id="rId419" o:title=""/>
          </v:shape>
          <o:OLEObject Type="Embed" ProgID="Equation.3" ShapeID="_x0000_i1235" DrawAspect="Content" ObjectID="_1685390707" r:id="rId420"/>
        </w:object>
      </w:r>
      <w:r w:rsidRPr="00F73BA7">
        <w:rPr>
          <w:sz w:val="28"/>
          <w:szCs w:val="28"/>
        </w:rPr>
        <w:t xml:space="preserve"> – прочие издержки (составляют 60% от общих затрат). </w:t>
      </w:r>
    </w:p>
    <w:p w14:paraId="7BC7AC63" w14:textId="77777777" w:rsidR="00D04496" w:rsidRPr="00F73BA7" w:rsidRDefault="00D04496" w:rsidP="00F73BA7">
      <w:pPr>
        <w:pStyle w:val="Default"/>
        <w:spacing w:line="360" w:lineRule="auto"/>
        <w:ind w:left="567" w:firstLine="709"/>
        <w:jc w:val="both"/>
        <w:rPr>
          <w:sz w:val="28"/>
          <w:szCs w:val="28"/>
        </w:rPr>
      </w:pPr>
      <w:r w:rsidRPr="00F73BA7">
        <w:rPr>
          <w:position w:val="-14"/>
          <w:sz w:val="28"/>
          <w:szCs w:val="28"/>
        </w:rPr>
        <w:object w:dxaOrig="420" w:dyaOrig="380" w14:anchorId="65C4A039">
          <v:shape id="_x0000_i1236" type="#_x0000_t75" style="width:25.5pt;height:24pt" o:ole="">
            <v:imagedata r:id="rId419" o:title=""/>
          </v:shape>
          <o:OLEObject Type="Embed" ProgID="Equation.3" ShapeID="_x0000_i1236" DrawAspect="Content" ObjectID="_1685390708" r:id="rId421"/>
        </w:object>
      </w:r>
      <w:r w:rsidRPr="00F73BA7">
        <w:rPr>
          <w:sz w:val="28"/>
          <w:szCs w:val="28"/>
        </w:rPr>
        <w:t xml:space="preserve"> = 41,09∙0,6/0,4 = 61,635 </w:t>
      </w:r>
      <w:proofErr w:type="spellStart"/>
      <w:r w:rsidRPr="00F73BA7">
        <w:rPr>
          <w:sz w:val="28"/>
          <w:szCs w:val="28"/>
        </w:rPr>
        <w:t>млн.руб</w:t>
      </w:r>
      <w:proofErr w:type="spellEnd"/>
      <w:r w:rsidRPr="00F73BA7">
        <w:rPr>
          <w:sz w:val="28"/>
          <w:szCs w:val="28"/>
        </w:rPr>
        <w:t>.</w:t>
      </w:r>
    </w:p>
    <w:p w14:paraId="362D570A" w14:textId="77777777" w:rsidR="00D04496" w:rsidRPr="00F73BA7" w:rsidRDefault="00D04496" w:rsidP="00F73BA7">
      <w:pPr>
        <w:spacing w:line="360" w:lineRule="auto"/>
        <w:ind w:left="567" w:firstLine="709"/>
        <w:jc w:val="both"/>
        <w:rPr>
          <w:rFonts w:ascii="Times New Roman" w:hAnsi="Times New Roman" w:cs="Times New Roman"/>
          <w:sz w:val="28"/>
          <w:szCs w:val="28"/>
        </w:rPr>
      </w:pPr>
      <w:r w:rsidRPr="00F73BA7">
        <w:rPr>
          <w:rFonts w:ascii="Times New Roman" w:hAnsi="Times New Roman" w:cs="Times New Roman"/>
          <w:sz w:val="28"/>
          <w:szCs w:val="28"/>
        </w:rPr>
        <w:t>Σ</w:t>
      </w:r>
      <w:r w:rsidRPr="00F73BA7">
        <w:rPr>
          <w:rFonts w:ascii="Times New Roman" w:hAnsi="Times New Roman" w:cs="Times New Roman"/>
          <w:i/>
          <w:iCs/>
          <w:sz w:val="28"/>
          <w:szCs w:val="28"/>
          <w:lang w:val="kk-KZ"/>
        </w:rPr>
        <w:t>И</w:t>
      </w:r>
      <w:r w:rsidRPr="00F73BA7">
        <w:rPr>
          <w:rFonts w:ascii="Times New Roman" w:hAnsi="Times New Roman" w:cs="Times New Roman"/>
          <w:sz w:val="28"/>
          <w:szCs w:val="28"/>
        </w:rPr>
        <w:t>= 41,09 + 61,635 = 102,725 млн. руб.</w:t>
      </w:r>
    </w:p>
    <w:p w14:paraId="0470E4E4" w14:textId="77777777" w:rsidR="00D04496" w:rsidRPr="00F73BA7" w:rsidRDefault="00D04496" w:rsidP="00F73BA7">
      <w:pPr>
        <w:spacing w:line="360" w:lineRule="auto"/>
        <w:ind w:left="567" w:firstLine="709"/>
        <w:jc w:val="both"/>
        <w:rPr>
          <w:rFonts w:ascii="Times New Roman" w:hAnsi="Times New Roman" w:cs="Times New Roman"/>
          <w:sz w:val="28"/>
          <w:szCs w:val="28"/>
        </w:rPr>
      </w:pPr>
    </w:p>
    <w:p w14:paraId="7A09B287"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Объем выпущенной электроэнергии определяется по формуле: </w:t>
      </w:r>
    </w:p>
    <w:p w14:paraId="6112CB9E" w14:textId="77777777" w:rsidR="00D04496" w:rsidRPr="00F73BA7" w:rsidRDefault="00D04496" w:rsidP="00F73BA7">
      <w:pPr>
        <w:pStyle w:val="Default"/>
        <w:spacing w:line="360" w:lineRule="auto"/>
        <w:ind w:firstLine="709"/>
        <w:jc w:val="both"/>
        <w:rPr>
          <w:sz w:val="28"/>
          <w:szCs w:val="28"/>
        </w:rPr>
      </w:pPr>
    </w:p>
    <w:p w14:paraId="291A5FDD"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Э=</w:t>
      </w:r>
      <w:r w:rsidRPr="00F73BA7">
        <w:rPr>
          <w:rFonts w:ascii="Cambria Math" w:hAnsi="Cambria Math"/>
          <w:sz w:val="28"/>
          <w:szCs w:val="28"/>
        </w:rPr>
        <w:t>𝑛</w:t>
      </w:r>
      <w:r w:rsidRPr="00F73BA7">
        <w:rPr>
          <w:sz w:val="28"/>
          <w:szCs w:val="28"/>
        </w:rPr>
        <w:t>∙</w:t>
      </w:r>
      <w:r w:rsidRPr="00F73BA7">
        <w:rPr>
          <w:rFonts w:ascii="Cambria Math" w:hAnsi="Cambria Math"/>
          <w:sz w:val="28"/>
          <w:szCs w:val="28"/>
        </w:rPr>
        <w:t>𝑃</w:t>
      </w:r>
      <w:r w:rsidRPr="00F73BA7">
        <w:rPr>
          <w:sz w:val="28"/>
          <w:szCs w:val="28"/>
        </w:rPr>
        <w:t>∙</w:t>
      </w:r>
      <w:r w:rsidRPr="00F73BA7">
        <w:rPr>
          <w:rFonts w:ascii="Cambria Math" w:hAnsi="Cambria Math"/>
          <w:sz w:val="28"/>
          <w:szCs w:val="28"/>
        </w:rPr>
        <w:t>𝑐𝑜𝑠𝜑</w:t>
      </w:r>
      <w:r w:rsidRPr="00F73BA7">
        <w:rPr>
          <w:sz w:val="28"/>
          <w:szCs w:val="28"/>
        </w:rPr>
        <w:t>∙</w:t>
      </w:r>
      <w:proofErr w:type="spellStart"/>
      <w:r w:rsidRPr="00F73BA7">
        <w:rPr>
          <w:i/>
          <w:iCs/>
          <w:sz w:val="28"/>
          <w:szCs w:val="28"/>
        </w:rPr>
        <w:t>К</w:t>
      </w:r>
      <w:r w:rsidRPr="00F73BA7">
        <w:rPr>
          <w:sz w:val="28"/>
          <w:szCs w:val="28"/>
        </w:rPr>
        <w:t>з</w:t>
      </w:r>
      <w:proofErr w:type="spellEnd"/>
      <w:r w:rsidRPr="00F73BA7">
        <w:rPr>
          <w:sz w:val="28"/>
          <w:szCs w:val="28"/>
        </w:rPr>
        <w:t xml:space="preserve">∙ </w:t>
      </w:r>
      <w:r w:rsidRPr="00F73BA7">
        <w:rPr>
          <w:position w:val="-12"/>
          <w:sz w:val="28"/>
          <w:szCs w:val="28"/>
        </w:rPr>
        <w:object w:dxaOrig="520" w:dyaOrig="360" w14:anchorId="4343915C">
          <v:shape id="_x0000_i1237" type="#_x0000_t75" style="width:31.5pt;height:24pt" o:ole="">
            <v:imagedata r:id="rId422" o:title=""/>
          </v:shape>
          <o:OLEObject Type="Embed" ProgID="Equation.3" ShapeID="_x0000_i1237" DrawAspect="Content" ObjectID="_1685390709" r:id="rId423"/>
        </w:object>
      </w:r>
      <w:r w:rsidRPr="00F73BA7">
        <w:rPr>
          <w:sz w:val="28"/>
          <w:szCs w:val="28"/>
        </w:rPr>
        <w:t xml:space="preserve">,                   </w:t>
      </w:r>
      <w:r w:rsidR="00F73BA7">
        <w:rPr>
          <w:sz w:val="28"/>
          <w:szCs w:val="28"/>
        </w:rPr>
        <w:t xml:space="preserve">                   </w:t>
      </w:r>
      <w:proofErr w:type="gramStart"/>
      <w:r w:rsidR="00F73BA7">
        <w:rPr>
          <w:sz w:val="28"/>
          <w:szCs w:val="28"/>
        </w:rPr>
        <w:t xml:space="preserve">   (</w:t>
      </w:r>
      <w:proofErr w:type="gramEnd"/>
      <w:r w:rsidR="00F73BA7">
        <w:rPr>
          <w:sz w:val="28"/>
          <w:szCs w:val="28"/>
        </w:rPr>
        <w:t>5.3</w:t>
      </w:r>
      <w:r w:rsidRPr="00F73BA7">
        <w:rPr>
          <w:sz w:val="28"/>
          <w:szCs w:val="28"/>
        </w:rPr>
        <w:t>)</w:t>
      </w:r>
    </w:p>
    <w:p w14:paraId="73DC779A"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w:t>
      </w:r>
    </w:p>
    <w:p w14:paraId="6BE5325F"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где Р – мощность трансформаторов; </w:t>
      </w:r>
    </w:p>
    <w:p w14:paraId="52CA6836" w14:textId="77777777" w:rsidR="00D04496" w:rsidRPr="00F73BA7" w:rsidRDefault="00D04496" w:rsidP="00F73BA7">
      <w:pPr>
        <w:pStyle w:val="Default"/>
        <w:spacing w:line="360" w:lineRule="auto"/>
        <w:ind w:left="426" w:firstLine="709"/>
        <w:jc w:val="both"/>
        <w:rPr>
          <w:sz w:val="28"/>
          <w:szCs w:val="28"/>
        </w:rPr>
      </w:pPr>
      <w:proofErr w:type="spellStart"/>
      <w:r w:rsidRPr="00F73BA7">
        <w:rPr>
          <w:sz w:val="28"/>
          <w:szCs w:val="28"/>
        </w:rPr>
        <w:t>Кз</w:t>
      </w:r>
      <w:proofErr w:type="spellEnd"/>
      <w:r w:rsidRPr="00F73BA7">
        <w:rPr>
          <w:sz w:val="28"/>
          <w:szCs w:val="28"/>
        </w:rPr>
        <w:t xml:space="preserve"> – коэффициент загрузки трансформаторов; </w:t>
      </w:r>
    </w:p>
    <w:p w14:paraId="3A0CC9A4" w14:textId="77777777" w:rsidR="00D04496" w:rsidRPr="00F73BA7" w:rsidRDefault="00D04496" w:rsidP="00F73BA7">
      <w:pPr>
        <w:pStyle w:val="Default"/>
        <w:spacing w:line="360" w:lineRule="auto"/>
        <w:ind w:left="426" w:firstLine="709"/>
        <w:jc w:val="both"/>
        <w:rPr>
          <w:sz w:val="28"/>
          <w:szCs w:val="28"/>
        </w:rPr>
      </w:pPr>
      <w:r w:rsidRPr="00F73BA7">
        <w:rPr>
          <w:position w:val="-12"/>
          <w:sz w:val="28"/>
          <w:szCs w:val="28"/>
        </w:rPr>
        <w:object w:dxaOrig="520" w:dyaOrig="360" w14:anchorId="122C4A6B">
          <v:shape id="_x0000_i1238" type="#_x0000_t75" style="width:31.5pt;height:24pt" o:ole="">
            <v:imagedata r:id="rId424" o:title=""/>
          </v:shape>
          <o:OLEObject Type="Embed" ProgID="Equation.3" ShapeID="_x0000_i1238" DrawAspect="Content" ObjectID="_1685390710" r:id="rId425"/>
        </w:object>
      </w:r>
      <w:r w:rsidRPr="00F73BA7">
        <w:rPr>
          <w:sz w:val="28"/>
          <w:szCs w:val="28"/>
        </w:rPr>
        <w:t xml:space="preserve"> – число часов максимума нагрузки. </w:t>
      </w:r>
    </w:p>
    <w:p w14:paraId="17A0733F" w14:textId="77777777" w:rsidR="00D04496" w:rsidRPr="00F73BA7" w:rsidRDefault="00D04496" w:rsidP="00F73BA7">
      <w:pPr>
        <w:pStyle w:val="Default"/>
        <w:spacing w:line="360" w:lineRule="auto"/>
        <w:ind w:left="426" w:firstLine="709"/>
        <w:jc w:val="both"/>
        <w:rPr>
          <w:sz w:val="28"/>
          <w:szCs w:val="28"/>
        </w:rPr>
      </w:pPr>
    </w:p>
    <w:p w14:paraId="0171E320" w14:textId="77777777" w:rsidR="00D04496" w:rsidRPr="00F73BA7" w:rsidRDefault="00D04496" w:rsidP="00F73BA7">
      <w:pPr>
        <w:pStyle w:val="Default"/>
        <w:spacing w:line="360" w:lineRule="auto"/>
        <w:ind w:firstLine="709"/>
        <w:jc w:val="both"/>
        <w:rPr>
          <w:sz w:val="28"/>
          <w:szCs w:val="28"/>
        </w:rPr>
      </w:pPr>
      <w:r w:rsidRPr="00F73BA7">
        <w:rPr>
          <w:sz w:val="28"/>
          <w:szCs w:val="28"/>
        </w:rPr>
        <w:t>Э=2∙40∙1000∙0,9∙0,7∙4500=226,8 млн. кВт∙ч.</w:t>
      </w:r>
    </w:p>
    <w:p w14:paraId="0922EEB0" w14:textId="77777777" w:rsidR="00D04496" w:rsidRPr="00F73BA7" w:rsidRDefault="00D04496" w:rsidP="00F73BA7">
      <w:pPr>
        <w:pStyle w:val="Default"/>
        <w:spacing w:line="360" w:lineRule="auto"/>
        <w:ind w:firstLine="709"/>
        <w:jc w:val="both"/>
        <w:rPr>
          <w:sz w:val="28"/>
          <w:szCs w:val="28"/>
        </w:rPr>
      </w:pPr>
    </w:p>
    <w:p w14:paraId="1C2B81ED"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Тогда себестоимость составит: </w:t>
      </w:r>
    </w:p>
    <w:p w14:paraId="4C24119D" w14:textId="77777777" w:rsidR="00D04496" w:rsidRPr="00F73BA7" w:rsidRDefault="00D04496" w:rsidP="00F73BA7">
      <w:pPr>
        <w:pStyle w:val="Default"/>
        <w:spacing w:line="360" w:lineRule="auto"/>
        <w:ind w:firstLine="709"/>
        <w:jc w:val="both"/>
        <w:rPr>
          <w:sz w:val="28"/>
          <w:szCs w:val="28"/>
        </w:rPr>
      </w:pPr>
    </w:p>
    <w:p w14:paraId="1EC4922F" w14:textId="77777777" w:rsidR="00D04496" w:rsidRPr="00F73BA7" w:rsidRDefault="00D04496" w:rsidP="00F73BA7">
      <w:pPr>
        <w:spacing w:line="360" w:lineRule="auto"/>
        <w:ind w:left="707" w:firstLine="709"/>
        <w:jc w:val="both"/>
        <w:rPr>
          <w:rFonts w:ascii="Times New Roman" w:hAnsi="Times New Roman" w:cs="Times New Roman"/>
          <w:sz w:val="28"/>
          <w:szCs w:val="28"/>
        </w:rPr>
      </w:pPr>
      <w:r w:rsidRPr="00F73BA7">
        <w:rPr>
          <w:rFonts w:ascii="Cambria Math" w:hAnsi="Cambria Math" w:cs="Times New Roman"/>
          <w:sz w:val="28"/>
          <w:szCs w:val="28"/>
        </w:rPr>
        <w:lastRenderedPageBreak/>
        <w:t>𝑆</w:t>
      </w:r>
      <w:r w:rsidRPr="00F73BA7">
        <w:rPr>
          <w:rFonts w:ascii="Times New Roman" w:hAnsi="Times New Roman" w:cs="Times New Roman"/>
          <w:sz w:val="28"/>
          <w:szCs w:val="28"/>
        </w:rPr>
        <w:t>= 102,725/226,8 = 0,452 рублей/кВт∙ч.</w:t>
      </w:r>
    </w:p>
    <w:p w14:paraId="7628E4A5" w14:textId="77777777" w:rsidR="00D04496" w:rsidRPr="00F73BA7" w:rsidRDefault="00D04496" w:rsidP="00F73BA7">
      <w:pPr>
        <w:spacing w:line="360" w:lineRule="auto"/>
        <w:ind w:left="707" w:firstLine="709"/>
        <w:jc w:val="both"/>
        <w:rPr>
          <w:rFonts w:ascii="Times New Roman" w:hAnsi="Times New Roman" w:cs="Times New Roman"/>
          <w:sz w:val="28"/>
          <w:szCs w:val="28"/>
        </w:rPr>
      </w:pPr>
    </w:p>
    <w:p w14:paraId="19D88A66" w14:textId="77777777" w:rsidR="00D04496" w:rsidRPr="00F73BA7" w:rsidRDefault="00A3475A" w:rsidP="00F73BA7">
      <w:pPr>
        <w:pStyle w:val="1"/>
        <w:spacing w:line="360" w:lineRule="auto"/>
        <w:ind w:firstLine="709"/>
        <w:jc w:val="both"/>
        <w:rPr>
          <w:szCs w:val="28"/>
        </w:rPr>
      </w:pPr>
      <w:bookmarkStart w:id="85" w:name="_Toc420408905"/>
      <w:bookmarkStart w:id="86" w:name="_Toc74658304"/>
      <w:proofErr w:type="gramStart"/>
      <w:r>
        <w:rPr>
          <w:szCs w:val="28"/>
        </w:rPr>
        <w:t>4</w:t>
      </w:r>
      <w:r w:rsidR="00F73BA7">
        <w:rPr>
          <w:szCs w:val="28"/>
        </w:rPr>
        <w:t xml:space="preserve">.2 </w:t>
      </w:r>
      <w:r w:rsidR="00D04496" w:rsidRPr="00F73BA7">
        <w:rPr>
          <w:szCs w:val="28"/>
        </w:rPr>
        <w:t xml:space="preserve"> Расчет</w:t>
      </w:r>
      <w:proofErr w:type="gramEnd"/>
      <w:r w:rsidR="00D04496" w:rsidRPr="00F73BA7">
        <w:rPr>
          <w:szCs w:val="28"/>
        </w:rPr>
        <w:t xml:space="preserve"> чистой прибыли</w:t>
      </w:r>
      <w:bookmarkEnd w:id="85"/>
      <w:bookmarkEnd w:id="86"/>
      <w:r w:rsidR="00D04496" w:rsidRPr="00F73BA7">
        <w:rPr>
          <w:szCs w:val="28"/>
        </w:rPr>
        <w:t xml:space="preserve"> </w:t>
      </w:r>
    </w:p>
    <w:p w14:paraId="234239A8" w14:textId="77777777" w:rsidR="00D04496" w:rsidRPr="00F73BA7" w:rsidRDefault="00D04496" w:rsidP="00F73BA7">
      <w:pPr>
        <w:pStyle w:val="Default"/>
        <w:spacing w:line="360" w:lineRule="auto"/>
        <w:ind w:firstLine="709"/>
        <w:jc w:val="both"/>
        <w:rPr>
          <w:sz w:val="28"/>
          <w:szCs w:val="28"/>
        </w:rPr>
      </w:pPr>
    </w:p>
    <w:p w14:paraId="3EAAAA43" w14:textId="77777777" w:rsidR="00D04496" w:rsidRPr="00F73BA7" w:rsidRDefault="00D04496" w:rsidP="00F73BA7">
      <w:pPr>
        <w:pStyle w:val="Default"/>
        <w:spacing w:line="360" w:lineRule="auto"/>
        <w:ind w:firstLine="709"/>
        <w:jc w:val="both"/>
        <w:rPr>
          <w:sz w:val="28"/>
          <w:szCs w:val="28"/>
        </w:rPr>
      </w:pPr>
      <w:r w:rsidRPr="00F73BA7">
        <w:rPr>
          <w:sz w:val="28"/>
          <w:szCs w:val="28"/>
        </w:rPr>
        <w:t>Стоимость электроэнергии.</w:t>
      </w:r>
    </w:p>
    <w:p w14:paraId="3452AA14" w14:textId="77777777" w:rsidR="00D04496" w:rsidRPr="00F73BA7" w:rsidRDefault="00D04496" w:rsidP="00F73BA7">
      <w:pPr>
        <w:pStyle w:val="Default"/>
        <w:spacing w:line="360" w:lineRule="auto"/>
        <w:ind w:firstLine="709"/>
        <w:jc w:val="both"/>
        <w:rPr>
          <w:sz w:val="28"/>
          <w:szCs w:val="28"/>
        </w:rPr>
      </w:pPr>
      <w:r w:rsidRPr="00F73BA7">
        <w:rPr>
          <w:sz w:val="28"/>
          <w:szCs w:val="28"/>
        </w:rPr>
        <w:t>Т=9,32 руб./кВт∙ч – тариф за электроэнергию (тариф равняется 2,61руб/кВт ч.)</w:t>
      </w:r>
    </w:p>
    <w:p w14:paraId="62537DA8" w14:textId="77777777" w:rsidR="00D04496" w:rsidRPr="00F73BA7" w:rsidRDefault="00D04496" w:rsidP="00F73BA7">
      <w:pPr>
        <w:pStyle w:val="Default"/>
        <w:spacing w:line="360" w:lineRule="auto"/>
        <w:ind w:firstLine="709"/>
        <w:jc w:val="both"/>
        <w:rPr>
          <w:sz w:val="28"/>
          <w:szCs w:val="28"/>
        </w:rPr>
      </w:pPr>
      <w:r w:rsidRPr="00F73BA7">
        <w:rPr>
          <w:position w:val="-12"/>
          <w:sz w:val="28"/>
          <w:szCs w:val="28"/>
        </w:rPr>
        <w:object w:dxaOrig="420" w:dyaOrig="360" w14:anchorId="482FB619">
          <v:shape id="_x0000_i1239" type="#_x0000_t75" style="width:25.5pt;height:24pt" o:ole="">
            <v:imagedata r:id="rId426" o:title=""/>
          </v:shape>
          <o:OLEObject Type="Embed" ProgID="Equation.3" ShapeID="_x0000_i1239" DrawAspect="Content" ObjectID="_1685390711" r:id="rId427"/>
        </w:object>
      </w:r>
      <w:r w:rsidRPr="00F73BA7">
        <w:rPr>
          <w:sz w:val="28"/>
          <w:szCs w:val="28"/>
        </w:rPr>
        <w:t>= 4,11 руб./</w:t>
      </w:r>
      <w:proofErr w:type="spellStart"/>
      <w:r w:rsidRPr="00F73BA7">
        <w:rPr>
          <w:sz w:val="28"/>
          <w:szCs w:val="28"/>
        </w:rPr>
        <w:t>кВт∙ч</w:t>
      </w:r>
      <w:proofErr w:type="spellEnd"/>
      <w:r w:rsidRPr="00F73BA7">
        <w:rPr>
          <w:sz w:val="28"/>
          <w:szCs w:val="28"/>
        </w:rPr>
        <w:t xml:space="preserve"> – тариф за электроэнергию, установленный </w:t>
      </w:r>
      <w:proofErr w:type="spellStart"/>
      <w:r w:rsidRPr="00F73BA7">
        <w:rPr>
          <w:sz w:val="28"/>
          <w:szCs w:val="28"/>
        </w:rPr>
        <w:t>энергопроизводящей</w:t>
      </w:r>
      <w:proofErr w:type="spellEnd"/>
      <w:r w:rsidRPr="00F73BA7">
        <w:rPr>
          <w:sz w:val="28"/>
          <w:szCs w:val="28"/>
        </w:rPr>
        <w:t xml:space="preserve"> организацией.</w:t>
      </w:r>
    </w:p>
    <w:p w14:paraId="38087F4E" w14:textId="77777777" w:rsidR="00D04496" w:rsidRPr="00F73BA7" w:rsidRDefault="00D04496" w:rsidP="00F73BA7">
      <w:pPr>
        <w:pStyle w:val="Default"/>
        <w:spacing w:line="360" w:lineRule="auto"/>
        <w:ind w:firstLine="709"/>
        <w:jc w:val="both"/>
        <w:rPr>
          <w:sz w:val="28"/>
          <w:szCs w:val="28"/>
        </w:rPr>
      </w:pPr>
    </w:p>
    <w:p w14:paraId="3908B50B"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w:t>
      </w:r>
      <w:r w:rsidRPr="00F73BA7">
        <w:rPr>
          <w:rFonts w:ascii="Cambria Math" w:hAnsi="Cambria Math"/>
          <w:sz w:val="28"/>
          <w:szCs w:val="28"/>
        </w:rPr>
        <w:t>𝑉</w:t>
      </w:r>
      <w:r w:rsidRPr="00F73BA7">
        <w:rPr>
          <w:sz w:val="28"/>
          <w:szCs w:val="28"/>
        </w:rPr>
        <w:t>реал=Э∙</w:t>
      </w:r>
      <w:proofErr w:type="gramStart"/>
      <w:r w:rsidRPr="00F73BA7">
        <w:rPr>
          <w:sz w:val="28"/>
          <w:szCs w:val="28"/>
        </w:rPr>
        <w:t xml:space="preserve">Т,   </w:t>
      </w:r>
      <w:proofErr w:type="gramEnd"/>
      <w:r w:rsidRPr="00F73BA7">
        <w:rPr>
          <w:sz w:val="28"/>
          <w:szCs w:val="28"/>
        </w:rPr>
        <w:t xml:space="preserve">                      </w:t>
      </w:r>
      <w:r w:rsidR="00F73BA7">
        <w:rPr>
          <w:sz w:val="28"/>
          <w:szCs w:val="28"/>
        </w:rPr>
        <w:t xml:space="preserve">                (5.4)</w:t>
      </w:r>
    </w:p>
    <w:p w14:paraId="1E163B71" w14:textId="77777777" w:rsidR="00D04496" w:rsidRPr="00F73BA7" w:rsidRDefault="00D04496" w:rsidP="00F73BA7">
      <w:pPr>
        <w:pStyle w:val="Default"/>
        <w:spacing w:line="360" w:lineRule="auto"/>
        <w:ind w:firstLine="709"/>
        <w:jc w:val="both"/>
        <w:rPr>
          <w:sz w:val="28"/>
          <w:szCs w:val="28"/>
        </w:rPr>
      </w:pPr>
    </w:p>
    <w:p w14:paraId="55F32CB9"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Cambria Math" w:hAnsi="Cambria Math" w:cs="Times New Roman"/>
          <w:sz w:val="28"/>
          <w:szCs w:val="28"/>
        </w:rPr>
        <w:t>𝑉</w:t>
      </w:r>
      <w:r w:rsidRPr="00F73BA7">
        <w:rPr>
          <w:rFonts w:ascii="Times New Roman" w:hAnsi="Times New Roman" w:cs="Times New Roman"/>
          <w:sz w:val="28"/>
          <w:szCs w:val="28"/>
        </w:rPr>
        <w:t>реал=226,8∙9,32=2 млрд.113,776 млн.руб.</w:t>
      </w:r>
    </w:p>
    <w:p w14:paraId="6D07AAC4"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5A2F212E"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Из прогнозируемой выручки завод произведет следующие выплаты: </w:t>
      </w:r>
    </w:p>
    <w:p w14:paraId="5D18C4D7"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Выплаты </w:t>
      </w:r>
      <w:proofErr w:type="spellStart"/>
      <w:r w:rsidRPr="00F73BA7">
        <w:rPr>
          <w:sz w:val="28"/>
          <w:szCs w:val="28"/>
        </w:rPr>
        <w:t>энергопроизводящим</w:t>
      </w:r>
      <w:proofErr w:type="spellEnd"/>
      <w:r w:rsidRPr="00F73BA7">
        <w:rPr>
          <w:sz w:val="28"/>
          <w:szCs w:val="28"/>
        </w:rPr>
        <w:t xml:space="preserve"> предприятиям: </w:t>
      </w:r>
    </w:p>
    <w:p w14:paraId="1A4451DC" w14:textId="77777777" w:rsidR="00D04496" w:rsidRPr="00F73BA7" w:rsidRDefault="00D04496" w:rsidP="00F73BA7">
      <w:pPr>
        <w:pStyle w:val="Default"/>
        <w:spacing w:line="360" w:lineRule="auto"/>
        <w:ind w:firstLine="709"/>
        <w:jc w:val="both"/>
        <w:rPr>
          <w:sz w:val="28"/>
          <w:szCs w:val="28"/>
        </w:rPr>
      </w:pPr>
    </w:p>
    <w:p w14:paraId="4A053206" w14:textId="77777777" w:rsidR="00D04496" w:rsidRPr="00F73BA7" w:rsidRDefault="00D04496" w:rsidP="00F73BA7">
      <w:pPr>
        <w:pStyle w:val="Default"/>
        <w:spacing w:line="360" w:lineRule="auto"/>
        <w:ind w:firstLine="709"/>
        <w:jc w:val="both"/>
        <w:rPr>
          <w:sz w:val="28"/>
          <w:szCs w:val="28"/>
        </w:rPr>
      </w:pPr>
      <w:r w:rsidRPr="00F73BA7">
        <w:rPr>
          <w:rFonts w:ascii="Cambria Math" w:hAnsi="Cambria Math"/>
          <w:sz w:val="28"/>
          <w:szCs w:val="28"/>
        </w:rPr>
        <w:t>𝑉</w:t>
      </w:r>
      <w:proofErr w:type="spellStart"/>
      <w:r w:rsidRPr="00F73BA7">
        <w:rPr>
          <w:sz w:val="28"/>
          <w:szCs w:val="28"/>
        </w:rPr>
        <w:t>эпо</w:t>
      </w:r>
      <w:proofErr w:type="spellEnd"/>
      <w:r w:rsidRPr="00F73BA7">
        <w:rPr>
          <w:sz w:val="28"/>
          <w:szCs w:val="28"/>
        </w:rPr>
        <w:t xml:space="preserve"> </w:t>
      </w:r>
      <w:r w:rsidR="00B50014" w:rsidRPr="00F73BA7">
        <w:rPr>
          <w:sz w:val="28"/>
          <w:szCs w:val="28"/>
        </w:rPr>
        <w:t>= 226,8∙4,11 = 932,148 млн.руб</w:t>
      </w:r>
      <w:r w:rsidRPr="00F73BA7">
        <w:rPr>
          <w:sz w:val="28"/>
          <w:szCs w:val="28"/>
        </w:rPr>
        <w:t>.</w:t>
      </w:r>
    </w:p>
    <w:p w14:paraId="445CE67F" w14:textId="77777777" w:rsidR="00D04496" w:rsidRPr="00F73BA7" w:rsidRDefault="00D04496" w:rsidP="00F73BA7">
      <w:pPr>
        <w:pStyle w:val="Default"/>
        <w:spacing w:line="360" w:lineRule="auto"/>
        <w:ind w:left="707" w:firstLine="709"/>
        <w:jc w:val="both"/>
        <w:rPr>
          <w:sz w:val="28"/>
          <w:szCs w:val="28"/>
        </w:rPr>
      </w:pPr>
    </w:p>
    <w:p w14:paraId="3B037991"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Выплаты НЭС: </w:t>
      </w:r>
    </w:p>
    <w:p w14:paraId="0F5B8AF1" w14:textId="77777777" w:rsidR="00D04496" w:rsidRPr="00F73BA7" w:rsidRDefault="00D04496" w:rsidP="00F73BA7">
      <w:pPr>
        <w:pStyle w:val="Default"/>
        <w:spacing w:line="360" w:lineRule="auto"/>
        <w:ind w:left="707" w:firstLine="709"/>
        <w:jc w:val="both"/>
        <w:rPr>
          <w:sz w:val="28"/>
          <w:szCs w:val="28"/>
        </w:rPr>
      </w:pPr>
    </w:p>
    <w:p w14:paraId="45EDFC2B" w14:textId="77777777" w:rsidR="00D04496" w:rsidRPr="00F73BA7" w:rsidRDefault="00D04496" w:rsidP="00F73BA7">
      <w:pPr>
        <w:pStyle w:val="Default"/>
        <w:spacing w:line="360" w:lineRule="auto"/>
        <w:ind w:firstLine="709"/>
        <w:jc w:val="both"/>
        <w:rPr>
          <w:sz w:val="28"/>
          <w:szCs w:val="28"/>
        </w:rPr>
      </w:pPr>
      <w:r w:rsidRPr="00F73BA7">
        <w:rPr>
          <w:rFonts w:ascii="Cambria Math" w:hAnsi="Cambria Math"/>
          <w:sz w:val="28"/>
          <w:szCs w:val="28"/>
        </w:rPr>
        <w:t>𝑉</w:t>
      </w:r>
      <w:proofErr w:type="spellStart"/>
      <w:r w:rsidRPr="00F73BA7">
        <w:rPr>
          <w:sz w:val="28"/>
          <w:szCs w:val="28"/>
        </w:rPr>
        <w:t>нэс</w:t>
      </w:r>
      <w:proofErr w:type="spellEnd"/>
      <w:r w:rsidRPr="00F73BA7">
        <w:rPr>
          <w:sz w:val="28"/>
          <w:szCs w:val="28"/>
        </w:rPr>
        <w:t xml:space="preserve"> </w:t>
      </w:r>
      <w:r w:rsidR="00B50014" w:rsidRPr="00F73BA7">
        <w:rPr>
          <w:sz w:val="28"/>
          <w:szCs w:val="28"/>
        </w:rPr>
        <w:t>= 226,8∙1 = 226,8 млн.руб</w:t>
      </w:r>
      <w:r w:rsidRPr="00F73BA7">
        <w:rPr>
          <w:sz w:val="28"/>
          <w:szCs w:val="28"/>
        </w:rPr>
        <w:t>.</w:t>
      </w:r>
    </w:p>
    <w:p w14:paraId="55EFD570" w14:textId="77777777" w:rsidR="00D04496" w:rsidRPr="00F73BA7" w:rsidRDefault="00D04496" w:rsidP="00F73BA7">
      <w:pPr>
        <w:pStyle w:val="Default"/>
        <w:spacing w:line="360" w:lineRule="auto"/>
        <w:ind w:firstLine="709"/>
        <w:jc w:val="both"/>
        <w:rPr>
          <w:sz w:val="28"/>
          <w:szCs w:val="28"/>
        </w:rPr>
      </w:pPr>
    </w:p>
    <w:p w14:paraId="6CDBFF07"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Выплаты региональной компании: </w:t>
      </w:r>
    </w:p>
    <w:p w14:paraId="4ED3AB79"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29662B95"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Cambria Math" w:hAnsi="Cambria Math" w:cs="Times New Roman"/>
          <w:sz w:val="28"/>
          <w:szCs w:val="28"/>
        </w:rPr>
        <w:t>𝑉</w:t>
      </w:r>
      <w:proofErr w:type="spellStart"/>
      <w:r w:rsidRPr="00F73BA7">
        <w:rPr>
          <w:rFonts w:ascii="Times New Roman" w:hAnsi="Times New Roman" w:cs="Times New Roman"/>
          <w:sz w:val="28"/>
          <w:szCs w:val="28"/>
        </w:rPr>
        <w:t>рэ</w:t>
      </w:r>
      <w:r w:rsidR="00B50014" w:rsidRPr="00F73BA7">
        <w:rPr>
          <w:rFonts w:ascii="Times New Roman" w:hAnsi="Times New Roman" w:cs="Times New Roman"/>
          <w:sz w:val="28"/>
          <w:szCs w:val="28"/>
        </w:rPr>
        <w:t>к</w:t>
      </w:r>
      <w:proofErr w:type="spellEnd"/>
      <w:r w:rsidR="00B50014" w:rsidRPr="00F73BA7">
        <w:rPr>
          <w:rFonts w:ascii="Times New Roman" w:hAnsi="Times New Roman" w:cs="Times New Roman"/>
          <w:sz w:val="28"/>
          <w:szCs w:val="28"/>
        </w:rPr>
        <w:t xml:space="preserve"> = 226,8∙3,5= 650,916 млн.руб</w:t>
      </w:r>
      <w:r w:rsidRPr="00F73BA7">
        <w:rPr>
          <w:rFonts w:ascii="Times New Roman" w:hAnsi="Times New Roman" w:cs="Times New Roman"/>
          <w:sz w:val="28"/>
          <w:szCs w:val="28"/>
        </w:rPr>
        <w:t>.</w:t>
      </w:r>
    </w:p>
    <w:p w14:paraId="4FA2B8D0"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3098DA8E"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Остаток из прогнозируемой выручки за передачу электроэнергии: </w:t>
      </w:r>
    </w:p>
    <w:p w14:paraId="73054F00" w14:textId="77777777" w:rsidR="00D04496" w:rsidRPr="00F32181" w:rsidRDefault="00D04496" w:rsidP="00D04496">
      <w:pPr>
        <w:pStyle w:val="Default"/>
        <w:ind w:firstLine="709"/>
        <w:jc w:val="both"/>
        <w:rPr>
          <w:sz w:val="28"/>
          <w:szCs w:val="28"/>
        </w:rPr>
      </w:pPr>
    </w:p>
    <w:p w14:paraId="2DB4B5E7" w14:textId="77777777" w:rsidR="00D04496" w:rsidRPr="00F73BA7" w:rsidRDefault="00D04496" w:rsidP="00F73BA7">
      <w:pPr>
        <w:pStyle w:val="Default"/>
        <w:spacing w:line="360" w:lineRule="auto"/>
        <w:ind w:firstLine="709"/>
        <w:jc w:val="both"/>
        <w:rPr>
          <w:sz w:val="28"/>
          <w:szCs w:val="28"/>
        </w:rPr>
      </w:pPr>
      <w:r w:rsidRPr="00F73BA7">
        <w:rPr>
          <w:rFonts w:ascii="Cambria Math" w:hAnsi="Cambria Math"/>
          <w:sz w:val="28"/>
          <w:szCs w:val="28"/>
        </w:rPr>
        <w:t>𝑉</w:t>
      </w:r>
      <w:r w:rsidRPr="00F73BA7">
        <w:rPr>
          <w:sz w:val="28"/>
          <w:szCs w:val="28"/>
        </w:rPr>
        <w:t>ост = 2113,776 – 932,148 – 226</w:t>
      </w:r>
      <w:r w:rsidR="00B50014" w:rsidRPr="00F73BA7">
        <w:rPr>
          <w:sz w:val="28"/>
          <w:szCs w:val="28"/>
        </w:rPr>
        <w:t>,8 – 650,916 = 303,912 млн.руб</w:t>
      </w:r>
      <w:r w:rsidRPr="00F73BA7">
        <w:rPr>
          <w:sz w:val="28"/>
          <w:szCs w:val="28"/>
        </w:rPr>
        <w:t>.</w:t>
      </w:r>
    </w:p>
    <w:p w14:paraId="08B31EFC" w14:textId="77777777" w:rsidR="00D04496" w:rsidRPr="00F73BA7" w:rsidRDefault="00D04496" w:rsidP="00F73BA7">
      <w:pPr>
        <w:pStyle w:val="Default"/>
        <w:spacing w:line="360" w:lineRule="auto"/>
        <w:ind w:firstLine="709"/>
        <w:jc w:val="both"/>
        <w:rPr>
          <w:sz w:val="28"/>
          <w:szCs w:val="28"/>
        </w:rPr>
      </w:pPr>
    </w:p>
    <w:p w14:paraId="5AB868A3"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С учётом издержек прибыль составит: </w:t>
      </w:r>
    </w:p>
    <w:p w14:paraId="6F930CCE" w14:textId="77777777" w:rsidR="00D04496" w:rsidRPr="00F73BA7" w:rsidRDefault="00D04496" w:rsidP="00F73BA7">
      <w:pPr>
        <w:pStyle w:val="Default"/>
        <w:spacing w:line="360" w:lineRule="auto"/>
        <w:ind w:left="707" w:firstLine="709"/>
        <w:jc w:val="both"/>
        <w:rPr>
          <w:sz w:val="28"/>
          <w:szCs w:val="28"/>
        </w:rPr>
      </w:pPr>
    </w:p>
    <w:p w14:paraId="775F21A2"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П = </w:t>
      </w:r>
      <w:r w:rsidRPr="00F73BA7">
        <w:rPr>
          <w:rFonts w:ascii="Cambria Math" w:hAnsi="Cambria Math"/>
          <w:sz w:val="28"/>
          <w:szCs w:val="28"/>
        </w:rPr>
        <w:t>𝑉</w:t>
      </w:r>
      <w:r w:rsidRPr="00F73BA7">
        <w:rPr>
          <w:sz w:val="28"/>
          <w:szCs w:val="28"/>
        </w:rPr>
        <w:t>ост−ΣИ = 303,9</w:t>
      </w:r>
      <w:r w:rsidR="00B50014" w:rsidRPr="00F73BA7">
        <w:rPr>
          <w:sz w:val="28"/>
          <w:szCs w:val="28"/>
        </w:rPr>
        <w:t>12 – 102,725 = 201,187 млн.руб</w:t>
      </w:r>
      <w:r w:rsidRPr="00F73BA7">
        <w:rPr>
          <w:sz w:val="28"/>
          <w:szCs w:val="28"/>
        </w:rPr>
        <w:t>.</w:t>
      </w:r>
    </w:p>
    <w:p w14:paraId="179A4C26" w14:textId="77777777" w:rsidR="00D04496" w:rsidRPr="00F73BA7" w:rsidRDefault="00D04496" w:rsidP="00F73BA7">
      <w:pPr>
        <w:pStyle w:val="Default"/>
        <w:spacing w:line="360" w:lineRule="auto"/>
        <w:ind w:firstLine="709"/>
        <w:jc w:val="both"/>
        <w:rPr>
          <w:sz w:val="28"/>
          <w:szCs w:val="28"/>
        </w:rPr>
      </w:pPr>
    </w:p>
    <w:p w14:paraId="156810DE"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Чистая прибыль с учетом 20% налога на прибыль составит: </w:t>
      </w:r>
    </w:p>
    <w:p w14:paraId="545BDDED" w14:textId="77777777" w:rsidR="00D04496" w:rsidRPr="00F73BA7" w:rsidRDefault="00D04496" w:rsidP="00F73BA7">
      <w:pPr>
        <w:pStyle w:val="Default"/>
        <w:spacing w:line="360" w:lineRule="auto"/>
        <w:ind w:firstLine="709"/>
        <w:jc w:val="both"/>
        <w:rPr>
          <w:sz w:val="28"/>
          <w:szCs w:val="28"/>
        </w:rPr>
      </w:pPr>
    </w:p>
    <w:p w14:paraId="635DBFA9" w14:textId="77777777" w:rsidR="00D04496" w:rsidRPr="00F73BA7" w:rsidRDefault="00D04496" w:rsidP="00F73BA7">
      <w:pPr>
        <w:pStyle w:val="Default"/>
        <w:spacing w:line="360" w:lineRule="auto"/>
        <w:ind w:firstLine="709"/>
        <w:jc w:val="both"/>
        <w:rPr>
          <w:sz w:val="28"/>
          <w:szCs w:val="28"/>
        </w:rPr>
      </w:pPr>
      <w:r w:rsidRPr="00F73BA7">
        <w:rPr>
          <w:i/>
          <w:iCs/>
          <w:sz w:val="28"/>
          <w:szCs w:val="28"/>
        </w:rPr>
        <w:t>ЧП</w:t>
      </w:r>
      <w:r w:rsidRPr="00F73BA7">
        <w:rPr>
          <w:sz w:val="28"/>
          <w:szCs w:val="28"/>
        </w:rPr>
        <w:t xml:space="preserve"> = 201,187∙0,8 = 160,9496 млн</w:t>
      </w:r>
      <w:r w:rsidR="00B50014" w:rsidRPr="00F73BA7">
        <w:rPr>
          <w:sz w:val="28"/>
          <w:szCs w:val="28"/>
        </w:rPr>
        <w:t>.руб</w:t>
      </w:r>
      <w:r w:rsidRPr="00F73BA7">
        <w:rPr>
          <w:sz w:val="28"/>
          <w:szCs w:val="28"/>
        </w:rPr>
        <w:t>.</w:t>
      </w:r>
    </w:p>
    <w:p w14:paraId="1E8EAC2F" w14:textId="77777777" w:rsidR="00D04496" w:rsidRPr="00F73BA7" w:rsidRDefault="00D04496" w:rsidP="00F73BA7">
      <w:pPr>
        <w:pStyle w:val="Default"/>
        <w:spacing w:line="360" w:lineRule="auto"/>
        <w:ind w:firstLine="709"/>
        <w:jc w:val="both"/>
        <w:rPr>
          <w:sz w:val="28"/>
          <w:szCs w:val="28"/>
        </w:rPr>
      </w:pPr>
    </w:p>
    <w:p w14:paraId="62704F3A"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60% полученной чистой прибыли будет направлена на погашения инвестиционных средств: </w:t>
      </w:r>
    </w:p>
    <w:p w14:paraId="099C6134" w14:textId="77777777" w:rsidR="00D04496" w:rsidRPr="00F73BA7" w:rsidRDefault="00D04496" w:rsidP="00F73BA7">
      <w:pPr>
        <w:pStyle w:val="Default"/>
        <w:spacing w:line="360" w:lineRule="auto"/>
        <w:ind w:firstLine="709"/>
        <w:jc w:val="both"/>
        <w:rPr>
          <w:sz w:val="28"/>
          <w:szCs w:val="28"/>
        </w:rPr>
      </w:pPr>
    </w:p>
    <w:p w14:paraId="4F49C867" w14:textId="77777777" w:rsidR="00D04496" w:rsidRPr="00F73BA7" w:rsidRDefault="00D04496" w:rsidP="00F73BA7">
      <w:pPr>
        <w:pStyle w:val="Default"/>
        <w:spacing w:line="360" w:lineRule="auto"/>
        <w:ind w:firstLine="709"/>
        <w:jc w:val="both"/>
        <w:rPr>
          <w:sz w:val="28"/>
          <w:szCs w:val="28"/>
        </w:rPr>
      </w:pPr>
      <w:r w:rsidRPr="00F73BA7">
        <w:rPr>
          <w:position w:val="-12"/>
          <w:sz w:val="28"/>
          <w:szCs w:val="28"/>
        </w:rPr>
        <w:object w:dxaOrig="620" w:dyaOrig="360" w14:anchorId="6969C501">
          <v:shape id="_x0000_i1240" type="#_x0000_t75" style="width:39pt;height:24pt" o:ole="">
            <v:imagedata r:id="rId428" o:title=""/>
          </v:shape>
          <o:OLEObject Type="Embed" ProgID="Equation.3" ShapeID="_x0000_i1240" DrawAspect="Content" ObjectID="_1685390712" r:id="rId429"/>
        </w:object>
      </w:r>
      <w:r w:rsidRPr="00F73BA7">
        <w:rPr>
          <w:sz w:val="28"/>
          <w:szCs w:val="28"/>
        </w:rPr>
        <w:t xml:space="preserve"> </w:t>
      </w:r>
      <w:r w:rsidR="00B50014" w:rsidRPr="00F73BA7">
        <w:rPr>
          <w:sz w:val="28"/>
          <w:szCs w:val="28"/>
        </w:rPr>
        <w:t xml:space="preserve">= 160,9496∙0,6 = 96,57 </w:t>
      </w:r>
      <w:proofErr w:type="spellStart"/>
      <w:r w:rsidR="00B50014" w:rsidRPr="00F73BA7">
        <w:rPr>
          <w:sz w:val="28"/>
          <w:szCs w:val="28"/>
        </w:rPr>
        <w:t>млн.руб</w:t>
      </w:r>
      <w:proofErr w:type="spellEnd"/>
      <w:r w:rsidRPr="00F73BA7">
        <w:rPr>
          <w:sz w:val="28"/>
          <w:szCs w:val="28"/>
        </w:rPr>
        <w:t>.</w:t>
      </w:r>
    </w:p>
    <w:p w14:paraId="5C9A0051" w14:textId="77777777" w:rsidR="00D04496" w:rsidRPr="00F73BA7" w:rsidRDefault="00D04496" w:rsidP="00F73BA7">
      <w:pPr>
        <w:pStyle w:val="Default"/>
        <w:spacing w:line="360" w:lineRule="auto"/>
        <w:ind w:firstLine="709"/>
        <w:jc w:val="both"/>
        <w:rPr>
          <w:sz w:val="28"/>
          <w:szCs w:val="28"/>
        </w:rPr>
      </w:pPr>
    </w:p>
    <w:p w14:paraId="1B0B08A8" w14:textId="77777777" w:rsidR="00B50014" w:rsidRPr="00F73BA7" w:rsidRDefault="00D04496" w:rsidP="00F73BA7">
      <w:pPr>
        <w:pStyle w:val="Default"/>
        <w:spacing w:line="360" w:lineRule="auto"/>
        <w:ind w:firstLine="709"/>
        <w:jc w:val="both"/>
        <w:rPr>
          <w:sz w:val="28"/>
          <w:szCs w:val="28"/>
        </w:rPr>
      </w:pPr>
      <w:r w:rsidRPr="00F73BA7">
        <w:rPr>
          <w:sz w:val="28"/>
          <w:szCs w:val="28"/>
        </w:rPr>
        <w:t>Денежный поток определяется по формуле:</w:t>
      </w:r>
    </w:p>
    <w:p w14:paraId="1157D7B8" w14:textId="77777777" w:rsidR="00B50014" w:rsidRPr="00F73BA7" w:rsidRDefault="00B50014" w:rsidP="00F73BA7">
      <w:pPr>
        <w:pStyle w:val="Default"/>
        <w:spacing w:line="360" w:lineRule="auto"/>
        <w:ind w:firstLine="709"/>
        <w:jc w:val="both"/>
        <w:rPr>
          <w:sz w:val="28"/>
          <w:szCs w:val="28"/>
        </w:rPr>
      </w:pPr>
    </w:p>
    <w:p w14:paraId="71FB7AA4" w14:textId="77777777" w:rsidR="00D04496" w:rsidRPr="00F73BA7" w:rsidRDefault="00D04496" w:rsidP="00F73BA7">
      <w:pPr>
        <w:pStyle w:val="Default"/>
        <w:spacing w:line="360" w:lineRule="auto"/>
        <w:ind w:firstLine="709"/>
        <w:jc w:val="both"/>
        <w:rPr>
          <w:sz w:val="28"/>
          <w:szCs w:val="28"/>
        </w:rPr>
      </w:pPr>
    </w:p>
    <w:p w14:paraId="579CECBF"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w:t>
      </w:r>
      <w:r w:rsidRPr="00F73BA7">
        <w:rPr>
          <w:rFonts w:ascii="Cambria Math" w:hAnsi="Cambria Math"/>
          <w:sz w:val="28"/>
          <w:szCs w:val="28"/>
        </w:rPr>
        <w:t>𝐶𝐹</w:t>
      </w:r>
      <w:r w:rsidRPr="00F73BA7">
        <w:rPr>
          <w:sz w:val="28"/>
          <w:szCs w:val="28"/>
          <w:lang w:val="kk-KZ"/>
        </w:rPr>
        <w:t xml:space="preserve"> </w:t>
      </w:r>
      <w:r w:rsidRPr="00F73BA7">
        <w:rPr>
          <w:sz w:val="28"/>
          <w:szCs w:val="28"/>
        </w:rPr>
        <w:t>=</w:t>
      </w:r>
      <w:r w:rsidRPr="00F73BA7">
        <w:rPr>
          <w:sz w:val="28"/>
          <w:szCs w:val="28"/>
          <w:lang w:val="kk-KZ"/>
        </w:rPr>
        <w:t xml:space="preserve"> </w:t>
      </w:r>
      <w:r w:rsidRPr="00F73BA7">
        <w:rPr>
          <w:position w:val="-12"/>
          <w:sz w:val="28"/>
          <w:szCs w:val="28"/>
        </w:rPr>
        <w:object w:dxaOrig="620" w:dyaOrig="360" w14:anchorId="19B7B518">
          <v:shape id="_x0000_i1241" type="#_x0000_t75" style="width:39pt;height:24pt" o:ole="">
            <v:imagedata r:id="rId430" o:title=""/>
          </v:shape>
          <o:OLEObject Type="Embed" ProgID="Equation.3" ShapeID="_x0000_i1241" DrawAspect="Content" ObjectID="_1685390713" r:id="rId431"/>
        </w:object>
      </w:r>
      <w:r w:rsidRPr="00F73BA7">
        <w:rPr>
          <w:sz w:val="28"/>
          <w:szCs w:val="28"/>
        </w:rPr>
        <w:t>+</w:t>
      </w:r>
      <w:r w:rsidRPr="00F73BA7">
        <w:rPr>
          <w:sz w:val="28"/>
          <w:szCs w:val="28"/>
          <w:lang w:val="kk-KZ"/>
        </w:rPr>
        <w:t xml:space="preserve"> </w:t>
      </w:r>
      <w:r w:rsidRPr="00F73BA7">
        <w:rPr>
          <w:position w:val="-12"/>
          <w:sz w:val="28"/>
          <w:szCs w:val="28"/>
        </w:rPr>
        <w:object w:dxaOrig="460" w:dyaOrig="360" w14:anchorId="37AB2B9E">
          <v:shape id="_x0000_i1242" type="#_x0000_t75" style="width:27pt;height:22.5pt" o:ole="">
            <v:imagedata r:id="rId413" o:title=""/>
          </v:shape>
          <o:OLEObject Type="Embed" ProgID="Equation.3" ShapeID="_x0000_i1242" DrawAspect="Content" ObjectID="_1685390714" r:id="rId432"/>
        </w:object>
      </w:r>
      <w:r w:rsidRPr="00F73BA7">
        <w:rPr>
          <w:sz w:val="28"/>
          <w:szCs w:val="28"/>
        </w:rPr>
        <w:t xml:space="preserve">,                      </w:t>
      </w:r>
      <w:r w:rsidR="00B50014" w:rsidRPr="00F73BA7">
        <w:rPr>
          <w:sz w:val="28"/>
          <w:szCs w:val="28"/>
        </w:rPr>
        <w:t xml:space="preserve">        </w:t>
      </w:r>
      <w:proofErr w:type="gramStart"/>
      <w:r w:rsidR="00B50014" w:rsidRPr="00F73BA7">
        <w:rPr>
          <w:sz w:val="28"/>
          <w:szCs w:val="28"/>
        </w:rPr>
        <w:t xml:space="preserve">   (</w:t>
      </w:r>
      <w:proofErr w:type="gramEnd"/>
      <w:r w:rsidR="00B50014" w:rsidRPr="00F73BA7">
        <w:rPr>
          <w:sz w:val="28"/>
          <w:szCs w:val="28"/>
        </w:rPr>
        <w:t>5</w:t>
      </w:r>
      <w:r w:rsidR="00F73BA7">
        <w:rPr>
          <w:sz w:val="28"/>
          <w:szCs w:val="28"/>
        </w:rPr>
        <w:t>.5</w:t>
      </w:r>
      <w:r w:rsidR="00B50014" w:rsidRPr="00F73BA7">
        <w:rPr>
          <w:sz w:val="28"/>
          <w:szCs w:val="28"/>
        </w:rPr>
        <w:t>)</w:t>
      </w:r>
    </w:p>
    <w:p w14:paraId="3A334F4D" w14:textId="77777777" w:rsidR="00D04496" w:rsidRPr="00F73BA7" w:rsidRDefault="00D04496" w:rsidP="00F73BA7">
      <w:pPr>
        <w:pStyle w:val="Default"/>
        <w:spacing w:line="360" w:lineRule="auto"/>
        <w:ind w:firstLine="709"/>
        <w:jc w:val="both"/>
        <w:rPr>
          <w:sz w:val="28"/>
          <w:szCs w:val="28"/>
        </w:rPr>
      </w:pPr>
    </w:p>
    <w:p w14:paraId="5D7616BC"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Cambria Math" w:hAnsi="Cambria Math" w:cs="Times New Roman"/>
          <w:sz w:val="28"/>
          <w:szCs w:val="28"/>
        </w:rPr>
        <w:t>𝐶𝐹</w:t>
      </w:r>
      <w:r w:rsidRPr="00F73BA7">
        <w:rPr>
          <w:rFonts w:ascii="Times New Roman" w:hAnsi="Times New Roman" w:cs="Times New Roman"/>
          <w:sz w:val="28"/>
          <w:szCs w:val="28"/>
        </w:rPr>
        <w:t xml:space="preserve"> = </w:t>
      </w:r>
      <w:r w:rsidR="00B50014" w:rsidRPr="00F73BA7">
        <w:rPr>
          <w:rFonts w:ascii="Times New Roman" w:hAnsi="Times New Roman" w:cs="Times New Roman"/>
          <w:sz w:val="28"/>
          <w:szCs w:val="28"/>
        </w:rPr>
        <w:t>96,57 + 41,09 = 137,66 млн.руб</w:t>
      </w:r>
      <w:r w:rsidRPr="00F73BA7">
        <w:rPr>
          <w:rFonts w:ascii="Times New Roman" w:hAnsi="Times New Roman" w:cs="Times New Roman"/>
          <w:sz w:val="28"/>
          <w:szCs w:val="28"/>
        </w:rPr>
        <w:t>.</w:t>
      </w:r>
    </w:p>
    <w:p w14:paraId="16531B5E" w14:textId="77777777" w:rsidR="00D04496" w:rsidRDefault="00D04496" w:rsidP="00F73BA7">
      <w:pPr>
        <w:spacing w:line="360" w:lineRule="auto"/>
        <w:ind w:firstLine="709"/>
        <w:jc w:val="both"/>
        <w:rPr>
          <w:rFonts w:ascii="Times New Roman" w:hAnsi="Times New Roman" w:cs="Times New Roman"/>
          <w:sz w:val="28"/>
          <w:szCs w:val="28"/>
        </w:rPr>
      </w:pPr>
    </w:p>
    <w:p w14:paraId="0D4D9C4D" w14:textId="77777777" w:rsidR="002649F0" w:rsidRPr="00F73BA7" w:rsidRDefault="002649F0" w:rsidP="00F73BA7">
      <w:pPr>
        <w:spacing w:line="360" w:lineRule="auto"/>
        <w:ind w:firstLine="709"/>
        <w:jc w:val="both"/>
        <w:rPr>
          <w:rFonts w:ascii="Times New Roman" w:hAnsi="Times New Roman" w:cs="Times New Roman"/>
          <w:sz w:val="28"/>
          <w:szCs w:val="28"/>
        </w:rPr>
      </w:pPr>
    </w:p>
    <w:p w14:paraId="7571DD75" w14:textId="77777777" w:rsidR="00D04496" w:rsidRPr="00F73BA7" w:rsidRDefault="00A3475A" w:rsidP="00F73BA7">
      <w:pPr>
        <w:pStyle w:val="1"/>
        <w:spacing w:line="360" w:lineRule="auto"/>
        <w:ind w:firstLine="709"/>
        <w:jc w:val="both"/>
        <w:rPr>
          <w:szCs w:val="28"/>
        </w:rPr>
      </w:pPr>
      <w:bookmarkStart w:id="87" w:name="_Toc420408906"/>
      <w:bookmarkStart w:id="88" w:name="_Toc74658305"/>
      <w:r>
        <w:rPr>
          <w:szCs w:val="28"/>
        </w:rPr>
        <w:lastRenderedPageBreak/>
        <w:t>4</w:t>
      </w:r>
      <w:r w:rsidR="00F73BA7">
        <w:rPr>
          <w:szCs w:val="28"/>
        </w:rPr>
        <w:t>.3</w:t>
      </w:r>
      <w:r w:rsidR="00D04496" w:rsidRPr="00F73BA7">
        <w:rPr>
          <w:szCs w:val="28"/>
        </w:rPr>
        <w:t xml:space="preserve"> Показатели финансов</w:t>
      </w:r>
      <w:r w:rsidR="00D04496" w:rsidRPr="00F73BA7">
        <w:rPr>
          <w:rStyle w:val="10"/>
          <w:szCs w:val="28"/>
        </w:rPr>
        <w:t>о</w:t>
      </w:r>
      <w:r w:rsidR="00D04496" w:rsidRPr="00F73BA7">
        <w:rPr>
          <w:szCs w:val="28"/>
        </w:rPr>
        <w:t>-экономической эффективности инвестиций</w:t>
      </w:r>
      <w:bookmarkEnd w:id="87"/>
      <w:bookmarkEnd w:id="88"/>
      <w:r w:rsidR="00D04496" w:rsidRPr="00F73BA7">
        <w:rPr>
          <w:szCs w:val="28"/>
        </w:rPr>
        <w:t xml:space="preserve"> </w:t>
      </w:r>
    </w:p>
    <w:p w14:paraId="2C49C725" w14:textId="77777777" w:rsidR="00D04496" w:rsidRPr="00F73BA7" w:rsidRDefault="00D04496" w:rsidP="00F73BA7">
      <w:pPr>
        <w:pStyle w:val="Default"/>
        <w:spacing w:line="360" w:lineRule="auto"/>
        <w:ind w:firstLine="709"/>
        <w:jc w:val="both"/>
        <w:rPr>
          <w:sz w:val="28"/>
          <w:szCs w:val="28"/>
        </w:rPr>
      </w:pPr>
    </w:p>
    <w:p w14:paraId="256990D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ЧПС "Чистая приведенная стоимость". </w:t>
      </w:r>
    </w:p>
    <w:p w14:paraId="5DE54225"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Этот метод основан на сопоставлении дисконтированных денежных потоков с инвестициями. Для определения NPV необходимо спрогнозировать величину финансовых потоков в каждый год проекта, а затем привести их к общему знаменателю для возможности сравнения во времени. Чистая приведенная стоимость определяется по формуле: </w:t>
      </w:r>
    </w:p>
    <w:p w14:paraId="3F276354" w14:textId="77777777" w:rsidR="00B50014" w:rsidRPr="00F73BA7" w:rsidRDefault="00B50014" w:rsidP="00F73BA7">
      <w:pPr>
        <w:pStyle w:val="Default"/>
        <w:spacing w:line="360" w:lineRule="auto"/>
        <w:ind w:firstLine="709"/>
        <w:jc w:val="both"/>
        <w:rPr>
          <w:sz w:val="28"/>
          <w:szCs w:val="28"/>
        </w:rPr>
      </w:pPr>
    </w:p>
    <w:p w14:paraId="651A57D8" w14:textId="77777777" w:rsidR="00D04496" w:rsidRPr="00F73BA7" w:rsidRDefault="00D04496" w:rsidP="00F73BA7">
      <w:pPr>
        <w:pStyle w:val="Default"/>
        <w:spacing w:line="360" w:lineRule="auto"/>
        <w:ind w:firstLine="709"/>
        <w:jc w:val="both"/>
        <w:rPr>
          <w:sz w:val="28"/>
          <w:szCs w:val="28"/>
        </w:rPr>
      </w:pPr>
    </w:p>
    <w:p w14:paraId="3EA8DA8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ЧПС= Σ </w:t>
      </w:r>
      <w:r w:rsidRPr="00F73BA7">
        <w:rPr>
          <w:sz w:val="28"/>
          <w:szCs w:val="28"/>
          <w:lang w:val="en-US"/>
        </w:rPr>
        <w:t>t</w:t>
      </w:r>
      <w:r w:rsidRPr="00F73BA7">
        <w:rPr>
          <w:sz w:val="28"/>
          <w:szCs w:val="28"/>
        </w:rPr>
        <w:t>=1 [С</w:t>
      </w:r>
      <w:r w:rsidRPr="00F73BA7">
        <w:rPr>
          <w:sz w:val="28"/>
          <w:szCs w:val="28"/>
          <w:lang w:val="en-US"/>
        </w:rPr>
        <w:t>F</w:t>
      </w:r>
      <w:r w:rsidRPr="00F73BA7">
        <w:rPr>
          <w:sz w:val="28"/>
          <w:szCs w:val="28"/>
        </w:rPr>
        <w:t>/(1+</w:t>
      </w:r>
      <w:proofErr w:type="gramStart"/>
      <w:r w:rsidRPr="00F73BA7">
        <w:rPr>
          <w:sz w:val="28"/>
          <w:szCs w:val="28"/>
          <w:lang w:val="en-US"/>
        </w:rPr>
        <w:t>r</w:t>
      </w:r>
      <w:r w:rsidRPr="00F73BA7">
        <w:rPr>
          <w:sz w:val="28"/>
          <w:szCs w:val="28"/>
        </w:rPr>
        <w:t>)^</w:t>
      </w:r>
      <w:proofErr w:type="gramEnd"/>
      <w:r w:rsidRPr="00F73BA7">
        <w:rPr>
          <w:sz w:val="28"/>
          <w:szCs w:val="28"/>
          <w:lang w:val="en-US"/>
        </w:rPr>
        <w:t>n</w:t>
      </w:r>
      <w:r w:rsidRPr="00F73BA7">
        <w:rPr>
          <w:sz w:val="28"/>
          <w:szCs w:val="28"/>
        </w:rPr>
        <w:t xml:space="preserve">] - </w:t>
      </w:r>
      <w:proofErr w:type="spellStart"/>
      <w:r w:rsidRPr="00F73BA7">
        <w:rPr>
          <w:sz w:val="28"/>
          <w:szCs w:val="28"/>
          <w:lang w:val="en-US"/>
        </w:rPr>
        <w:t>Ic</w:t>
      </w:r>
      <w:proofErr w:type="spellEnd"/>
      <w:r w:rsidRPr="00F73BA7">
        <w:rPr>
          <w:sz w:val="28"/>
          <w:szCs w:val="28"/>
        </w:rPr>
        <w:t xml:space="preserve">,           </w:t>
      </w:r>
      <w:r w:rsidR="00B50014" w:rsidRPr="00F73BA7">
        <w:rPr>
          <w:sz w:val="28"/>
          <w:szCs w:val="28"/>
        </w:rPr>
        <w:t xml:space="preserve">                 (5</w:t>
      </w:r>
      <w:r w:rsidR="00F73BA7">
        <w:rPr>
          <w:sz w:val="28"/>
          <w:szCs w:val="28"/>
        </w:rPr>
        <w:t>.6</w:t>
      </w:r>
      <w:r w:rsidR="00B50014" w:rsidRPr="00F73BA7">
        <w:rPr>
          <w:sz w:val="28"/>
          <w:szCs w:val="28"/>
        </w:rPr>
        <w:t>)</w:t>
      </w:r>
    </w:p>
    <w:p w14:paraId="6ED342F4" w14:textId="77777777" w:rsidR="00D04496" w:rsidRPr="00F73BA7" w:rsidRDefault="00D04496" w:rsidP="00F73BA7">
      <w:pPr>
        <w:pStyle w:val="Default"/>
        <w:spacing w:line="360" w:lineRule="auto"/>
        <w:ind w:firstLine="709"/>
        <w:jc w:val="both"/>
        <w:rPr>
          <w:sz w:val="28"/>
          <w:szCs w:val="28"/>
        </w:rPr>
      </w:pPr>
    </w:p>
    <w:p w14:paraId="39BC7E68"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где </w:t>
      </w:r>
      <w:r w:rsidRPr="00F73BA7">
        <w:rPr>
          <w:rFonts w:ascii="Cambria Math" w:hAnsi="Cambria Math"/>
          <w:sz w:val="28"/>
          <w:szCs w:val="28"/>
        </w:rPr>
        <w:t>𝐼𝑐</w:t>
      </w:r>
      <w:r w:rsidRPr="00F73BA7">
        <w:rPr>
          <w:sz w:val="28"/>
          <w:szCs w:val="28"/>
        </w:rPr>
        <w:t xml:space="preserve"> – инвест</w:t>
      </w:r>
      <w:r w:rsidR="00B50014" w:rsidRPr="00F73BA7">
        <w:rPr>
          <w:sz w:val="28"/>
          <w:szCs w:val="28"/>
        </w:rPr>
        <w:t xml:space="preserve">иции в данный проект, млн. </w:t>
      </w:r>
      <w:proofErr w:type="spellStart"/>
      <w:r w:rsidR="00B50014" w:rsidRPr="00F73BA7">
        <w:rPr>
          <w:sz w:val="28"/>
          <w:szCs w:val="28"/>
        </w:rPr>
        <w:t>руб</w:t>
      </w:r>
      <w:proofErr w:type="spellEnd"/>
      <w:r w:rsidRPr="00F73BA7">
        <w:rPr>
          <w:sz w:val="28"/>
          <w:szCs w:val="28"/>
        </w:rPr>
        <w:t xml:space="preserve">, </w:t>
      </w:r>
    </w:p>
    <w:p w14:paraId="0F4A27B0" w14:textId="77777777" w:rsidR="00D04496" w:rsidRPr="00F73BA7" w:rsidRDefault="00D04496" w:rsidP="00F73BA7">
      <w:pPr>
        <w:pStyle w:val="Default"/>
        <w:spacing w:line="360" w:lineRule="auto"/>
        <w:ind w:left="426" w:firstLine="709"/>
        <w:jc w:val="both"/>
        <w:rPr>
          <w:sz w:val="28"/>
          <w:szCs w:val="28"/>
        </w:rPr>
      </w:pPr>
      <w:r w:rsidRPr="00F73BA7">
        <w:rPr>
          <w:rFonts w:ascii="Cambria Math" w:hAnsi="Cambria Math"/>
          <w:sz w:val="28"/>
          <w:szCs w:val="28"/>
        </w:rPr>
        <w:t>𝑟</w:t>
      </w:r>
      <w:r w:rsidRPr="00F73BA7">
        <w:rPr>
          <w:sz w:val="28"/>
          <w:szCs w:val="28"/>
        </w:rPr>
        <w:t xml:space="preserve"> – ставка дисконтирования, </w:t>
      </w:r>
    </w:p>
    <w:p w14:paraId="2AE13E7D" w14:textId="77777777" w:rsidR="00D04496" w:rsidRPr="00F73BA7" w:rsidRDefault="00D04496" w:rsidP="00F73BA7">
      <w:pPr>
        <w:pStyle w:val="Default"/>
        <w:spacing w:line="360" w:lineRule="auto"/>
        <w:ind w:left="426" w:firstLine="709"/>
        <w:jc w:val="both"/>
        <w:rPr>
          <w:sz w:val="28"/>
          <w:szCs w:val="28"/>
        </w:rPr>
      </w:pPr>
      <w:r w:rsidRPr="00F73BA7">
        <w:rPr>
          <w:sz w:val="28"/>
          <w:szCs w:val="28"/>
        </w:rPr>
        <w:t xml:space="preserve">n – время реализации проекта, год. </w:t>
      </w:r>
    </w:p>
    <w:p w14:paraId="1E271A0D" w14:textId="77777777" w:rsidR="00D04496" w:rsidRPr="00F73BA7" w:rsidRDefault="00D04496" w:rsidP="00F73BA7">
      <w:pPr>
        <w:pStyle w:val="Default"/>
        <w:spacing w:line="360" w:lineRule="auto"/>
        <w:ind w:left="426" w:firstLine="709"/>
        <w:jc w:val="both"/>
        <w:rPr>
          <w:sz w:val="28"/>
          <w:szCs w:val="28"/>
        </w:rPr>
      </w:pPr>
    </w:p>
    <w:p w14:paraId="5D1F39FD"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Лучшим инвестиционным проектом, по данному методу, будет считаться тот у которого:</w:t>
      </w:r>
    </w:p>
    <w:p w14:paraId="120093E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ЧПС&gt;0 и по максимальной его величине, следовательно фирма получает дополнительную рыночную стоимость. </w:t>
      </w:r>
    </w:p>
    <w:p w14:paraId="3B35C09B"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ЧПС=0, то аналитик обязан провести дополнительные исследования по рассматриваемым проектам с учетом выплачиваемых налогов. </w:t>
      </w:r>
    </w:p>
    <w:p w14:paraId="182AD80C" w14:textId="77777777" w:rsidR="00D04496" w:rsidRPr="00F73BA7" w:rsidRDefault="00D04496" w:rsidP="00F73BA7">
      <w:pPr>
        <w:pStyle w:val="Default"/>
        <w:spacing w:line="360" w:lineRule="auto"/>
        <w:ind w:firstLine="709"/>
        <w:jc w:val="both"/>
        <w:rPr>
          <w:sz w:val="28"/>
          <w:szCs w:val="28"/>
        </w:rPr>
      </w:pPr>
      <w:proofErr w:type="gramStart"/>
      <w:r w:rsidRPr="00F73BA7">
        <w:rPr>
          <w:sz w:val="28"/>
          <w:szCs w:val="28"/>
        </w:rPr>
        <w:t>ЧПС&lt;</w:t>
      </w:r>
      <w:proofErr w:type="gramEnd"/>
      <w:r w:rsidRPr="00F73BA7">
        <w:rPr>
          <w:sz w:val="28"/>
          <w:szCs w:val="28"/>
        </w:rPr>
        <w:t xml:space="preserve">0, то проект отвергается, т.к. рыночная стоимость имущества уменьшается. </w:t>
      </w:r>
    </w:p>
    <w:p w14:paraId="3EAF00C1"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xml:space="preserve">Приметается, что не изменяется со временем. </w:t>
      </w:r>
    </w:p>
    <w:p w14:paraId="5ABCAF06" w14:textId="77777777" w:rsidR="00D04496" w:rsidRDefault="00D04496" w:rsidP="00F73BA7">
      <w:pPr>
        <w:spacing w:line="360" w:lineRule="auto"/>
        <w:ind w:firstLine="709"/>
        <w:jc w:val="both"/>
        <w:rPr>
          <w:rFonts w:ascii="Times New Roman" w:hAnsi="Times New Roman" w:cs="Times New Roman"/>
          <w:sz w:val="28"/>
          <w:szCs w:val="28"/>
        </w:rPr>
      </w:pPr>
    </w:p>
    <w:p w14:paraId="13935AE4" w14:textId="77777777" w:rsidR="00F73BA7" w:rsidRPr="00F73BA7" w:rsidRDefault="00F73BA7" w:rsidP="00F73BA7">
      <w:pPr>
        <w:spacing w:line="360" w:lineRule="auto"/>
        <w:ind w:firstLine="709"/>
        <w:jc w:val="both"/>
        <w:rPr>
          <w:rFonts w:ascii="Times New Roman" w:hAnsi="Times New Roman" w:cs="Times New Roman"/>
          <w:sz w:val="28"/>
          <w:szCs w:val="28"/>
        </w:rPr>
      </w:pPr>
    </w:p>
    <w:p w14:paraId="17128AE9"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lastRenderedPageBreak/>
        <w:t>Таблица 6.3 – Расчет срока окупаемости.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0"/>
        <w:gridCol w:w="1900"/>
        <w:gridCol w:w="2088"/>
        <w:gridCol w:w="1890"/>
        <w:gridCol w:w="1956"/>
      </w:tblGrid>
      <w:tr w:rsidR="00D04496" w:rsidRPr="00B71168" w14:paraId="0495549E" w14:textId="77777777" w:rsidTr="00D04496">
        <w:trPr>
          <w:trHeight w:val="411"/>
        </w:trPr>
        <w:tc>
          <w:tcPr>
            <w:tcW w:w="955" w:type="pct"/>
            <w:tcBorders>
              <w:bottom w:val="double" w:sz="4" w:space="0" w:color="auto"/>
            </w:tcBorders>
          </w:tcPr>
          <w:p w14:paraId="3D67DB52" w14:textId="77777777" w:rsidR="00D04496" w:rsidRPr="00A6750E" w:rsidRDefault="00D04496" w:rsidP="00D04496">
            <w:pPr>
              <w:autoSpaceDE w:val="0"/>
              <w:autoSpaceDN w:val="0"/>
              <w:adjustRightInd w:val="0"/>
              <w:jc w:val="both"/>
              <w:rPr>
                <w:rFonts w:ascii="Times New Roman" w:hAnsi="Times New Roman" w:cs="Times New Roman"/>
                <w:color w:val="000000"/>
                <w:sz w:val="28"/>
                <w:szCs w:val="28"/>
              </w:rPr>
            </w:pPr>
            <w:r w:rsidRPr="00A6750E">
              <w:rPr>
                <w:rFonts w:ascii="Times New Roman" w:hAnsi="Times New Roman" w:cs="Times New Roman"/>
                <w:color w:val="000000"/>
                <w:sz w:val="28"/>
                <w:szCs w:val="28"/>
              </w:rPr>
              <w:t xml:space="preserve">Год </w:t>
            </w:r>
          </w:p>
        </w:tc>
        <w:tc>
          <w:tcPr>
            <w:tcW w:w="981" w:type="pct"/>
            <w:tcBorders>
              <w:bottom w:val="double" w:sz="4" w:space="0" w:color="auto"/>
            </w:tcBorders>
          </w:tcPr>
          <w:p w14:paraId="5455A7FD" w14:textId="77777777" w:rsidR="00D04496" w:rsidRPr="00A6750E" w:rsidRDefault="00B50014" w:rsidP="00D04496">
            <w:pPr>
              <w:autoSpaceDE w:val="0"/>
              <w:autoSpaceDN w:val="0"/>
              <w:adjustRightInd w:val="0"/>
              <w:jc w:val="both"/>
              <w:rPr>
                <w:rFonts w:ascii="Times New Roman" w:hAnsi="Times New Roman" w:cs="Times New Roman"/>
                <w:color w:val="000000"/>
                <w:sz w:val="28"/>
                <w:szCs w:val="28"/>
              </w:rPr>
            </w:pPr>
            <w:r w:rsidRPr="00A6750E">
              <w:rPr>
                <w:rFonts w:ascii="Times New Roman" w:hAnsi="Times New Roman" w:cs="Times New Roman"/>
                <w:color w:val="000000"/>
                <w:sz w:val="28"/>
                <w:szCs w:val="28"/>
              </w:rPr>
              <w:t>CF, млн.руб.</w:t>
            </w:r>
            <w:r w:rsidR="00D04496" w:rsidRPr="00A6750E">
              <w:rPr>
                <w:rFonts w:ascii="Times New Roman" w:hAnsi="Times New Roman" w:cs="Times New Roman"/>
                <w:color w:val="000000"/>
                <w:sz w:val="28"/>
                <w:szCs w:val="28"/>
              </w:rPr>
              <w:t xml:space="preserve"> </w:t>
            </w:r>
          </w:p>
        </w:tc>
        <w:tc>
          <w:tcPr>
            <w:tcW w:w="1078" w:type="pct"/>
            <w:tcBorders>
              <w:bottom w:val="double" w:sz="4" w:space="0" w:color="auto"/>
            </w:tcBorders>
          </w:tcPr>
          <w:p w14:paraId="751A6E85" w14:textId="77777777" w:rsidR="00D04496" w:rsidRPr="00A6750E" w:rsidRDefault="00D04496" w:rsidP="00D04496">
            <w:pPr>
              <w:autoSpaceDE w:val="0"/>
              <w:autoSpaceDN w:val="0"/>
              <w:adjustRightInd w:val="0"/>
              <w:jc w:val="both"/>
              <w:rPr>
                <w:rFonts w:ascii="Times New Roman" w:hAnsi="Times New Roman" w:cs="Times New Roman"/>
                <w:color w:val="000000"/>
                <w:sz w:val="28"/>
                <w:szCs w:val="28"/>
              </w:rPr>
            </w:pPr>
            <w:r w:rsidRPr="00A6750E">
              <w:rPr>
                <w:rFonts w:ascii="Cambria Math" w:hAnsi="Cambria Math" w:cs="Times New Roman"/>
                <w:color w:val="000000"/>
                <w:sz w:val="28"/>
                <w:szCs w:val="28"/>
              </w:rPr>
              <w:t>𝐶𝐹</w:t>
            </w:r>
            <w:r w:rsidRPr="00A6750E">
              <w:rPr>
                <w:rFonts w:ascii="Times New Roman" w:hAnsi="Times New Roman" w:cs="Times New Roman"/>
                <w:color w:val="000000"/>
                <w:sz w:val="28"/>
                <w:szCs w:val="28"/>
              </w:rPr>
              <w:t>(1+</w:t>
            </w:r>
            <w:proofErr w:type="gramStart"/>
            <w:r w:rsidRPr="00A6750E">
              <w:rPr>
                <w:rFonts w:ascii="Cambria Math" w:hAnsi="Cambria Math" w:cs="Times New Roman"/>
                <w:color w:val="000000"/>
                <w:sz w:val="28"/>
                <w:szCs w:val="28"/>
              </w:rPr>
              <w:t>𝑟</w:t>
            </w:r>
            <w:r w:rsidRPr="00A6750E">
              <w:rPr>
                <w:rFonts w:ascii="Times New Roman" w:hAnsi="Times New Roman" w:cs="Times New Roman"/>
                <w:color w:val="000000"/>
                <w:sz w:val="28"/>
                <w:szCs w:val="28"/>
              </w:rPr>
              <w:t>)</w:t>
            </w:r>
            <w:r w:rsidRPr="00A6750E">
              <w:rPr>
                <w:rFonts w:ascii="Cambria Math" w:hAnsi="Cambria Math" w:cs="Times New Roman"/>
                <w:color w:val="000000"/>
                <w:sz w:val="28"/>
                <w:szCs w:val="28"/>
              </w:rPr>
              <w:t>𝑛</w:t>
            </w:r>
            <w:proofErr w:type="gramEnd"/>
            <w:r w:rsidR="00B50014" w:rsidRPr="00A6750E">
              <w:rPr>
                <w:rFonts w:ascii="Times New Roman" w:hAnsi="Times New Roman" w:cs="Times New Roman"/>
                <w:color w:val="000000"/>
                <w:sz w:val="28"/>
                <w:szCs w:val="28"/>
              </w:rPr>
              <w:t>, млн. руб.</w:t>
            </w:r>
          </w:p>
        </w:tc>
        <w:tc>
          <w:tcPr>
            <w:tcW w:w="976" w:type="pct"/>
            <w:tcBorders>
              <w:bottom w:val="double" w:sz="4" w:space="0" w:color="auto"/>
            </w:tcBorders>
          </w:tcPr>
          <w:p w14:paraId="120EEDD0" w14:textId="77777777" w:rsidR="00D04496" w:rsidRPr="00A6750E" w:rsidRDefault="00B50014" w:rsidP="00D04496">
            <w:pPr>
              <w:autoSpaceDE w:val="0"/>
              <w:autoSpaceDN w:val="0"/>
              <w:adjustRightInd w:val="0"/>
              <w:jc w:val="both"/>
              <w:rPr>
                <w:rFonts w:ascii="Times New Roman" w:hAnsi="Times New Roman" w:cs="Times New Roman"/>
                <w:color w:val="000000"/>
                <w:sz w:val="28"/>
                <w:szCs w:val="28"/>
              </w:rPr>
            </w:pPr>
            <w:r w:rsidRPr="00A6750E">
              <w:rPr>
                <w:rFonts w:ascii="Times New Roman" w:hAnsi="Times New Roman" w:cs="Times New Roman"/>
                <w:color w:val="000000"/>
                <w:sz w:val="28"/>
                <w:szCs w:val="28"/>
              </w:rPr>
              <w:t>ЧПС, млн. руб.</w:t>
            </w:r>
            <w:r w:rsidR="00D04496" w:rsidRPr="00A6750E">
              <w:rPr>
                <w:rFonts w:ascii="Times New Roman" w:hAnsi="Times New Roman" w:cs="Times New Roman"/>
                <w:color w:val="000000"/>
                <w:sz w:val="28"/>
                <w:szCs w:val="28"/>
              </w:rPr>
              <w:t xml:space="preserve"> </w:t>
            </w:r>
          </w:p>
        </w:tc>
        <w:tc>
          <w:tcPr>
            <w:tcW w:w="1010" w:type="pct"/>
            <w:tcBorders>
              <w:bottom w:val="double" w:sz="4" w:space="0" w:color="auto"/>
            </w:tcBorders>
          </w:tcPr>
          <w:p w14:paraId="61C60406" w14:textId="77777777" w:rsidR="00D04496" w:rsidRPr="00A6750E" w:rsidRDefault="00B50014" w:rsidP="00D04496">
            <w:pPr>
              <w:autoSpaceDE w:val="0"/>
              <w:autoSpaceDN w:val="0"/>
              <w:adjustRightInd w:val="0"/>
              <w:jc w:val="both"/>
              <w:rPr>
                <w:rFonts w:ascii="Times New Roman" w:hAnsi="Times New Roman" w:cs="Times New Roman"/>
                <w:color w:val="000000"/>
                <w:sz w:val="28"/>
                <w:szCs w:val="28"/>
              </w:rPr>
            </w:pPr>
            <w:proofErr w:type="spellStart"/>
            <w:r w:rsidRPr="00A6750E">
              <w:rPr>
                <w:rFonts w:ascii="Times New Roman" w:hAnsi="Times New Roman" w:cs="Times New Roman"/>
                <w:color w:val="000000"/>
                <w:sz w:val="28"/>
                <w:szCs w:val="28"/>
              </w:rPr>
              <w:t>Ic</w:t>
            </w:r>
            <w:proofErr w:type="spellEnd"/>
            <w:r w:rsidRPr="00A6750E">
              <w:rPr>
                <w:rFonts w:ascii="Times New Roman" w:hAnsi="Times New Roman" w:cs="Times New Roman"/>
                <w:color w:val="000000"/>
                <w:sz w:val="28"/>
                <w:szCs w:val="28"/>
              </w:rPr>
              <w:t>, млн. руб.</w:t>
            </w:r>
            <w:r w:rsidR="00D04496" w:rsidRPr="00A6750E">
              <w:rPr>
                <w:rFonts w:ascii="Times New Roman" w:hAnsi="Times New Roman" w:cs="Times New Roman"/>
                <w:color w:val="000000"/>
                <w:sz w:val="28"/>
                <w:szCs w:val="28"/>
              </w:rPr>
              <w:t xml:space="preserve"> </w:t>
            </w:r>
          </w:p>
        </w:tc>
      </w:tr>
      <w:tr w:rsidR="00D04496" w:rsidRPr="00B71168" w14:paraId="7F84AFEB" w14:textId="77777777" w:rsidTr="00D04496">
        <w:trPr>
          <w:trHeight w:val="127"/>
        </w:trPr>
        <w:tc>
          <w:tcPr>
            <w:tcW w:w="955" w:type="pct"/>
            <w:tcBorders>
              <w:top w:val="double" w:sz="4" w:space="0" w:color="auto"/>
            </w:tcBorders>
          </w:tcPr>
          <w:p w14:paraId="6FDBDD3B"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0 </w:t>
            </w:r>
          </w:p>
        </w:tc>
        <w:tc>
          <w:tcPr>
            <w:tcW w:w="981" w:type="pct"/>
            <w:tcBorders>
              <w:top w:val="double" w:sz="4" w:space="0" w:color="auto"/>
            </w:tcBorders>
          </w:tcPr>
          <w:p w14:paraId="60C3043D" w14:textId="77777777" w:rsidR="00D04496" w:rsidRPr="00B71168" w:rsidRDefault="00D04496" w:rsidP="00D04496">
            <w:pPr>
              <w:autoSpaceDE w:val="0"/>
              <w:autoSpaceDN w:val="0"/>
              <w:adjustRightInd w:val="0"/>
              <w:jc w:val="both"/>
              <w:rPr>
                <w:color w:val="000000"/>
                <w:sz w:val="28"/>
                <w:szCs w:val="28"/>
              </w:rPr>
            </w:pPr>
          </w:p>
        </w:tc>
        <w:tc>
          <w:tcPr>
            <w:tcW w:w="1078" w:type="pct"/>
            <w:tcBorders>
              <w:top w:val="double" w:sz="4" w:space="0" w:color="auto"/>
            </w:tcBorders>
          </w:tcPr>
          <w:p w14:paraId="34866FE7"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 </w:t>
            </w:r>
          </w:p>
        </w:tc>
        <w:tc>
          <w:tcPr>
            <w:tcW w:w="976" w:type="pct"/>
            <w:tcBorders>
              <w:top w:val="double" w:sz="4" w:space="0" w:color="auto"/>
            </w:tcBorders>
          </w:tcPr>
          <w:p w14:paraId="247FBF4C" w14:textId="77777777" w:rsidR="00D04496" w:rsidRPr="00B71168" w:rsidRDefault="00D04496" w:rsidP="00D04496">
            <w:pPr>
              <w:autoSpaceDE w:val="0"/>
              <w:autoSpaceDN w:val="0"/>
              <w:adjustRightInd w:val="0"/>
              <w:jc w:val="both"/>
              <w:rPr>
                <w:color w:val="000000"/>
                <w:sz w:val="28"/>
                <w:szCs w:val="28"/>
              </w:rPr>
            </w:pPr>
          </w:p>
        </w:tc>
        <w:tc>
          <w:tcPr>
            <w:tcW w:w="1010" w:type="pct"/>
            <w:tcBorders>
              <w:top w:val="double" w:sz="4" w:space="0" w:color="auto"/>
            </w:tcBorders>
          </w:tcPr>
          <w:p w14:paraId="53DA79EF"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1369,6</w:t>
            </w:r>
          </w:p>
        </w:tc>
      </w:tr>
      <w:tr w:rsidR="00D04496" w:rsidRPr="00B71168" w14:paraId="280A78BC" w14:textId="77777777" w:rsidTr="00D04496">
        <w:trPr>
          <w:trHeight w:val="127"/>
        </w:trPr>
        <w:tc>
          <w:tcPr>
            <w:tcW w:w="955" w:type="pct"/>
          </w:tcPr>
          <w:p w14:paraId="205DD25E"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1 </w:t>
            </w:r>
          </w:p>
        </w:tc>
        <w:tc>
          <w:tcPr>
            <w:tcW w:w="981" w:type="pct"/>
          </w:tcPr>
          <w:p w14:paraId="4A5C2DB3"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137,66</w:t>
            </w:r>
          </w:p>
        </w:tc>
        <w:tc>
          <w:tcPr>
            <w:tcW w:w="1078" w:type="pct"/>
          </w:tcPr>
          <w:p w14:paraId="4D5205CA"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129</w:t>
            </w:r>
            <w:r>
              <w:rPr>
                <w:color w:val="000000"/>
                <w:sz w:val="28"/>
                <w:szCs w:val="28"/>
              </w:rPr>
              <w:t>,87</w:t>
            </w:r>
            <w:r w:rsidRPr="00B71168">
              <w:rPr>
                <w:color w:val="000000"/>
                <w:sz w:val="28"/>
                <w:szCs w:val="28"/>
              </w:rPr>
              <w:t xml:space="preserve"> </w:t>
            </w:r>
          </w:p>
        </w:tc>
        <w:tc>
          <w:tcPr>
            <w:tcW w:w="976" w:type="pct"/>
          </w:tcPr>
          <w:p w14:paraId="5EB50773"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-1239,73</w:t>
            </w:r>
            <w:r w:rsidRPr="00B71168">
              <w:rPr>
                <w:color w:val="000000"/>
                <w:sz w:val="28"/>
                <w:szCs w:val="28"/>
              </w:rPr>
              <w:t xml:space="preserve"> </w:t>
            </w:r>
          </w:p>
        </w:tc>
        <w:tc>
          <w:tcPr>
            <w:tcW w:w="1010" w:type="pct"/>
          </w:tcPr>
          <w:p w14:paraId="61EBA449" w14:textId="77777777" w:rsidR="00D04496" w:rsidRPr="00B71168" w:rsidRDefault="00D04496" w:rsidP="00D04496">
            <w:pPr>
              <w:autoSpaceDE w:val="0"/>
              <w:autoSpaceDN w:val="0"/>
              <w:adjustRightInd w:val="0"/>
              <w:jc w:val="both"/>
              <w:rPr>
                <w:color w:val="000000"/>
                <w:sz w:val="28"/>
                <w:szCs w:val="28"/>
              </w:rPr>
            </w:pPr>
          </w:p>
        </w:tc>
      </w:tr>
      <w:tr w:rsidR="00D04496" w:rsidRPr="00B71168" w14:paraId="13D5359A" w14:textId="77777777" w:rsidTr="00D04496">
        <w:trPr>
          <w:trHeight w:val="127"/>
        </w:trPr>
        <w:tc>
          <w:tcPr>
            <w:tcW w:w="955" w:type="pct"/>
          </w:tcPr>
          <w:p w14:paraId="34C69392"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2 </w:t>
            </w:r>
          </w:p>
        </w:tc>
        <w:tc>
          <w:tcPr>
            <w:tcW w:w="981" w:type="pct"/>
          </w:tcPr>
          <w:p w14:paraId="4118289F"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56DB3AC5"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122,52</w:t>
            </w:r>
          </w:p>
        </w:tc>
        <w:tc>
          <w:tcPr>
            <w:tcW w:w="976" w:type="pct"/>
          </w:tcPr>
          <w:p w14:paraId="336A7DB2"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-1117,21</w:t>
            </w:r>
          </w:p>
        </w:tc>
        <w:tc>
          <w:tcPr>
            <w:tcW w:w="1010" w:type="pct"/>
          </w:tcPr>
          <w:p w14:paraId="1764DF3F" w14:textId="77777777" w:rsidR="00D04496" w:rsidRPr="00B71168" w:rsidRDefault="00D04496" w:rsidP="00D04496">
            <w:pPr>
              <w:autoSpaceDE w:val="0"/>
              <w:autoSpaceDN w:val="0"/>
              <w:adjustRightInd w:val="0"/>
              <w:jc w:val="both"/>
              <w:rPr>
                <w:color w:val="000000"/>
                <w:sz w:val="28"/>
                <w:szCs w:val="28"/>
              </w:rPr>
            </w:pPr>
          </w:p>
        </w:tc>
      </w:tr>
      <w:tr w:rsidR="00D04496" w:rsidRPr="00B71168" w14:paraId="37A36C44" w14:textId="77777777" w:rsidTr="00D04496">
        <w:trPr>
          <w:trHeight w:val="127"/>
        </w:trPr>
        <w:tc>
          <w:tcPr>
            <w:tcW w:w="955" w:type="pct"/>
          </w:tcPr>
          <w:p w14:paraId="757613E2"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3 </w:t>
            </w:r>
          </w:p>
        </w:tc>
        <w:tc>
          <w:tcPr>
            <w:tcW w:w="981" w:type="pct"/>
          </w:tcPr>
          <w:p w14:paraId="4DE5B51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00622F05"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115,58</w:t>
            </w:r>
          </w:p>
        </w:tc>
        <w:tc>
          <w:tcPr>
            <w:tcW w:w="976" w:type="pct"/>
          </w:tcPr>
          <w:p w14:paraId="51B2949A"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-1001,63</w:t>
            </w:r>
          </w:p>
        </w:tc>
        <w:tc>
          <w:tcPr>
            <w:tcW w:w="1010" w:type="pct"/>
          </w:tcPr>
          <w:p w14:paraId="4AFBC438" w14:textId="77777777" w:rsidR="00D04496" w:rsidRPr="00B71168" w:rsidRDefault="00D04496" w:rsidP="00D04496">
            <w:pPr>
              <w:autoSpaceDE w:val="0"/>
              <w:autoSpaceDN w:val="0"/>
              <w:adjustRightInd w:val="0"/>
              <w:jc w:val="both"/>
              <w:rPr>
                <w:color w:val="000000"/>
                <w:sz w:val="28"/>
                <w:szCs w:val="28"/>
              </w:rPr>
            </w:pPr>
          </w:p>
        </w:tc>
      </w:tr>
      <w:tr w:rsidR="00D04496" w:rsidRPr="00B71168" w14:paraId="329312A2" w14:textId="77777777" w:rsidTr="00D04496">
        <w:trPr>
          <w:trHeight w:val="127"/>
        </w:trPr>
        <w:tc>
          <w:tcPr>
            <w:tcW w:w="955" w:type="pct"/>
          </w:tcPr>
          <w:p w14:paraId="137D30F7"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4 </w:t>
            </w:r>
          </w:p>
        </w:tc>
        <w:tc>
          <w:tcPr>
            <w:tcW w:w="981" w:type="pct"/>
          </w:tcPr>
          <w:p w14:paraId="44CC396A"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69C36E7F"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109,04</w:t>
            </w:r>
          </w:p>
        </w:tc>
        <w:tc>
          <w:tcPr>
            <w:tcW w:w="976" w:type="pct"/>
          </w:tcPr>
          <w:p w14:paraId="0972F9EC"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-892,59</w:t>
            </w:r>
          </w:p>
        </w:tc>
        <w:tc>
          <w:tcPr>
            <w:tcW w:w="1010" w:type="pct"/>
          </w:tcPr>
          <w:p w14:paraId="1AEA88E9" w14:textId="77777777" w:rsidR="00D04496" w:rsidRPr="00B71168" w:rsidRDefault="00D04496" w:rsidP="00D04496">
            <w:pPr>
              <w:autoSpaceDE w:val="0"/>
              <w:autoSpaceDN w:val="0"/>
              <w:adjustRightInd w:val="0"/>
              <w:jc w:val="both"/>
              <w:rPr>
                <w:color w:val="000000"/>
                <w:sz w:val="28"/>
                <w:szCs w:val="28"/>
              </w:rPr>
            </w:pPr>
          </w:p>
        </w:tc>
      </w:tr>
      <w:tr w:rsidR="00D04496" w:rsidRPr="00B71168" w14:paraId="3DCC2B11" w14:textId="77777777" w:rsidTr="00D04496">
        <w:trPr>
          <w:trHeight w:val="127"/>
        </w:trPr>
        <w:tc>
          <w:tcPr>
            <w:tcW w:w="955" w:type="pct"/>
          </w:tcPr>
          <w:p w14:paraId="4F3EAF56"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5 </w:t>
            </w:r>
          </w:p>
        </w:tc>
        <w:tc>
          <w:tcPr>
            <w:tcW w:w="981" w:type="pct"/>
          </w:tcPr>
          <w:p w14:paraId="32D951F5"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5629E411"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102,87</w:t>
            </w:r>
            <w:r w:rsidRPr="00B71168">
              <w:rPr>
                <w:color w:val="000000"/>
                <w:sz w:val="28"/>
                <w:szCs w:val="28"/>
              </w:rPr>
              <w:t xml:space="preserve"> </w:t>
            </w:r>
          </w:p>
        </w:tc>
        <w:tc>
          <w:tcPr>
            <w:tcW w:w="976" w:type="pct"/>
          </w:tcPr>
          <w:p w14:paraId="201F45A2"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-789,72</w:t>
            </w:r>
          </w:p>
        </w:tc>
        <w:tc>
          <w:tcPr>
            <w:tcW w:w="1010" w:type="pct"/>
          </w:tcPr>
          <w:p w14:paraId="6ABF0914" w14:textId="77777777" w:rsidR="00D04496" w:rsidRPr="00B71168" w:rsidRDefault="00D04496" w:rsidP="00D04496">
            <w:pPr>
              <w:autoSpaceDE w:val="0"/>
              <w:autoSpaceDN w:val="0"/>
              <w:adjustRightInd w:val="0"/>
              <w:jc w:val="both"/>
              <w:rPr>
                <w:color w:val="000000"/>
                <w:sz w:val="28"/>
                <w:szCs w:val="28"/>
              </w:rPr>
            </w:pPr>
          </w:p>
        </w:tc>
      </w:tr>
      <w:tr w:rsidR="00D04496" w:rsidRPr="00B71168" w14:paraId="6244C39A" w14:textId="77777777" w:rsidTr="00D04496">
        <w:trPr>
          <w:trHeight w:val="127"/>
        </w:trPr>
        <w:tc>
          <w:tcPr>
            <w:tcW w:w="955" w:type="pct"/>
          </w:tcPr>
          <w:p w14:paraId="5C9D0D1B"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6 </w:t>
            </w:r>
          </w:p>
        </w:tc>
        <w:tc>
          <w:tcPr>
            <w:tcW w:w="981" w:type="pct"/>
          </w:tcPr>
          <w:p w14:paraId="100CAE29"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51821D35"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97,05</w:t>
            </w:r>
          </w:p>
        </w:tc>
        <w:tc>
          <w:tcPr>
            <w:tcW w:w="976" w:type="pct"/>
          </w:tcPr>
          <w:p w14:paraId="07A74A95"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-692,67</w:t>
            </w:r>
          </w:p>
        </w:tc>
        <w:tc>
          <w:tcPr>
            <w:tcW w:w="1010" w:type="pct"/>
          </w:tcPr>
          <w:p w14:paraId="37E4DED1" w14:textId="77777777" w:rsidR="00D04496" w:rsidRPr="00B71168" w:rsidRDefault="00D04496" w:rsidP="00D04496">
            <w:pPr>
              <w:autoSpaceDE w:val="0"/>
              <w:autoSpaceDN w:val="0"/>
              <w:adjustRightInd w:val="0"/>
              <w:jc w:val="both"/>
              <w:rPr>
                <w:color w:val="000000"/>
                <w:sz w:val="28"/>
                <w:szCs w:val="28"/>
              </w:rPr>
            </w:pPr>
          </w:p>
        </w:tc>
      </w:tr>
      <w:tr w:rsidR="00D04496" w:rsidRPr="00B71168" w14:paraId="39EDE3A1" w14:textId="77777777" w:rsidTr="00D04496">
        <w:trPr>
          <w:trHeight w:val="127"/>
        </w:trPr>
        <w:tc>
          <w:tcPr>
            <w:tcW w:w="955" w:type="pct"/>
          </w:tcPr>
          <w:p w14:paraId="0310D652"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7 </w:t>
            </w:r>
          </w:p>
        </w:tc>
        <w:tc>
          <w:tcPr>
            <w:tcW w:w="981" w:type="pct"/>
          </w:tcPr>
          <w:p w14:paraId="37FAC66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2A9B3E1C"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91,55</w:t>
            </w:r>
            <w:r w:rsidRPr="00B71168">
              <w:rPr>
                <w:color w:val="000000"/>
                <w:sz w:val="28"/>
                <w:szCs w:val="28"/>
              </w:rPr>
              <w:t xml:space="preserve"> </w:t>
            </w:r>
          </w:p>
        </w:tc>
        <w:tc>
          <w:tcPr>
            <w:tcW w:w="976" w:type="pct"/>
          </w:tcPr>
          <w:p w14:paraId="20AA81FA"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-601,12</w:t>
            </w:r>
          </w:p>
        </w:tc>
        <w:tc>
          <w:tcPr>
            <w:tcW w:w="1010" w:type="pct"/>
          </w:tcPr>
          <w:p w14:paraId="48492A70" w14:textId="77777777" w:rsidR="00D04496" w:rsidRPr="00B71168" w:rsidRDefault="00D04496" w:rsidP="00D04496">
            <w:pPr>
              <w:autoSpaceDE w:val="0"/>
              <w:autoSpaceDN w:val="0"/>
              <w:adjustRightInd w:val="0"/>
              <w:jc w:val="both"/>
              <w:rPr>
                <w:color w:val="000000"/>
                <w:sz w:val="28"/>
                <w:szCs w:val="28"/>
              </w:rPr>
            </w:pPr>
          </w:p>
        </w:tc>
      </w:tr>
      <w:tr w:rsidR="00D04496" w:rsidRPr="00B71168" w14:paraId="1878C1AC" w14:textId="77777777" w:rsidTr="00D04496">
        <w:trPr>
          <w:trHeight w:val="127"/>
        </w:trPr>
        <w:tc>
          <w:tcPr>
            <w:tcW w:w="955" w:type="pct"/>
          </w:tcPr>
          <w:p w14:paraId="76426244"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8 </w:t>
            </w:r>
          </w:p>
        </w:tc>
        <w:tc>
          <w:tcPr>
            <w:tcW w:w="981" w:type="pct"/>
          </w:tcPr>
          <w:p w14:paraId="6BC0AF2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5A0D67E1"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86,37</w:t>
            </w:r>
            <w:r w:rsidRPr="00B71168">
              <w:rPr>
                <w:color w:val="000000"/>
                <w:sz w:val="28"/>
                <w:szCs w:val="28"/>
              </w:rPr>
              <w:t xml:space="preserve"> </w:t>
            </w:r>
          </w:p>
        </w:tc>
        <w:tc>
          <w:tcPr>
            <w:tcW w:w="976" w:type="pct"/>
          </w:tcPr>
          <w:p w14:paraId="4F56F96E"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-514,75</w:t>
            </w:r>
          </w:p>
        </w:tc>
        <w:tc>
          <w:tcPr>
            <w:tcW w:w="1010" w:type="pct"/>
          </w:tcPr>
          <w:p w14:paraId="56ABD0DE" w14:textId="77777777" w:rsidR="00D04496" w:rsidRPr="00B71168" w:rsidRDefault="00D04496" w:rsidP="00D04496">
            <w:pPr>
              <w:autoSpaceDE w:val="0"/>
              <w:autoSpaceDN w:val="0"/>
              <w:adjustRightInd w:val="0"/>
              <w:jc w:val="both"/>
              <w:rPr>
                <w:color w:val="000000"/>
                <w:sz w:val="28"/>
                <w:szCs w:val="28"/>
              </w:rPr>
            </w:pPr>
          </w:p>
        </w:tc>
      </w:tr>
      <w:tr w:rsidR="00D04496" w:rsidRPr="00B71168" w14:paraId="785F1A31" w14:textId="77777777" w:rsidTr="00D04496">
        <w:trPr>
          <w:trHeight w:val="127"/>
        </w:trPr>
        <w:tc>
          <w:tcPr>
            <w:tcW w:w="955" w:type="pct"/>
          </w:tcPr>
          <w:p w14:paraId="6BAAA1F9"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9 </w:t>
            </w:r>
          </w:p>
        </w:tc>
        <w:tc>
          <w:tcPr>
            <w:tcW w:w="981" w:type="pct"/>
          </w:tcPr>
          <w:p w14:paraId="0C14BA08"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12318007"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81,48</w:t>
            </w:r>
            <w:r w:rsidRPr="00B71168">
              <w:rPr>
                <w:color w:val="000000"/>
                <w:sz w:val="28"/>
                <w:szCs w:val="28"/>
              </w:rPr>
              <w:t xml:space="preserve"> </w:t>
            </w:r>
          </w:p>
        </w:tc>
        <w:tc>
          <w:tcPr>
            <w:tcW w:w="976" w:type="pct"/>
          </w:tcPr>
          <w:p w14:paraId="10094C16"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-433,27</w:t>
            </w:r>
          </w:p>
        </w:tc>
        <w:tc>
          <w:tcPr>
            <w:tcW w:w="1010" w:type="pct"/>
          </w:tcPr>
          <w:p w14:paraId="4FB89CAB" w14:textId="77777777" w:rsidR="00D04496" w:rsidRPr="00B71168" w:rsidRDefault="00D04496" w:rsidP="00D04496">
            <w:pPr>
              <w:autoSpaceDE w:val="0"/>
              <w:autoSpaceDN w:val="0"/>
              <w:adjustRightInd w:val="0"/>
              <w:jc w:val="both"/>
              <w:rPr>
                <w:color w:val="000000"/>
                <w:sz w:val="28"/>
                <w:szCs w:val="28"/>
              </w:rPr>
            </w:pPr>
          </w:p>
        </w:tc>
      </w:tr>
      <w:tr w:rsidR="00D04496" w:rsidRPr="00B71168" w14:paraId="0AF6EC98" w14:textId="77777777" w:rsidTr="00D04496">
        <w:trPr>
          <w:trHeight w:val="127"/>
        </w:trPr>
        <w:tc>
          <w:tcPr>
            <w:tcW w:w="955" w:type="pct"/>
          </w:tcPr>
          <w:p w14:paraId="737CD457" w14:textId="77777777" w:rsidR="00D04496" w:rsidRPr="00B71168" w:rsidRDefault="00D04496" w:rsidP="00D04496">
            <w:pPr>
              <w:autoSpaceDE w:val="0"/>
              <w:autoSpaceDN w:val="0"/>
              <w:adjustRightInd w:val="0"/>
              <w:jc w:val="both"/>
              <w:rPr>
                <w:color w:val="000000"/>
                <w:sz w:val="28"/>
                <w:szCs w:val="28"/>
              </w:rPr>
            </w:pPr>
            <w:r w:rsidRPr="00B71168">
              <w:rPr>
                <w:color w:val="000000"/>
                <w:sz w:val="28"/>
                <w:szCs w:val="28"/>
              </w:rPr>
              <w:t xml:space="preserve">10 </w:t>
            </w:r>
          </w:p>
        </w:tc>
        <w:tc>
          <w:tcPr>
            <w:tcW w:w="981" w:type="pct"/>
          </w:tcPr>
          <w:p w14:paraId="16EB0844"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51A8D984"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76,87</w:t>
            </w:r>
            <w:r w:rsidRPr="00B71168">
              <w:rPr>
                <w:color w:val="000000"/>
                <w:sz w:val="28"/>
                <w:szCs w:val="28"/>
              </w:rPr>
              <w:t xml:space="preserve"> </w:t>
            </w:r>
          </w:p>
        </w:tc>
        <w:tc>
          <w:tcPr>
            <w:tcW w:w="976" w:type="pct"/>
          </w:tcPr>
          <w:p w14:paraId="55AD7B5D"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-356,4</w:t>
            </w:r>
          </w:p>
        </w:tc>
        <w:tc>
          <w:tcPr>
            <w:tcW w:w="1010" w:type="pct"/>
          </w:tcPr>
          <w:p w14:paraId="7B627387" w14:textId="77777777" w:rsidR="00D04496" w:rsidRPr="00B71168" w:rsidRDefault="00D04496" w:rsidP="00D04496">
            <w:pPr>
              <w:autoSpaceDE w:val="0"/>
              <w:autoSpaceDN w:val="0"/>
              <w:adjustRightInd w:val="0"/>
              <w:jc w:val="both"/>
              <w:rPr>
                <w:color w:val="000000"/>
                <w:sz w:val="28"/>
                <w:szCs w:val="28"/>
              </w:rPr>
            </w:pPr>
          </w:p>
        </w:tc>
      </w:tr>
      <w:tr w:rsidR="00D04496" w:rsidRPr="00B71168" w14:paraId="6CE00992" w14:textId="77777777" w:rsidTr="00D04496">
        <w:trPr>
          <w:trHeight w:val="127"/>
        </w:trPr>
        <w:tc>
          <w:tcPr>
            <w:tcW w:w="955" w:type="pct"/>
          </w:tcPr>
          <w:p w14:paraId="3DDF4216"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11</w:t>
            </w:r>
          </w:p>
        </w:tc>
        <w:tc>
          <w:tcPr>
            <w:tcW w:w="981" w:type="pct"/>
          </w:tcPr>
          <w:p w14:paraId="38F708A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7814C802"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72,52</w:t>
            </w:r>
          </w:p>
        </w:tc>
        <w:tc>
          <w:tcPr>
            <w:tcW w:w="976" w:type="pct"/>
          </w:tcPr>
          <w:p w14:paraId="5049FBE6"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-283,88</w:t>
            </w:r>
          </w:p>
        </w:tc>
        <w:tc>
          <w:tcPr>
            <w:tcW w:w="1010" w:type="pct"/>
          </w:tcPr>
          <w:p w14:paraId="4151741B" w14:textId="77777777" w:rsidR="00D04496" w:rsidRPr="00B71168" w:rsidRDefault="00D04496" w:rsidP="00D04496">
            <w:pPr>
              <w:autoSpaceDE w:val="0"/>
              <w:autoSpaceDN w:val="0"/>
              <w:adjustRightInd w:val="0"/>
              <w:jc w:val="both"/>
              <w:rPr>
                <w:color w:val="000000"/>
                <w:sz w:val="28"/>
                <w:szCs w:val="28"/>
              </w:rPr>
            </w:pPr>
          </w:p>
        </w:tc>
      </w:tr>
      <w:tr w:rsidR="00D04496" w:rsidRPr="00B71168" w14:paraId="2C54F0AC" w14:textId="77777777" w:rsidTr="00D04496">
        <w:trPr>
          <w:trHeight w:val="127"/>
        </w:trPr>
        <w:tc>
          <w:tcPr>
            <w:tcW w:w="955" w:type="pct"/>
          </w:tcPr>
          <w:p w14:paraId="69DC171B"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12</w:t>
            </w:r>
          </w:p>
        </w:tc>
        <w:tc>
          <w:tcPr>
            <w:tcW w:w="981" w:type="pct"/>
          </w:tcPr>
          <w:p w14:paraId="3B6F4465"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369FAB83"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68,41</w:t>
            </w:r>
          </w:p>
        </w:tc>
        <w:tc>
          <w:tcPr>
            <w:tcW w:w="976" w:type="pct"/>
          </w:tcPr>
          <w:p w14:paraId="26838BBF"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-215,47</w:t>
            </w:r>
          </w:p>
        </w:tc>
        <w:tc>
          <w:tcPr>
            <w:tcW w:w="1010" w:type="pct"/>
          </w:tcPr>
          <w:p w14:paraId="1F94D8FC" w14:textId="77777777" w:rsidR="00D04496" w:rsidRPr="00B71168" w:rsidRDefault="00D04496" w:rsidP="00D04496">
            <w:pPr>
              <w:autoSpaceDE w:val="0"/>
              <w:autoSpaceDN w:val="0"/>
              <w:adjustRightInd w:val="0"/>
              <w:jc w:val="both"/>
              <w:rPr>
                <w:color w:val="000000"/>
                <w:sz w:val="28"/>
                <w:szCs w:val="28"/>
              </w:rPr>
            </w:pPr>
          </w:p>
        </w:tc>
      </w:tr>
      <w:tr w:rsidR="00D04496" w:rsidRPr="00B71168" w14:paraId="0C39C33C" w14:textId="77777777" w:rsidTr="00D04496">
        <w:trPr>
          <w:trHeight w:val="127"/>
        </w:trPr>
        <w:tc>
          <w:tcPr>
            <w:tcW w:w="955" w:type="pct"/>
          </w:tcPr>
          <w:p w14:paraId="51A1C801"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13</w:t>
            </w:r>
          </w:p>
        </w:tc>
        <w:tc>
          <w:tcPr>
            <w:tcW w:w="981" w:type="pct"/>
          </w:tcPr>
          <w:p w14:paraId="4682C02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21137B2E"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64,54</w:t>
            </w:r>
          </w:p>
        </w:tc>
        <w:tc>
          <w:tcPr>
            <w:tcW w:w="976" w:type="pct"/>
          </w:tcPr>
          <w:p w14:paraId="03695EB8"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-150,93</w:t>
            </w:r>
          </w:p>
        </w:tc>
        <w:tc>
          <w:tcPr>
            <w:tcW w:w="1010" w:type="pct"/>
          </w:tcPr>
          <w:p w14:paraId="7C63657F" w14:textId="77777777" w:rsidR="00D04496" w:rsidRPr="00B71168" w:rsidRDefault="00D04496" w:rsidP="00D04496">
            <w:pPr>
              <w:autoSpaceDE w:val="0"/>
              <w:autoSpaceDN w:val="0"/>
              <w:adjustRightInd w:val="0"/>
              <w:jc w:val="both"/>
              <w:rPr>
                <w:color w:val="000000"/>
                <w:sz w:val="28"/>
                <w:szCs w:val="28"/>
              </w:rPr>
            </w:pPr>
          </w:p>
        </w:tc>
      </w:tr>
      <w:tr w:rsidR="00D04496" w:rsidRPr="00B71168" w14:paraId="2159290A" w14:textId="77777777" w:rsidTr="00D04496">
        <w:trPr>
          <w:trHeight w:val="127"/>
        </w:trPr>
        <w:tc>
          <w:tcPr>
            <w:tcW w:w="955" w:type="pct"/>
          </w:tcPr>
          <w:p w14:paraId="1F037F49"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14</w:t>
            </w:r>
          </w:p>
        </w:tc>
        <w:tc>
          <w:tcPr>
            <w:tcW w:w="981" w:type="pct"/>
          </w:tcPr>
          <w:p w14:paraId="6436C69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246E96F5"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60,89</w:t>
            </w:r>
          </w:p>
        </w:tc>
        <w:tc>
          <w:tcPr>
            <w:tcW w:w="976" w:type="pct"/>
          </w:tcPr>
          <w:p w14:paraId="41A1FCA3"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-90,04</w:t>
            </w:r>
          </w:p>
        </w:tc>
        <w:tc>
          <w:tcPr>
            <w:tcW w:w="1010" w:type="pct"/>
          </w:tcPr>
          <w:p w14:paraId="7E65C590" w14:textId="77777777" w:rsidR="00D04496" w:rsidRPr="00B71168" w:rsidRDefault="00D04496" w:rsidP="00D04496">
            <w:pPr>
              <w:autoSpaceDE w:val="0"/>
              <w:autoSpaceDN w:val="0"/>
              <w:adjustRightInd w:val="0"/>
              <w:jc w:val="both"/>
              <w:rPr>
                <w:color w:val="000000"/>
                <w:sz w:val="28"/>
                <w:szCs w:val="28"/>
              </w:rPr>
            </w:pPr>
          </w:p>
        </w:tc>
      </w:tr>
      <w:tr w:rsidR="00D04496" w:rsidRPr="00B71168" w14:paraId="39CB5F9D" w14:textId="77777777" w:rsidTr="00D04496">
        <w:trPr>
          <w:trHeight w:val="127"/>
        </w:trPr>
        <w:tc>
          <w:tcPr>
            <w:tcW w:w="955" w:type="pct"/>
          </w:tcPr>
          <w:p w14:paraId="748824B2"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15</w:t>
            </w:r>
          </w:p>
        </w:tc>
        <w:tc>
          <w:tcPr>
            <w:tcW w:w="981" w:type="pct"/>
          </w:tcPr>
          <w:p w14:paraId="25F4A61E"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3595A4A4"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57,44</w:t>
            </w:r>
          </w:p>
        </w:tc>
        <w:tc>
          <w:tcPr>
            <w:tcW w:w="976" w:type="pct"/>
          </w:tcPr>
          <w:p w14:paraId="48D9F5F4"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-32,6</w:t>
            </w:r>
          </w:p>
        </w:tc>
        <w:tc>
          <w:tcPr>
            <w:tcW w:w="1010" w:type="pct"/>
          </w:tcPr>
          <w:p w14:paraId="6CBD6B54" w14:textId="77777777" w:rsidR="00D04496" w:rsidRPr="00B71168" w:rsidRDefault="00D04496" w:rsidP="00D04496">
            <w:pPr>
              <w:autoSpaceDE w:val="0"/>
              <w:autoSpaceDN w:val="0"/>
              <w:adjustRightInd w:val="0"/>
              <w:jc w:val="both"/>
              <w:rPr>
                <w:color w:val="000000"/>
                <w:sz w:val="28"/>
                <w:szCs w:val="28"/>
              </w:rPr>
            </w:pPr>
          </w:p>
        </w:tc>
      </w:tr>
      <w:tr w:rsidR="00D04496" w:rsidRPr="00B71168" w14:paraId="140599A7" w14:textId="77777777" w:rsidTr="00D04496">
        <w:trPr>
          <w:trHeight w:val="127"/>
        </w:trPr>
        <w:tc>
          <w:tcPr>
            <w:tcW w:w="955" w:type="pct"/>
          </w:tcPr>
          <w:p w14:paraId="4A1FEBAB"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16</w:t>
            </w:r>
          </w:p>
        </w:tc>
        <w:tc>
          <w:tcPr>
            <w:tcW w:w="981" w:type="pct"/>
          </w:tcPr>
          <w:p w14:paraId="45A0CC99"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44D5DC61"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54,19</w:t>
            </w:r>
          </w:p>
        </w:tc>
        <w:tc>
          <w:tcPr>
            <w:tcW w:w="976" w:type="pct"/>
          </w:tcPr>
          <w:p w14:paraId="5B744410"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 xml:space="preserve"> 21,59</w:t>
            </w:r>
          </w:p>
        </w:tc>
        <w:tc>
          <w:tcPr>
            <w:tcW w:w="1010" w:type="pct"/>
          </w:tcPr>
          <w:p w14:paraId="1663F6F4" w14:textId="77777777" w:rsidR="00D04496" w:rsidRPr="00B71168" w:rsidRDefault="00D04496" w:rsidP="00D04496">
            <w:pPr>
              <w:autoSpaceDE w:val="0"/>
              <w:autoSpaceDN w:val="0"/>
              <w:adjustRightInd w:val="0"/>
              <w:jc w:val="both"/>
              <w:rPr>
                <w:color w:val="000000"/>
                <w:sz w:val="28"/>
                <w:szCs w:val="28"/>
              </w:rPr>
            </w:pPr>
          </w:p>
        </w:tc>
      </w:tr>
      <w:tr w:rsidR="00D04496" w:rsidRPr="00B71168" w14:paraId="01856BCD" w14:textId="77777777" w:rsidTr="00D04496">
        <w:trPr>
          <w:trHeight w:val="127"/>
        </w:trPr>
        <w:tc>
          <w:tcPr>
            <w:tcW w:w="955" w:type="pct"/>
          </w:tcPr>
          <w:p w14:paraId="35E4592F" w14:textId="77777777" w:rsidR="00D04496" w:rsidRPr="00B71168" w:rsidRDefault="00D04496" w:rsidP="00D04496">
            <w:pPr>
              <w:autoSpaceDE w:val="0"/>
              <w:autoSpaceDN w:val="0"/>
              <w:adjustRightInd w:val="0"/>
              <w:jc w:val="both"/>
              <w:rPr>
                <w:color w:val="000000"/>
                <w:sz w:val="28"/>
                <w:szCs w:val="28"/>
                <w:lang w:val="en-US"/>
              </w:rPr>
            </w:pPr>
            <w:r>
              <w:rPr>
                <w:color w:val="000000"/>
                <w:sz w:val="28"/>
                <w:szCs w:val="28"/>
                <w:lang w:val="en-US"/>
              </w:rPr>
              <w:t>17</w:t>
            </w:r>
          </w:p>
        </w:tc>
        <w:tc>
          <w:tcPr>
            <w:tcW w:w="981" w:type="pct"/>
          </w:tcPr>
          <w:p w14:paraId="143E3EC9" w14:textId="77777777" w:rsidR="00D04496" w:rsidRPr="00B71168" w:rsidRDefault="00D04496" w:rsidP="00D04496">
            <w:pPr>
              <w:autoSpaceDE w:val="0"/>
              <w:autoSpaceDN w:val="0"/>
              <w:adjustRightInd w:val="0"/>
              <w:jc w:val="both"/>
              <w:rPr>
                <w:color w:val="000000"/>
                <w:sz w:val="28"/>
                <w:szCs w:val="28"/>
              </w:rPr>
            </w:pPr>
            <w:r>
              <w:rPr>
                <w:color w:val="000000"/>
                <w:sz w:val="28"/>
                <w:szCs w:val="28"/>
                <w:lang w:val="en-US"/>
              </w:rPr>
              <w:t>137,66</w:t>
            </w:r>
          </w:p>
        </w:tc>
        <w:tc>
          <w:tcPr>
            <w:tcW w:w="1078" w:type="pct"/>
          </w:tcPr>
          <w:p w14:paraId="32FB6F46"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51,12</w:t>
            </w:r>
          </w:p>
        </w:tc>
        <w:tc>
          <w:tcPr>
            <w:tcW w:w="976" w:type="pct"/>
          </w:tcPr>
          <w:p w14:paraId="72E8AA7E" w14:textId="77777777" w:rsidR="00D04496" w:rsidRPr="00B71168" w:rsidRDefault="00D04496" w:rsidP="00D04496">
            <w:pPr>
              <w:autoSpaceDE w:val="0"/>
              <w:autoSpaceDN w:val="0"/>
              <w:adjustRightInd w:val="0"/>
              <w:jc w:val="both"/>
              <w:rPr>
                <w:color w:val="000000"/>
                <w:sz w:val="28"/>
                <w:szCs w:val="28"/>
              </w:rPr>
            </w:pPr>
            <w:r>
              <w:rPr>
                <w:color w:val="000000"/>
                <w:sz w:val="28"/>
                <w:szCs w:val="28"/>
              </w:rPr>
              <w:t xml:space="preserve"> 72,71</w:t>
            </w:r>
          </w:p>
        </w:tc>
        <w:tc>
          <w:tcPr>
            <w:tcW w:w="1010" w:type="pct"/>
          </w:tcPr>
          <w:p w14:paraId="62E18A59" w14:textId="77777777" w:rsidR="00D04496" w:rsidRPr="00B71168" w:rsidRDefault="00D04496" w:rsidP="00D04496">
            <w:pPr>
              <w:autoSpaceDE w:val="0"/>
              <w:autoSpaceDN w:val="0"/>
              <w:adjustRightInd w:val="0"/>
              <w:jc w:val="both"/>
              <w:rPr>
                <w:color w:val="000000"/>
                <w:sz w:val="28"/>
                <w:szCs w:val="28"/>
              </w:rPr>
            </w:pPr>
          </w:p>
        </w:tc>
      </w:tr>
    </w:tbl>
    <w:p w14:paraId="7685476C" w14:textId="77777777" w:rsidR="00D04496" w:rsidRPr="00F32181" w:rsidRDefault="00D04496" w:rsidP="00D04496">
      <w:pPr>
        <w:ind w:firstLine="709"/>
        <w:jc w:val="both"/>
        <w:rPr>
          <w:sz w:val="28"/>
          <w:szCs w:val="28"/>
        </w:rPr>
      </w:pPr>
    </w:p>
    <w:p w14:paraId="72120407"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3831676C" w14:textId="77777777" w:rsidR="00D04496" w:rsidRPr="00F73BA7" w:rsidRDefault="00D04496" w:rsidP="00F73BA7">
      <w:pPr>
        <w:pStyle w:val="Default"/>
        <w:spacing w:line="360" w:lineRule="auto"/>
        <w:ind w:firstLine="709"/>
        <w:jc w:val="both"/>
        <w:rPr>
          <w:sz w:val="28"/>
          <w:szCs w:val="28"/>
        </w:rPr>
      </w:pPr>
      <w:r w:rsidRPr="00F73BA7">
        <w:rPr>
          <w:sz w:val="28"/>
          <w:szCs w:val="28"/>
        </w:rPr>
        <w:lastRenderedPageBreak/>
        <w:t xml:space="preserve">Расчет ведется до первого положительного значения больше нуля, следовательно, при данной ставке дисконтирования проект является выгодным для предприятия, поскольку генерируемые им приток дохода превышают норму доходности в настоящий момент времени. </w:t>
      </w:r>
    </w:p>
    <w:p w14:paraId="5A595CD8"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Из приведенных расчетов видно, что срок окупаемости инвестиций составил около 16 лет. </w:t>
      </w:r>
    </w:p>
    <w:p w14:paraId="314BB6AB" w14:textId="77777777" w:rsidR="00D04496" w:rsidRPr="00F73BA7" w:rsidRDefault="00D04496" w:rsidP="00F73BA7">
      <w:pPr>
        <w:pStyle w:val="Default"/>
        <w:spacing w:line="360" w:lineRule="auto"/>
        <w:ind w:firstLine="709"/>
        <w:jc w:val="both"/>
        <w:rPr>
          <w:sz w:val="28"/>
          <w:szCs w:val="28"/>
        </w:rPr>
      </w:pPr>
      <w:proofErr w:type="spellStart"/>
      <w:r w:rsidRPr="00F73BA7">
        <w:rPr>
          <w:sz w:val="28"/>
          <w:szCs w:val="28"/>
        </w:rPr>
        <w:t>Внутреняя</w:t>
      </w:r>
      <w:proofErr w:type="spellEnd"/>
      <w:r w:rsidRPr="00F73BA7">
        <w:rPr>
          <w:sz w:val="28"/>
          <w:szCs w:val="28"/>
        </w:rPr>
        <w:t xml:space="preserve"> норма прибыли (ВНП) – IRR </w:t>
      </w:r>
    </w:p>
    <w:p w14:paraId="40AB7CB0"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Оценка ВНП (IRR) имеет следующие свойства: </w:t>
      </w:r>
    </w:p>
    <w:p w14:paraId="0DDB391E"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не зависит от вида денежного потока; </w:t>
      </w:r>
    </w:p>
    <w:p w14:paraId="2E2AEAD3"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не линейная форма зависимости; </w:t>
      </w:r>
    </w:p>
    <w:p w14:paraId="3F7F5999"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представляет собой убывающую функцию; </w:t>
      </w:r>
    </w:p>
    <w:p w14:paraId="139D1E39"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не обладает свойством </w:t>
      </w:r>
      <w:proofErr w:type="spellStart"/>
      <w:proofErr w:type="gramStart"/>
      <w:r w:rsidRPr="00F73BA7">
        <w:rPr>
          <w:sz w:val="28"/>
          <w:szCs w:val="28"/>
        </w:rPr>
        <w:t>адетивности</w:t>
      </w:r>
      <w:proofErr w:type="spellEnd"/>
      <w:r w:rsidR="00B50014" w:rsidRPr="00F73BA7">
        <w:rPr>
          <w:sz w:val="28"/>
          <w:szCs w:val="28"/>
        </w:rPr>
        <w:t xml:space="preserve"> </w:t>
      </w:r>
      <w:r w:rsidRPr="00F73BA7">
        <w:rPr>
          <w:sz w:val="28"/>
          <w:szCs w:val="28"/>
        </w:rPr>
        <w:t>;</w:t>
      </w:r>
      <w:proofErr w:type="gramEnd"/>
      <w:r w:rsidRPr="00F73BA7">
        <w:rPr>
          <w:sz w:val="28"/>
          <w:szCs w:val="28"/>
        </w:rPr>
        <w:t xml:space="preserve"> </w:t>
      </w:r>
    </w:p>
    <w:p w14:paraId="0D9D29CE"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 позволяет предположить ожидать ли максимальную прибыль (норму доходности). </w:t>
      </w:r>
    </w:p>
    <w:p w14:paraId="6159870B" w14:textId="77777777" w:rsidR="00D04496" w:rsidRPr="00F73BA7" w:rsidRDefault="00D04496" w:rsidP="00F73BA7">
      <w:pPr>
        <w:pStyle w:val="Default"/>
        <w:spacing w:line="360" w:lineRule="auto"/>
        <w:ind w:firstLine="709"/>
        <w:jc w:val="both"/>
        <w:rPr>
          <w:sz w:val="28"/>
          <w:szCs w:val="28"/>
        </w:rPr>
      </w:pPr>
      <w:r w:rsidRPr="00F73BA7">
        <w:rPr>
          <w:sz w:val="28"/>
          <w:szCs w:val="28"/>
        </w:rPr>
        <w:t xml:space="preserve">Внутренняя норма прибыли рассчитывается по формуле: </w:t>
      </w:r>
    </w:p>
    <w:p w14:paraId="429EAE93" w14:textId="77777777" w:rsidR="00D04496" w:rsidRPr="00F73BA7" w:rsidRDefault="00D04496" w:rsidP="00F73BA7">
      <w:pPr>
        <w:pStyle w:val="Default"/>
        <w:spacing w:line="360" w:lineRule="auto"/>
        <w:ind w:firstLine="709"/>
        <w:jc w:val="both"/>
        <w:rPr>
          <w:sz w:val="28"/>
          <w:szCs w:val="28"/>
        </w:rPr>
      </w:pPr>
    </w:p>
    <w:p w14:paraId="5C9C27B9" w14:textId="77777777" w:rsidR="00D04496"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xml:space="preserve">                                         </w:t>
      </w:r>
      <w:r w:rsidRPr="00F73BA7">
        <w:rPr>
          <w:rFonts w:ascii="Cambria Math" w:hAnsi="Cambria Math" w:cs="Times New Roman"/>
          <w:sz w:val="28"/>
          <w:szCs w:val="28"/>
        </w:rPr>
        <w:t>𝐼𝑅𝑅</w:t>
      </w:r>
      <w:r w:rsidRPr="00F73BA7">
        <w:rPr>
          <w:rFonts w:ascii="Times New Roman" w:hAnsi="Times New Roman" w:cs="Times New Roman"/>
          <w:sz w:val="28"/>
          <w:szCs w:val="28"/>
        </w:rPr>
        <w:t xml:space="preserve"> = 1−(</w:t>
      </w:r>
      <w:r w:rsidRPr="00F73BA7">
        <w:rPr>
          <w:rFonts w:ascii="Cambria Math" w:hAnsi="Cambria Math" w:cs="Times New Roman"/>
          <w:sz w:val="28"/>
          <w:szCs w:val="28"/>
        </w:rPr>
        <w:t>𝐶𝐹</w:t>
      </w:r>
      <w:r w:rsidRPr="00F73BA7">
        <w:rPr>
          <w:rFonts w:ascii="Times New Roman" w:hAnsi="Times New Roman" w:cs="Times New Roman"/>
          <w:sz w:val="28"/>
          <w:szCs w:val="28"/>
        </w:rPr>
        <w:t>/</w:t>
      </w:r>
      <w:proofErr w:type="gramStart"/>
      <w:r w:rsidRPr="00F73BA7">
        <w:rPr>
          <w:rFonts w:ascii="Cambria Math" w:hAnsi="Cambria Math" w:cs="Times New Roman"/>
          <w:sz w:val="28"/>
          <w:szCs w:val="28"/>
        </w:rPr>
        <w:t>𝐼𝑐</w:t>
      </w:r>
      <w:r w:rsidRPr="00F73BA7">
        <w:rPr>
          <w:rFonts w:ascii="Times New Roman" w:hAnsi="Times New Roman" w:cs="Times New Roman"/>
          <w:sz w:val="28"/>
          <w:szCs w:val="28"/>
        </w:rPr>
        <w:t>)^</w:t>
      </w:r>
      <w:proofErr w:type="gramEnd"/>
      <w:r w:rsidRPr="00F73BA7">
        <w:rPr>
          <w:rFonts w:ascii="Times New Roman" w:hAnsi="Times New Roman" w:cs="Times New Roman"/>
          <w:sz w:val="28"/>
          <w:szCs w:val="28"/>
        </w:rPr>
        <w:t>1/</w:t>
      </w:r>
      <w:r w:rsidRPr="00F73BA7">
        <w:rPr>
          <w:rFonts w:ascii="Times New Roman" w:hAnsi="Times New Roman" w:cs="Times New Roman"/>
          <w:sz w:val="28"/>
          <w:szCs w:val="28"/>
          <w:lang w:val="en-US"/>
        </w:rPr>
        <w:t>n</w:t>
      </w:r>
      <w:r w:rsidRPr="00F73BA7">
        <w:rPr>
          <w:rFonts w:ascii="Times New Roman" w:hAnsi="Times New Roman" w:cs="Times New Roman"/>
          <w:sz w:val="28"/>
          <w:szCs w:val="28"/>
        </w:rPr>
        <w:t xml:space="preserve">,                      </w:t>
      </w:r>
      <w:r w:rsidR="00F73BA7">
        <w:rPr>
          <w:rFonts w:ascii="Times New Roman" w:hAnsi="Times New Roman" w:cs="Times New Roman"/>
          <w:sz w:val="28"/>
          <w:szCs w:val="28"/>
        </w:rPr>
        <w:t xml:space="preserve">          (5.7)</w:t>
      </w:r>
    </w:p>
    <w:p w14:paraId="6DACDABE" w14:textId="77777777" w:rsidR="00D04496" w:rsidRPr="00F73BA7" w:rsidRDefault="00D04496" w:rsidP="00F73BA7">
      <w:pPr>
        <w:spacing w:line="360" w:lineRule="auto"/>
        <w:ind w:firstLine="709"/>
        <w:jc w:val="both"/>
        <w:rPr>
          <w:rFonts w:ascii="Times New Roman" w:hAnsi="Times New Roman" w:cs="Times New Roman"/>
          <w:sz w:val="28"/>
          <w:szCs w:val="28"/>
        </w:rPr>
      </w:pPr>
    </w:p>
    <w:p w14:paraId="1B509281" w14:textId="77777777" w:rsidR="00D04496" w:rsidRPr="00F73BA7" w:rsidRDefault="00D04496" w:rsidP="00F73BA7">
      <w:pPr>
        <w:autoSpaceDE w:val="0"/>
        <w:autoSpaceDN w:val="0"/>
        <w:adjustRightInd w:val="0"/>
        <w:spacing w:line="360" w:lineRule="auto"/>
        <w:ind w:firstLine="709"/>
        <w:jc w:val="both"/>
        <w:rPr>
          <w:rFonts w:ascii="Times New Roman" w:hAnsi="Times New Roman" w:cs="Times New Roman"/>
          <w:color w:val="000000"/>
          <w:sz w:val="28"/>
          <w:szCs w:val="28"/>
        </w:rPr>
      </w:pPr>
      <w:r w:rsidRPr="00F73BA7">
        <w:rPr>
          <w:rFonts w:ascii="Cambria Math" w:hAnsi="Cambria Math" w:cs="Times New Roman"/>
          <w:color w:val="000000"/>
          <w:sz w:val="28"/>
          <w:szCs w:val="28"/>
        </w:rPr>
        <w:t>𝐼𝑅𝑅</w:t>
      </w:r>
      <w:proofErr w:type="gramStart"/>
      <w:r w:rsidRPr="00F73BA7">
        <w:rPr>
          <w:rFonts w:ascii="Times New Roman" w:hAnsi="Times New Roman" w:cs="Times New Roman"/>
          <w:color w:val="000000"/>
          <w:sz w:val="28"/>
          <w:szCs w:val="28"/>
        </w:rPr>
        <w:t>=(</w:t>
      </w:r>
      <w:proofErr w:type="gramEnd"/>
      <w:r w:rsidRPr="00F73BA7">
        <w:rPr>
          <w:rFonts w:ascii="Times New Roman" w:hAnsi="Times New Roman" w:cs="Times New Roman"/>
          <w:color w:val="000000"/>
          <w:sz w:val="28"/>
          <w:szCs w:val="28"/>
        </w:rPr>
        <w:t>1−(√137,66/1369,6)^1/16)∙100% = 13,37 %.</w:t>
      </w:r>
    </w:p>
    <w:p w14:paraId="7D110C7E" w14:textId="77777777" w:rsidR="00D04496" w:rsidRPr="00F73BA7" w:rsidRDefault="00D04496" w:rsidP="00F73BA7">
      <w:pPr>
        <w:autoSpaceDE w:val="0"/>
        <w:autoSpaceDN w:val="0"/>
        <w:adjustRightInd w:val="0"/>
        <w:spacing w:line="360" w:lineRule="auto"/>
        <w:ind w:firstLine="709"/>
        <w:jc w:val="both"/>
        <w:rPr>
          <w:rFonts w:ascii="Times New Roman" w:hAnsi="Times New Roman" w:cs="Times New Roman"/>
          <w:color w:val="000000"/>
          <w:sz w:val="28"/>
          <w:szCs w:val="28"/>
        </w:rPr>
      </w:pPr>
    </w:p>
    <w:p w14:paraId="12192F5E" w14:textId="77777777" w:rsidR="00D04496" w:rsidRPr="00F73BA7" w:rsidRDefault="00D04496" w:rsidP="00F73BA7">
      <w:pPr>
        <w:autoSpaceDE w:val="0"/>
        <w:autoSpaceDN w:val="0"/>
        <w:adjustRightInd w:val="0"/>
        <w:spacing w:line="360" w:lineRule="auto"/>
        <w:ind w:firstLine="709"/>
        <w:jc w:val="both"/>
        <w:rPr>
          <w:rFonts w:ascii="Times New Roman" w:hAnsi="Times New Roman" w:cs="Times New Roman"/>
          <w:color w:val="000000"/>
          <w:sz w:val="28"/>
          <w:szCs w:val="28"/>
        </w:rPr>
      </w:pPr>
      <w:r w:rsidRPr="00F73BA7">
        <w:rPr>
          <w:rFonts w:ascii="Times New Roman" w:hAnsi="Times New Roman" w:cs="Times New Roman"/>
          <w:color w:val="000000"/>
          <w:sz w:val="28"/>
          <w:szCs w:val="28"/>
        </w:rPr>
        <w:t>В дипломном проекте спроектирована релейная за</w:t>
      </w:r>
      <w:r w:rsidR="00B50014" w:rsidRPr="00F73BA7">
        <w:rPr>
          <w:rFonts w:ascii="Times New Roman" w:hAnsi="Times New Roman" w:cs="Times New Roman"/>
          <w:color w:val="000000"/>
          <w:sz w:val="28"/>
          <w:szCs w:val="28"/>
        </w:rPr>
        <w:t>щита подстанции «Горнозаводская</w:t>
      </w:r>
      <w:r w:rsidRPr="00F73BA7">
        <w:rPr>
          <w:rFonts w:ascii="Times New Roman" w:hAnsi="Times New Roman" w:cs="Times New Roman"/>
          <w:color w:val="000000"/>
          <w:sz w:val="28"/>
          <w:szCs w:val="28"/>
        </w:rPr>
        <w:t xml:space="preserve">» напряжением 110/35/10 кВ. Произведен выбор основного электрического оборудования. </w:t>
      </w:r>
    </w:p>
    <w:p w14:paraId="6B3AEAB5" w14:textId="77777777" w:rsidR="00D04496" w:rsidRPr="00F73BA7" w:rsidRDefault="00D04496" w:rsidP="00F73BA7">
      <w:pPr>
        <w:spacing w:line="360" w:lineRule="auto"/>
        <w:ind w:firstLine="709"/>
        <w:jc w:val="both"/>
        <w:rPr>
          <w:rFonts w:ascii="Times New Roman" w:hAnsi="Times New Roman" w:cs="Times New Roman"/>
          <w:color w:val="000000"/>
          <w:sz w:val="28"/>
          <w:szCs w:val="28"/>
        </w:rPr>
      </w:pPr>
      <w:r w:rsidRPr="00F73BA7">
        <w:rPr>
          <w:rFonts w:ascii="Times New Roman" w:hAnsi="Times New Roman" w:cs="Times New Roman"/>
          <w:color w:val="000000"/>
          <w:sz w:val="28"/>
          <w:szCs w:val="28"/>
        </w:rPr>
        <w:t>Технико-экономическое обоснование строитель</w:t>
      </w:r>
      <w:r w:rsidR="00B50014" w:rsidRPr="00F73BA7">
        <w:rPr>
          <w:rFonts w:ascii="Times New Roman" w:hAnsi="Times New Roman" w:cs="Times New Roman"/>
          <w:color w:val="000000"/>
          <w:sz w:val="28"/>
          <w:szCs w:val="28"/>
        </w:rPr>
        <w:t>ства подстанции «горнозаводская</w:t>
      </w:r>
      <w:r w:rsidRPr="00F73BA7">
        <w:rPr>
          <w:rFonts w:ascii="Times New Roman" w:hAnsi="Times New Roman" w:cs="Times New Roman"/>
          <w:color w:val="000000"/>
          <w:sz w:val="28"/>
          <w:szCs w:val="28"/>
        </w:rPr>
        <w:t xml:space="preserve">» 110/35/10 кВ с введением современных устройств релейной защиты и автоматики показало, что необходимые суммарные </w:t>
      </w:r>
      <w:r w:rsidRPr="00F73BA7">
        <w:rPr>
          <w:rFonts w:ascii="Times New Roman" w:hAnsi="Times New Roman" w:cs="Times New Roman"/>
          <w:color w:val="000000"/>
          <w:sz w:val="28"/>
          <w:szCs w:val="28"/>
        </w:rPr>
        <w:lastRenderedPageBreak/>
        <w:t>капиталовложения, составляющие</w:t>
      </w:r>
      <w:r w:rsidR="00B50014" w:rsidRPr="00F73BA7">
        <w:rPr>
          <w:rFonts w:ascii="Times New Roman" w:hAnsi="Times New Roman" w:cs="Times New Roman"/>
          <w:color w:val="000000"/>
          <w:sz w:val="28"/>
          <w:szCs w:val="28"/>
        </w:rPr>
        <w:t xml:space="preserve"> 1369,6 млн. рублей</w:t>
      </w:r>
      <w:r w:rsidRPr="00F73BA7">
        <w:rPr>
          <w:rFonts w:ascii="Times New Roman" w:hAnsi="Times New Roman" w:cs="Times New Roman"/>
          <w:color w:val="000000"/>
          <w:sz w:val="28"/>
          <w:szCs w:val="28"/>
        </w:rPr>
        <w:t>, с учетом дисконтированной стоимости, окупятся за 16 лет.</w:t>
      </w:r>
    </w:p>
    <w:p w14:paraId="4E4B1F7C" w14:textId="77777777" w:rsidR="00914F29" w:rsidRPr="00F73BA7" w:rsidRDefault="00D04496" w:rsidP="00F73BA7">
      <w:pPr>
        <w:spacing w:line="360" w:lineRule="auto"/>
        <w:ind w:firstLine="709"/>
        <w:jc w:val="both"/>
        <w:rPr>
          <w:rFonts w:ascii="Times New Roman" w:hAnsi="Times New Roman" w:cs="Times New Roman"/>
          <w:sz w:val="28"/>
          <w:szCs w:val="28"/>
        </w:rPr>
      </w:pPr>
      <w:r w:rsidRPr="00F73BA7">
        <w:rPr>
          <w:rFonts w:ascii="Times New Roman" w:hAnsi="Times New Roman" w:cs="Times New Roman"/>
          <w:sz w:val="28"/>
          <w:szCs w:val="28"/>
        </w:rPr>
        <w:t xml:space="preserve">Срок окупаемости у меня получилось 16 лет, это конечно, очень долгое время, но нужно учесть и тот </w:t>
      </w:r>
      <w:proofErr w:type="gramStart"/>
      <w:r w:rsidRPr="00F73BA7">
        <w:rPr>
          <w:rFonts w:ascii="Times New Roman" w:hAnsi="Times New Roman" w:cs="Times New Roman"/>
          <w:sz w:val="28"/>
          <w:szCs w:val="28"/>
        </w:rPr>
        <w:t>факт</w:t>
      </w:r>
      <w:proofErr w:type="gramEnd"/>
      <w:r w:rsidRPr="00F73BA7">
        <w:rPr>
          <w:rFonts w:ascii="Times New Roman" w:hAnsi="Times New Roman" w:cs="Times New Roman"/>
          <w:sz w:val="28"/>
          <w:szCs w:val="28"/>
        </w:rPr>
        <w:t xml:space="preserve"> что моя подстанция расположена на территории Российской Федерации. И к этому времени курс рубля упал почти в два раза. Я взял</w:t>
      </w:r>
      <w:r w:rsidR="00B50014" w:rsidRPr="00F73BA7">
        <w:rPr>
          <w:rFonts w:ascii="Times New Roman" w:hAnsi="Times New Roman" w:cs="Times New Roman"/>
          <w:sz w:val="28"/>
          <w:szCs w:val="28"/>
        </w:rPr>
        <w:t>а тариф равной 9,32 руб.</w:t>
      </w:r>
      <w:r w:rsidRPr="00F73BA7">
        <w:rPr>
          <w:rFonts w:ascii="Times New Roman" w:hAnsi="Times New Roman" w:cs="Times New Roman"/>
          <w:sz w:val="28"/>
          <w:szCs w:val="28"/>
        </w:rPr>
        <w:t>/кВт∙ч – т</w:t>
      </w:r>
      <w:r w:rsidR="00B50014" w:rsidRPr="00F73BA7">
        <w:rPr>
          <w:rFonts w:ascii="Times New Roman" w:hAnsi="Times New Roman" w:cs="Times New Roman"/>
          <w:sz w:val="28"/>
          <w:szCs w:val="28"/>
        </w:rPr>
        <w:t xml:space="preserve">ариф за электроэнергию </w:t>
      </w:r>
      <w:r w:rsidRPr="00F73BA7">
        <w:rPr>
          <w:rFonts w:ascii="Times New Roman" w:hAnsi="Times New Roman" w:cs="Times New Roman"/>
          <w:sz w:val="28"/>
          <w:szCs w:val="28"/>
        </w:rPr>
        <w:t>(тари</w:t>
      </w:r>
      <w:r w:rsidR="00F73BA7">
        <w:rPr>
          <w:rFonts w:ascii="Times New Roman" w:hAnsi="Times New Roman" w:cs="Times New Roman"/>
          <w:sz w:val="28"/>
          <w:szCs w:val="28"/>
        </w:rPr>
        <w:t>ф равняется 2,61руб/кВт ч.</w:t>
      </w:r>
      <w:r w:rsidRPr="00F73BA7">
        <w:rPr>
          <w:rFonts w:ascii="Times New Roman" w:hAnsi="Times New Roman" w:cs="Times New Roman"/>
          <w:sz w:val="28"/>
          <w:szCs w:val="28"/>
        </w:rPr>
        <w:t>).</w:t>
      </w:r>
    </w:p>
    <w:p w14:paraId="3303AA18" w14:textId="77777777" w:rsidR="00914F29" w:rsidRPr="00F73BA7" w:rsidRDefault="00914F29" w:rsidP="00F73BA7">
      <w:pPr>
        <w:pStyle w:val="a3"/>
        <w:spacing w:line="360" w:lineRule="auto"/>
        <w:ind w:firstLine="709"/>
        <w:jc w:val="both"/>
        <w:rPr>
          <w:rFonts w:ascii="Times New Roman" w:hAnsi="Times New Roman"/>
          <w:sz w:val="28"/>
          <w:szCs w:val="28"/>
        </w:rPr>
      </w:pPr>
      <w:r w:rsidRPr="00F73BA7">
        <w:rPr>
          <w:rFonts w:ascii="Times New Roman" w:hAnsi="Times New Roman"/>
          <w:sz w:val="28"/>
          <w:szCs w:val="28"/>
        </w:rPr>
        <w:t>Целью эконом</w:t>
      </w:r>
      <w:r w:rsidR="00C17196" w:rsidRPr="00F73BA7">
        <w:rPr>
          <w:rFonts w:ascii="Times New Roman" w:hAnsi="Times New Roman"/>
          <w:sz w:val="28"/>
          <w:szCs w:val="28"/>
        </w:rPr>
        <w:t>ической части выпускной квалификационной работе</w:t>
      </w:r>
      <w:r w:rsidRPr="00F73BA7">
        <w:rPr>
          <w:rFonts w:ascii="Times New Roman" w:hAnsi="Times New Roman"/>
          <w:sz w:val="28"/>
          <w:szCs w:val="28"/>
        </w:rPr>
        <w:t xml:space="preserve"> по</w:t>
      </w:r>
      <w:r w:rsidR="00C17196" w:rsidRPr="00F73BA7">
        <w:rPr>
          <w:rFonts w:ascii="Times New Roman" w:hAnsi="Times New Roman"/>
          <w:sz w:val="28"/>
          <w:szCs w:val="28"/>
        </w:rPr>
        <w:t xml:space="preserve"> модернизации подстанции «Горнозаводская</w:t>
      </w:r>
      <w:r w:rsidRPr="00F73BA7">
        <w:rPr>
          <w:rFonts w:ascii="Times New Roman" w:hAnsi="Times New Roman"/>
          <w:sz w:val="28"/>
          <w:szCs w:val="28"/>
        </w:rPr>
        <w:t>» 110/35/10 кВ и прилегающей к ней линий 110, 35 и 10 кВ является оценка эффективности введения модернизации с оснащением подстанции современными системами релейной защиты и автоматики.</w:t>
      </w:r>
    </w:p>
    <w:p w14:paraId="2EA13097" w14:textId="77777777" w:rsidR="00914F29" w:rsidRPr="00F73BA7" w:rsidRDefault="00C17196" w:rsidP="00F73BA7">
      <w:pPr>
        <w:pStyle w:val="a3"/>
        <w:spacing w:line="360" w:lineRule="auto"/>
        <w:ind w:firstLine="709"/>
        <w:jc w:val="both"/>
        <w:rPr>
          <w:rFonts w:ascii="Times New Roman" w:hAnsi="Times New Roman"/>
          <w:sz w:val="28"/>
          <w:szCs w:val="28"/>
        </w:rPr>
      </w:pPr>
      <w:r w:rsidRPr="00F73BA7">
        <w:rPr>
          <w:rFonts w:ascii="Times New Roman" w:hAnsi="Times New Roman"/>
          <w:sz w:val="28"/>
          <w:szCs w:val="28"/>
        </w:rPr>
        <w:t>На этой</w:t>
      </w:r>
      <w:r w:rsidR="00914F29" w:rsidRPr="00F73BA7">
        <w:rPr>
          <w:rFonts w:ascii="Times New Roman" w:hAnsi="Times New Roman"/>
          <w:sz w:val="28"/>
          <w:szCs w:val="28"/>
        </w:rPr>
        <w:t xml:space="preserve"> подстанции имеется два трансформатора с установленными мощностями трансформаторов по 40 МВА. Данная подстанция является транзитной.</w:t>
      </w:r>
    </w:p>
    <w:p w14:paraId="78D1CA79"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235177F3"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07735FA6"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02929E2" w14:textId="77777777" w:rsidR="00914F29" w:rsidRPr="00C17196" w:rsidRDefault="00914F29" w:rsidP="00C17196">
      <w:pPr>
        <w:spacing w:line="360" w:lineRule="auto"/>
        <w:ind w:firstLine="709"/>
        <w:jc w:val="both"/>
        <w:rPr>
          <w:rFonts w:ascii="Times New Roman" w:hAnsi="Times New Roman" w:cs="Times New Roman"/>
          <w:sz w:val="28"/>
          <w:szCs w:val="28"/>
        </w:rPr>
      </w:pPr>
    </w:p>
    <w:p w14:paraId="7638C759"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br w:type="page"/>
      </w:r>
    </w:p>
    <w:p w14:paraId="7B449219" w14:textId="77777777" w:rsidR="00914F29" w:rsidRPr="00C17196" w:rsidRDefault="00A3475A" w:rsidP="0009004A">
      <w:pPr>
        <w:pStyle w:val="1"/>
        <w:spacing w:line="360" w:lineRule="auto"/>
        <w:ind w:firstLine="709"/>
        <w:jc w:val="center"/>
        <w:rPr>
          <w:szCs w:val="28"/>
        </w:rPr>
      </w:pPr>
      <w:bookmarkStart w:id="89" w:name="_Toc74658306"/>
      <w:r>
        <w:rPr>
          <w:szCs w:val="28"/>
        </w:rPr>
        <w:lastRenderedPageBreak/>
        <w:t>5</w:t>
      </w:r>
      <w:r w:rsidR="00914F29" w:rsidRPr="00C17196">
        <w:rPr>
          <w:szCs w:val="28"/>
        </w:rPr>
        <w:t xml:space="preserve"> </w:t>
      </w:r>
      <w:r w:rsidR="00FE1860">
        <w:rPr>
          <w:szCs w:val="28"/>
        </w:rPr>
        <w:t>ПРОМЫШЛЕННАЯ ЭКОЛОГИЯ И ОХРАНА ТРУДА</w:t>
      </w:r>
      <w:bookmarkEnd w:id="89"/>
    </w:p>
    <w:p w14:paraId="10A5B129" w14:textId="77777777" w:rsidR="00914F29" w:rsidRPr="00C17196" w:rsidRDefault="00A3475A" w:rsidP="00C17196">
      <w:pPr>
        <w:pStyle w:val="1"/>
        <w:spacing w:line="360" w:lineRule="auto"/>
        <w:ind w:firstLine="709"/>
        <w:jc w:val="both"/>
        <w:rPr>
          <w:szCs w:val="28"/>
        </w:rPr>
      </w:pPr>
      <w:bookmarkStart w:id="90" w:name="_Toc74658307"/>
      <w:r>
        <w:rPr>
          <w:szCs w:val="28"/>
        </w:rPr>
        <w:t>5</w:t>
      </w:r>
      <w:r w:rsidR="00914F29" w:rsidRPr="00C17196">
        <w:rPr>
          <w:szCs w:val="28"/>
        </w:rPr>
        <w:t>.1 Анализ условии труда инженера службы РЗА</w:t>
      </w:r>
      <w:bookmarkEnd w:id="90"/>
    </w:p>
    <w:p w14:paraId="3F8A30E9" w14:textId="77777777" w:rsidR="00914F29" w:rsidRPr="00C17196" w:rsidRDefault="00914F29" w:rsidP="00C17196">
      <w:pPr>
        <w:spacing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Распределительная подстанция расположена в Российской Ф</w:t>
      </w:r>
      <w:r w:rsidR="00C17196" w:rsidRPr="00C17196">
        <w:rPr>
          <w:rFonts w:ascii="Times New Roman" w:hAnsi="Times New Roman" w:cs="Times New Roman"/>
          <w:sz w:val="28"/>
          <w:szCs w:val="28"/>
        </w:rPr>
        <w:t>едерации Горнозаводском</w:t>
      </w:r>
      <w:r w:rsidRPr="00C17196">
        <w:rPr>
          <w:rFonts w:ascii="Times New Roman" w:hAnsi="Times New Roman" w:cs="Times New Roman"/>
          <w:sz w:val="28"/>
          <w:szCs w:val="28"/>
        </w:rPr>
        <w:t xml:space="preserve"> районе. В качестве устройств РЗ используются терминалы «</w:t>
      </w:r>
      <w:r w:rsidRPr="00C17196">
        <w:rPr>
          <w:rFonts w:ascii="Times New Roman" w:hAnsi="Times New Roman" w:cs="Times New Roman"/>
          <w:sz w:val="28"/>
          <w:szCs w:val="28"/>
          <w:lang w:val="en-US"/>
        </w:rPr>
        <w:t>SIPROTEK</w:t>
      </w:r>
      <w:r w:rsidRPr="00C17196">
        <w:rPr>
          <w:rFonts w:ascii="Times New Roman" w:hAnsi="Times New Roman" w:cs="Times New Roman"/>
          <w:sz w:val="28"/>
          <w:szCs w:val="28"/>
        </w:rPr>
        <w:t>» фирмы «</w:t>
      </w:r>
      <w:r w:rsidRPr="00C17196">
        <w:rPr>
          <w:rFonts w:ascii="Times New Roman" w:hAnsi="Times New Roman" w:cs="Times New Roman"/>
          <w:sz w:val="28"/>
          <w:szCs w:val="28"/>
          <w:lang w:val="en-US"/>
        </w:rPr>
        <w:t>SIEMENS</w:t>
      </w:r>
      <w:r w:rsidRPr="00C17196">
        <w:rPr>
          <w:rFonts w:ascii="Times New Roman" w:hAnsi="Times New Roman" w:cs="Times New Roman"/>
          <w:sz w:val="28"/>
          <w:szCs w:val="28"/>
        </w:rPr>
        <w:t xml:space="preserve">». Дальнейший последовательный интерфейс на передней панели терминала делает доступным связь устройства с ПК. Все данные терминала могут быть переданы центральному компьютеру или в главную систему управления через последовательный системный интерфейс. Так, работа инженера службы РЗА осуществляет непосредственное взаимодействие с терминалом либо связь с ним посредством ПК. </w:t>
      </w:r>
    </w:p>
    <w:p w14:paraId="33832B45" w14:textId="77777777" w:rsidR="00EB50AC" w:rsidRPr="00FE1860" w:rsidRDefault="00A3475A" w:rsidP="00FE1860">
      <w:pPr>
        <w:pStyle w:val="1"/>
        <w:spacing w:line="360" w:lineRule="auto"/>
        <w:ind w:firstLine="709"/>
        <w:jc w:val="both"/>
        <w:rPr>
          <w:szCs w:val="28"/>
        </w:rPr>
      </w:pPr>
      <w:bookmarkStart w:id="91" w:name="_Toc74658308"/>
      <w:r>
        <w:rPr>
          <w:szCs w:val="28"/>
        </w:rPr>
        <w:t>5</w:t>
      </w:r>
      <w:r w:rsidR="00EB50AC">
        <w:rPr>
          <w:szCs w:val="28"/>
        </w:rPr>
        <w:t xml:space="preserve">.2 </w:t>
      </w:r>
      <w:r w:rsidR="00EB50AC" w:rsidRPr="00EB50AC">
        <w:rPr>
          <w:szCs w:val="28"/>
        </w:rPr>
        <w:t>Охрана труда при выполнении работ</w:t>
      </w:r>
      <w:r w:rsidR="00FE1860">
        <w:rPr>
          <w:szCs w:val="28"/>
        </w:rPr>
        <w:t xml:space="preserve"> </w:t>
      </w:r>
      <w:r w:rsidR="00EB50AC" w:rsidRPr="00EB50AC">
        <w:rPr>
          <w:szCs w:val="28"/>
        </w:rPr>
        <w:t>в устройствах релейной защиты и электроавтоматики,</w:t>
      </w:r>
      <w:r w:rsidR="00FE1860">
        <w:rPr>
          <w:szCs w:val="28"/>
        </w:rPr>
        <w:t xml:space="preserve"> </w:t>
      </w:r>
      <w:r w:rsidR="00EB50AC" w:rsidRPr="00EB50AC">
        <w:rPr>
          <w:szCs w:val="28"/>
        </w:rPr>
        <w:t>со средствами измерений и приборами учета</w:t>
      </w:r>
      <w:r w:rsidR="00FE1860">
        <w:rPr>
          <w:szCs w:val="28"/>
        </w:rPr>
        <w:t xml:space="preserve"> </w:t>
      </w:r>
      <w:r w:rsidR="00EB50AC" w:rsidRPr="00EB50AC">
        <w:rPr>
          <w:szCs w:val="28"/>
        </w:rPr>
        <w:t>электроэнергии, вторичными цепями</w:t>
      </w:r>
      <w:bookmarkEnd w:id="91"/>
    </w:p>
    <w:p w14:paraId="4A1FBAA0"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Для обеспечения безопасности работ, проводимых в цепях измерительных приборов, устройств релейной защиты и электроавтоматики, вторичные цепи (обмотки) измерительных трансформаторов тока и напряжения должны иметь постоянные заземления. В сложных схемах релейной защиты для группы электрически соединенных вторичных обмоток измерительных трансформаторов допускается выполнять заземление только в одной точке. Все работы в схемах устройств сложных защит выполняются по программам, в которых в том числе должны быть указаны меры безопасности.</w:t>
      </w:r>
    </w:p>
    <w:p w14:paraId="3E476DAF"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При необходимости разрыва токовой цепи измерительных приборов, устройств релейной защиты, электроавтоматики цепь вторичной обмотки трансформатора тока предварительно закорачивается на специально предназначенных для этого зажимах или с помощью испытательных блоков.</w:t>
      </w:r>
    </w:p>
    <w:p w14:paraId="55479915"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Во вторичной цепи между трансформаторами тока и установленной </w:t>
      </w:r>
      <w:proofErr w:type="spellStart"/>
      <w:r w:rsidRPr="00EB50AC">
        <w:rPr>
          <w:rFonts w:ascii="Times New Roman" w:hAnsi="Times New Roman" w:cs="Times New Roman"/>
          <w:sz w:val="28"/>
          <w:szCs w:val="28"/>
        </w:rPr>
        <w:t>закороткой</w:t>
      </w:r>
      <w:proofErr w:type="spellEnd"/>
      <w:r w:rsidRPr="00EB50AC">
        <w:rPr>
          <w:rFonts w:ascii="Times New Roman" w:hAnsi="Times New Roman" w:cs="Times New Roman"/>
          <w:sz w:val="28"/>
          <w:szCs w:val="28"/>
        </w:rPr>
        <w:t xml:space="preserve"> не допускается производить работы, которые могут привести к размыканию цепи.</w:t>
      </w:r>
    </w:p>
    <w:p w14:paraId="36C8918C"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При работах во вторичных устройствах и цепях трансформаторов </w:t>
      </w:r>
      <w:r w:rsidRPr="00EB50AC">
        <w:rPr>
          <w:rFonts w:ascii="Times New Roman" w:hAnsi="Times New Roman" w:cs="Times New Roman"/>
          <w:sz w:val="28"/>
          <w:szCs w:val="28"/>
        </w:rPr>
        <w:lastRenderedPageBreak/>
        <w:t>напряжения с подачей напряжения от постороннего источника должны быть приняты меры, исключающие возможность обратной трансформации.</w:t>
      </w:r>
    </w:p>
    <w:p w14:paraId="4784764F"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Проверка, опробование действия устройств релейной защиты, электроавтоматики, в том числе с отключением или включением коммутационных аппаратов, должна производиться в соответствии с </w:t>
      </w:r>
      <w:hyperlink w:anchor="Par352" w:history="1">
        <w:r w:rsidRPr="00EB50AC">
          <w:rPr>
            <w:rFonts w:ascii="Times New Roman" w:hAnsi="Times New Roman" w:cs="Times New Roman"/>
            <w:color w:val="0000FF"/>
            <w:sz w:val="28"/>
            <w:szCs w:val="28"/>
          </w:rPr>
          <w:t>пунктом 7.11</w:t>
        </w:r>
      </w:hyperlink>
      <w:r w:rsidR="00FE1860">
        <w:rPr>
          <w:rFonts w:ascii="Times New Roman" w:hAnsi="Times New Roman" w:cs="Times New Roman"/>
          <w:sz w:val="28"/>
          <w:szCs w:val="28"/>
        </w:rPr>
        <w:t xml:space="preserve"> Правил</w:t>
      </w:r>
    </w:p>
    <w:p w14:paraId="3FBB955B"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bookmarkStart w:id="92" w:name="Par1460"/>
      <w:bookmarkEnd w:id="92"/>
      <w:r w:rsidRPr="00EB50AC">
        <w:rPr>
          <w:rFonts w:ascii="Times New Roman" w:hAnsi="Times New Roman" w:cs="Times New Roman"/>
          <w:sz w:val="28"/>
          <w:szCs w:val="28"/>
        </w:rPr>
        <w:t xml:space="preserve"> Производителю работ, имеющему группу IV, из числа персонала, обслуживающего устройства релейной защиты, электроавтоматики, разрешается совмещать обязанности допускающего. При этом он определяет меры безопасности, необходимые для подготовки рабочего места. Подобное совмещение разрешается, если для подготовки рабочего места не требуется выполнения отключений, заземления, установки временных ограждений в части электроустановки напряжением выше 1000 В.</w:t>
      </w:r>
    </w:p>
    <w:p w14:paraId="1A5DAA0A"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Производителю работ, имеющему группу IV, единолично, а также членам бригады, имеющим группу III (на условиях, предусмотренных </w:t>
      </w:r>
      <w:hyperlink w:anchor="Par309" w:history="1">
        <w:r w:rsidRPr="00EB50AC">
          <w:rPr>
            <w:rFonts w:ascii="Times New Roman" w:hAnsi="Times New Roman" w:cs="Times New Roman"/>
            <w:color w:val="0000FF"/>
            <w:sz w:val="28"/>
            <w:szCs w:val="28"/>
          </w:rPr>
          <w:t>пунктом 6.13</w:t>
        </w:r>
      </w:hyperlink>
      <w:r w:rsidRPr="00EB50AC">
        <w:rPr>
          <w:rFonts w:ascii="Times New Roman" w:hAnsi="Times New Roman" w:cs="Times New Roman"/>
          <w:sz w:val="28"/>
          <w:szCs w:val="28"/>
        </w:rPr>
        <w:t xml:space="preserve"> Правил), разрешается работать отдельно от других членов бригады во вторичных цепях и устройствах релейной защиты, электроавтоматики, если эти цепи и устройства расположены в РУ и помещениях, где токоведущие части напряжением выше 1000 В отсутствуют, полностью ограждены или расположены на высоте, не требующей ограждения.</w:t>
      </w:r>
    </w:p>
    <w:p w14:paraId="1650FD47"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Работники энергоснабжающих организаций работу с приборами учета потребителя проводят на правах командированного персонала. Эти работы проводятся бригадой в составе не менее двух работников.</w:t>
      </w:r>
    </w:p>
    <w:p w14:paraId="3C1156BF"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В помещениях РУ записывать показания электросчетчиков допускается работнику энергоснабжающей организации, имеющему группу III, в присутствии представителя потребителя электроэнергии.</w:t>
      </w:r>
    </w:p>
    <w:p w14:paraId="0039C1F2"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bookmarkStart w:id="93" w:name="Par1464"/>
      <w:bookmarkEnd w:id="93"/>
      <w:r w:rsidRPr="00EB50AC">
        <w:rPr>
          <w:rFonts w:ascii="Times New Roman" w:hAnsi="Times New Roman" w:cs="Times New Roman"/>
          <w:sz w:val="28"/>
          <w:szCs w:val="28"/>
        </w:rPr>
        <w:t xml:space="preserve"> В электроустановках напряжением до 1000 В потребителей, имеющих обслуживающий персонал, работающий по совместительству или по </w:t>
      </w:r>
      <w:r w:rsidRPr="00EB50AC">
        <w:rPr>
          <w:rFonts w:ascii="Times New Roman" w:hAnsi="Times New Roman" w:cs="Times New Roman"/>
          <w:sz w:val="28"/>
          <w:szCs w:val="28"/>
        </w:rPr>
        <w:lastRenderedPageBreak/>
        <w:t>гражданско-правовому договору (детские сады, магазины, поликлиники, библиотеки), подготовку рабочего места и допуск к работе с приборами учета электрической энергии имеет право проводить оперативный персонал соответствующих энергоснабжающих или территориальных электросетевых организаций по утвержденному перечню работ, выполняемых в порядке текущей эксплуатации, бригадой из двух работников, имеющих группы III и IV, в присутствии представителя потребителя.</w:t>
      </w:r>
    </w:p>
    <w:p w14:paraId="42D20B40"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Работы с приборами учета электроэнергии должны проводиться со снятием напряжения. В цепях электросчетчиков, подключенных к измерительным трансформаторам, при наличии испытательных коробок следует снимать напряжение со схемы электросчетчика в указанных коробках.</w:t>
      </w:r>
    </w:p>
    <w:p w14:paraId="0F0661C8"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bookmarkStart w:id="94" w:name="Par1466"/>
      <w:bookmarkEnd w:id="94"/>
      <w:r w:rsidRPr="00EB50AC">
        <w:rPr>
          <w:rFonts w:ascii="Times New Roman" w:hAnsi="Times New Roman" w:cs="Times New Roman"/>
          <w:sz w:val="28"/>
          <w:szCs w:val="28"/>
        </w:rPr>
        <w:t xml:space="preserve"> Работу с однофазными электросчетчиками оперативный персонал энергоснабжающих или территориальных электросетевых организаций, имеющий группу III, имеет право проводить единолично при снятом напряжении по утвержденному перечню работ, выполняемых в порядке текущей эксплуатации. При отсутствии коммутационного аппарата до электросчетчика в деревянных домах, в помещениях без повышенной опасности эту работу разрешается проводить без снятия напряжения при снятой нагрузке.</w:t>
      </w:r>
    </w:p>
    <w:p w14:paraId="02E1FB1E"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При выполнении работ, указанных в </w:t>
      </w:r>
      <w:hyperlink w:anchor="Par1464" w:history="1">
        <w:r w:rsidRPr="00EB50AC">
          <w:rPr>
            <w:rFonts w:ascii="Times New Roman" w:hAnsi="Times New Roman" w:cs="Times New Roman"/>
            <w:color w:val="0000FF"/>
            <w:sz w:val="28"/>
            <w:szCs w:val="28"/>
          </w:rPr>
          <w:t>пунктах 42.8</w:t>
        </w:r>
      </w:hyperlink>
      <w:r w:rsidRPr="00EB50AC">
        <w:rPr>
          <w:rFonts w:ascii="Times New Roman" w:hAnsi="Times New Roman" w:cs="Times New Roman"/>
          <w:sz w:val="28"/>
          <w:szCs w:val="28"/>
        </w:rPr>
        <w:t xml:space="preserve"> и </w:t>
      </w:r>
      <w:hyperlink w:anchor="Par1466" w:history="1">
        <w:r w:rsidRPr="00EB50AC">
          <w:rPr>
            <w:rFonts w:ascii="Times New Roman" w:hAnsi="Times New Roman" w:cs="Times New Roman"/>
            <w:color w:val="0000FF"/>
            <w:sz w:val="28"/>
            <w:szCs w:val="28"/>
          </w:rPr>
          <w:t>42.10</w:t>
        </w:r>
      </w:hyperlink>
      <w:r w:rsidRPr="00EB50AC">
        <w:rPr>
          <w:rFonts w:ascii="Times New Roman" w:hAnsi="Times New Roman" w:cs="Times New Roman"/>
          <w:sz w:val="28"/>
          <w:szCs w:val="28"/>
        </w:rPr>
        <w:t xml:space="preserve"> Правил, ОРД организации за работниками должен быть закреплен территориальный участок (район, квартал, округ). В бланках заданий оперативный персонал должен отмечать выполнение технических мероприятий, обеспечивающих безопасность работ в электроустановках.</w:t>
      </w:r>
    </w:p>
    <w:p w14:paraId="326B6FFD" w14:textId="77777777" w:rsidR="00EB50AC" w:rsidRPr="00EB50AC"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EB50AC">
        <w:rPr>
          <w:rFonts w:ascii="Times New Roman" w:hAnsi="Times New Roman" w:cs="Times New Roman"/>
          <w:sz w:val="28"/>
          <w:szCs w:val="28"/>
        </w:rPr>
        <w:t xml:space="preserve"> В энергоснабжающих или территориальных электросетевых организациях для проведения работ с приборами учета должны быть составлены инструкции или технологические карты по каждому виду работ.</w:t>
      </w:r>
    </w:p>
    <w:p w14:paraId="5EB3F854" w14:textId="77777777" w:rsidR="00FE1860" w:rsidRDefault="00FE1860" w:rsidP="00E12A5E">
      <w:pPr>
        <w:pStyle w:val="1"/>
        <w:spacing w:after="240" w:line="360" w:lineRule="auto"/>
        <w:ind w:firstLine="709"/>
        <w:jc w:val="both"/>
      </w:pPr>
      <w:bookmarkStart w:id="95" w:name="_Toc74658309"/>
      <w:r>
        <w:t>5.3 Утилизация промышленного оборудования</w:t>
      </w:r>
      <w:bookmarkEnd w:id="95"/>
    </w:p>
    <w:p w14:paraId="394AA0EF"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 xml:space="preserve">Для каждого предприятия характерно оборудование, свойственное его </w:t>
      </w:r>
      <w:r w:rsidRPr="00FE1860">
        <w:rPr>
          <w:rFonts w:ascii="Times New Roman" w:hAnsi="Times New Roman" w:cs="Times New Roman"/>
          <w:sz w:val="28"/>
          <w:szCs w:val="28"/>
        </w:rPr>
        <w:lastRenderedPageBreak/>
        <w:t>работе. Часто это сложно компонентные устройства, которые состоят из деталей разного класса опасности. В случае выхода из строя просто избавиться от ненужной техники не получиться. Для госучреждений работает Инструкция № 157н с п. 51 и 52, в которой говорится о законных основаниях списания оборудования.</w:t>
      </w:r>
    </w:p>
    <w:p w14:paraId="7F0CB24F" w14:textId="77777777" w:rsidR="00FE1860" w:rsidRPr="00FE1860" w:rsidRDefault="00FE1860" w:rsidP="00E12A5E">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Утилизация разрешена при:</w:t>
      </w:r>
    </w:p>
    <w:p w14:paraId="25217776" w14:textId="77777777" w:rsidR="00FE1860" w:rsidRPr="00FE1860" w:rsidRDefault="00FE1860" w:rsidP="00E12A5E">
      <w:pPr>
        <w:pStyle w:val="af"/>
        <w:widowControl w:val="0"/>
        <w:numPr>
          <w:ilvl w:val="0"/>
          <w:numId w:val="33"/>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истечении периода годности;</w:t>
      </w:r>
    </w:p>
    <w:p w14:paraId="0FF0BFF7" w14:textId="77777777" w:rsidR="00FE1860" w:rsidRPr="00FE1860" w:rsidRDefault="00FE1860" w:rsidP="00E12A5E">
      <w:pPr>
        <w:pStyle w:val="af"/>
        <w:widowControl w:val="0"/>
        <w:numPr>
          <w:ilvl w:val="0"/>
          <w:numId w:val="33"/>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отсутствии вероятности отремонтировать технику;</w:t>
      </w:r>
    </w:p>
    <w:p w14:paraId="22010EE5" w14:textId="77777777" w:rsidR="00FE1860" w:rsidRPr="00FE1860" w:rsidRDefault="00FE1860" w:rsidP="00E12A5E">
      <w:pPr>
        <w:pStyle w:val="af"/>
        <w:widowControl w:val="0"/>
        <w:numPr>
          <w:ilvl w:val="0"/>
          <w:numId w:val="33"/>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неэффективности и устаревания модели;</w:t>
      </w:r>
    </w:p>
    <w:p w14:paraId="1DA52875" w14:textId="77777777" w:rsidR="00FE1860" w:rsidRPr="00FE1860" w:rsidRDefault="00FE1860" w:rsidP="00E12A5E">
      <w:pPr>
        <w:pStyle w:val="af"/>
        <w:widowControl w:val="0"/>
        <w:numPr>
          <w:ilvl w:val="0"/>
          <w:numId w:val="33"/>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нецелесообразности эксплуатации.</w:t>
      </w:r>
    </w:p>
    <w:p w14:paraId="640DCBFF"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Сложность моделей заводских станков влияет на переработку. Во время демонтажа корпусных деталей требуется соблюдение техники безопасности. В разобранном состоянии комплектующие сортируются по материалам и отправляются на утилизацию. Основную часть составляет металлолом. На выходе получается подходящее для воспроизводства новых устройств сырьё.</w:t>
      </w:r>
    </w:p>
    <w:p w14:paraId="0057D806"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В особенности списания лифтового оборудования отраслевого хозяйства и жилищного фонда входит возникновение возможной угрозы жизни граждан. Вступивший в силу Технический регламент о безопасности лифтов от 2010 года определил параметры оценки действующих подъёмников. Если в результате экспертизы устанавливаются риски нанесения вреда человеку и имуществу, лифт ликвидируют.</w:t>
      </w:r>
    </w:p>
    <w:p w14:paraId="4506FE40"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 xml:space="preserve">Специфичностью обладает и ликвидация просроченных дезинфицирующих средств, непригодного дезинфекционного, стерилизационного и другого медоборудования. Испорченные растворы использовать и выливать в канализацию запрещено. Концентрированные </w:t>
      </w:r>
      <w:proofErr w:type="spellStart"/>
      <w:r w:rsidRPr="00FE1860">
        <w:rPr>
          <w:rFonts w:ascii="Times New Roman" w:hAnsi="Times New Roman" w:cs="Times New Roman"/>
          <w:sz w:val="28"/>
          <w:szCs w:val="28"/>
        </w:rPr>
        <w:t>дезсредства</w:t>
      </w:r>
      <w:proofErr w:type="spellEnd"/>
      <w:r w:rsidRPr="00FE1860">
        <w:rPr>
          <w:rFonts w:ascii="Times New Roman" w:hAnsi="Times New Roman" w:cs="Times New Roman"/>
          <w:sz w:val="28"/>
          <w:szCs w:val="28"/>
        </w:rPr>
        <w:t xml:space="preserve"> сдают на переработку фирмам с установками для обезвреживания. Ввиду сложного технического устройства медицинских аппаратов, их компоненты принадлежат к разным классам опасности. Из-за этого разбор и сортировку проводят обученные сотрудники.</w:t>
      </w:r>
    </w:p>
    <w:p w14:paraId="3854AD33"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lastRenderedPageBreak/>
        <w:t>На услуги по переработке и утилизации оборудования предусмотрены кодовые обозначения ОКПД 2:</w:t>
      </w:r>
    </w:p>
    <w:p w14:paraId="23855E7D" w14:textId="77777777" w:rsidR="00FE1860" w:rsidRPr="00FE1860" w:rsidRDefault="00FE1860" w:rsidP="00E12A5E">
      <w:pPr>
        <w:pStyle w:val="af"/>
        <w:widowControl w:val="0"/>
        <w:numPr>
          <w:ilvl w:val="0"/>
          <w:numId w:val="34"/>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для неопасных отходов—38.21;</w:t>
      </w:r>
    </w:p>
    <w:p w14:paraId="4E869689" w14:textId="77777777" w:rsidR="00FE1860" w:rsidRPr="00FE1860" w:rsidRDefault="00FE1860" w:rsidP="00E12A5E">
      <w:pPr>
        <w:pStyle w:val="af"/>
        <w:widowControl w:val="0"/>
        <w:numPr>
          <w:ilvl w:val="0"/>
          <w:numId w:val="34"/>
        </w:numPr>
        <w:tabs>
          <w:tab w:val="left" w:pos="851"/>
        </w:tabs>
        <w:autoSpaceDE w:val="0"/>
        <w:autoSpaceDN w:val="0"/>
        <w:adjustRightInd w:val="0"/>
        <w:spacing w:line="360" w:lineRule="auto"/>
        <w:ind w:left="0" w:firstLine="709"/>
        <w:jc w:val="both"/>
        <w:rPr>
          <w:rFonts w:eastAsiaTheme="minorEastAsia"/>
          <w:sz w:val="28"/>
          <w:szCs w:val="28"/>
        </w:rPr>
      </w:pPr>
      <w:r w:rsidRPr="00FE1860">
        <w:rPr>
          <w:rFonts w:eastAsiaTheme="minorEastAsia"/>
          <w:sz w:val="28"/>
          <w:szCs w:val="28"/>
        </w:rPr>
        <w:t>для опасных—38.22.</w:t>
      </w:r>
    </w:p>
    <w:p w14:paraId="1C49D74B"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При отправке на переработку промышленного оснащения для отчётности перед местным Департаментом Росприроднадзора требуется документация:</w:t>
      </w:r>
    </w:p>
    <w:p w14:paraId="57D523B3"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Акт утилизации, в котором указывается информация об отходах, какому переработчику они переданы и каким образом утилизированы.</w:t>
      </w:r>
    </w:p>
    <w:p w14:paraId="26C7607F"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Справка о наличии или отсутствии лома драгметаллов (на основании Инструкции о порядке учёта и хранения драгметаллов).</w:t>
      </w:r>
    </w:p>
    <w:p w14:paraId="49CDB324"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Справка об изъятии ценных деталей и передачи на аффинажный завод.</w:t>
      </w:r>
    </w:p>
    <w:p w14:paraId="735E3F19"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Накладные об оплате. При извлечении благородных металлов, средства от продажи перечисляются на расчётный счёт образователя отходов.</w:t>
      </w:r>
    </w:p>
    <w:p w14:paraId="01A785D1"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Для утилизации промышленного оборудования нужен соответствующий код ФККО для подтверждения класса опасности лома. При его отсутствии обращаются в фирму, у которой подтверждено лицензирование деятельности на экспертизу компонентного состава отхода.</w:t>
      </w:r>
    </w:p>
    <w:p w14:paraId="12C54D6A" w14:textId="77777777" w:rsidR="00FE1860" w:rsidRPr="00FE1860" w:rsidRDefault="00FE1860"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FE1860">
        <w:rPr>
          <w:rFonts w:ascii="Times New Roman" w:hAnsi="Times New Roman" w:cs="Times New Roman"/>
          <w:sz w:val="28"/>
          <w:szCs w:val="28"/>
        </w:rPr>
        <w:t>В дальнейшие действия включены следующие этапы:</w:t>
      </w:r>
    </w:p>
    <w:p w14:paraId="36378E9C" w14:textId="77777777" w:rsidR="00FE1860" w:rsidRPr="005728E8" w:rsidRDefault="00FE1860" w:rsidP="00E12A5E">
      <w:pPr>
        <w:numPr>
          <w:ilvl w:val="0"/>
          <w:numId w:val="35"/>
        </w:numPr>
        <w:spacing w:before="100" w:beforeAutospacing="1" w:after="100" w:afterAutospacing="1" w:line="360" w:lineRule="auto"/>
        <w:ind w:firstLine="709"/>
        <w:jc w:val="both"/>
        <w:rPr>
          <w:rFonts w:ascii="Times New Roman" w:eastAsia="Times New Roman" w:hAnsi="Times New Roman" w:cs="Times New Roman"/>
          <w:sz w:val="28"/>
          <w:szCs w:val="28"/>
        </w:rPr>
      </w:pPr>
      <w:r w:rsidRPr="005728E8">
        <w:rPr>
          <w:rFonts w:ascii="Times New Roman" w:eastAsia="Times New Roman" w:hAnsi="Times New Roman" w:cs="Times New Roman"/>
          <w:sz w:val="28"/>
          <w:szCs w:val="28"/>
        </w:rPr>
        <w:t>Причисленный класс опасности заносится в паспорт опасного отхода. Заверенный руководителем пакет документации пересылается в управление Росприроднадзора.</w:t>
      </w:r>
    </w:p>
    <w:p w14:paraId="0C66D75F" w14:textId="77777777" w:rsidR="00FE1860" w:rsidRPr="005728E8" w:rsidRDefault="00FE1860" w:rsidP="00E12A5E">
      <w:pPr>
        <w:numPr>
          <w:ilvl w:val="0"/>
          <w:numId w:val="35"/>
        </w:numPr>
        <w:spacing w:before="100" w:beforeAutospacing="1" w:after="100" w:afterAutospacing="1" w:line="360" w:lineRule="auto"/>
        <w:ind w:firstLine="709"/>
        <w:jc w:val="both"/>
        <w:rPr>
          <w:rFonts w:ascii="Times New Roman" w:eastAsia="Times New Roman" w:hAnsi="Times New Roman" w:cs="Times New Roman"/>
          <w:sz w:val="28"/>
          <w:szCs w:val="28"/>
        </w:rPr>
      </w:pPr>
      <w:r w:rsidRPr="005728E8">
        <w:rPr>
          <w:rFonts w:ascii="Times New Roman" w:eastAsia="Times New Roman" w:hAnsi="Times New Roman" w:cs="Times New Roman"/>
          <w:sz w:val="28"/>
          <w:szCs w:val="28"/>
        </w:rPr>
        <w:t xml:space="preserve">Служба передаёт данные в 2 госучреждения: ФЦАО и </w:t>
      </w:r>
      <w:proofErr w:type="spellStart"/>
      <w:r w:rsidRPr="005728E8">
        <w:rPr>
          <w:rFonts w:ascii="Times New Roman" w:eastAsia="Times New Roman" w:hAnsi="Times New Roman" w:cs="Times New Roman"/>
          <w:sz w:val="28"/>
          <w:szCs w:val="28"/>
        </w:rPr>
        <w:t>УралНИИ</w:t>
      </w:r>
      <w:proofErr w:type="spellEnd"/>
      <w:r w:rsidRPr="005728E8">
        <w:rPr>
          <w:rFonts w:ascii="Times New Roman" w:eastAsia="Times New Roman" w:hAnsi="Times New Roman" w:cs="Times New Roman"/>
          <w:sz w:val="28"/>
          <w:szCs w:val="28"/>
        </w:rPr>
        <w:t xml:space="preserve"> «Экология», которые анализируют информацию.</w:t>
      </w:r>
    </w:p>
    <w:p w14:paraId="60610777" w14:textId="77777777" w:rsidR="00FE1860" w:rsidRPr="005728E8" w:rsidRDefault="00FE1860" w:rsidP="00E12A5E">
      <w:pPr>
        <w:numPr>
          <w:ilvl w:val="0"/>
          <w:numId w:val="35"/>
        </w:numPr>
        <w:spacing w:before="100" w:beforeAutospacing="1" w:after="100" w:afterAutospacing="1" w:line="360" w:lineRule="auto"/>
        <w:ind w:firstLine="709"/>
        <w:jc w:val="both"/>
        <w:rPr>
          <w:rFonts w:ascii="Times New Roman" w:eastAsia="Times New Roman" w:hAnsi="Times New Roman" w:cs="Times New Roman"/>
          <w:sz w:val="28"/>
          <w:szCs w:val="28"/>
        </w:rPr>
      </w:pPr>
      <w:r w:rsidRPr="005728E8">
        <w:rPr>
          <w:rFonts w:ascii="Times New Roman" w:eastAsia="Times New Roman" w:hAnsi="Times New Roman" w:cs="Times New Roman"/>
          <w:sz w:val="28"/>
          <w:szCs w:val="28"/>
        </w:rPr>
        <w:t>Новый код вносится в ФККО. Присвоенная отходу кодировка отправляется заявителю.</w:t>
      </w:r>
    </w:p>
    <w:p w14:paraId="056843AA" w14:textId="77777777" w:rsidR="00FE1860" w:rsidRPr="005728E8" w:rsidRDefault="00FE1860" w:rsidP="00E12A5E">
      <w:pPr>
        <w:numPr>
          <w:ilvl w:val="0"/>
          <w:numId w:val="35"/>
        </w:numPr>
        <w:spacing w:before="100" w:beforeAutospacing="1" w:after="100" w:afterAutospacing="1" w:line="360" w:lineRule="auto"/>
        <w:ind w:firstLine="709"/>
        <w:jc w:val="both"/>
        <w:rPr>
          <w:rFonts w:ascii="Times New Roman" w:eastAsia="Times New Roman" w:hAnsi="Times New Roman" w:cs="Times New Roman"/>
          <w:sz w:val="28"/>
          <w:szCs w:val="28"/>
        </w:rPr>
      </w:pPr>
      <w:r w:rsidRPr="005728E8">
        <w:rPr>
          <w:rFonts w:ascii="Times New Roman" w:eastAsia="Times New Roman" w:hAnsi="Times New Roman" w:cs="Times New Roman"/>
          <w:sz w:val="28"/>
          <w:szCs w:val="28"/>
        </w:rPr>
        <w:t>С получением кода разрешается продолжить процесс ликвидации.</w:t>
      </w:r>
    </w:p>
    <w:p w14:paraId="0BF885A9" w14:textId="77777777" w:rsidR="00EB50AC" w:rsidRPr="00FE1860" w:rsidRDefault="00EB50AC" w:rsidP="00E12A5E">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p>
    <w:p w14:paraId="582C6103" w14:textId="77777777" w:rsidR="00EB50AC" w:rsidRPr="00C17196" w:rsidRDefault="00EB50AC" w:rsidP="00E12A5E">
      <w:pPr>
        <w:spacing w:line="360" w:lineRule="auto"/>
        <w:ind w:firstLine="709"/>
        <w:jc w:val="both"/>
        <w:rPr>
          <w:rFonts w:ascii="Times New Roman" w:hAnsi="Times New Roman" w:cs="Times New Roman"/>
          <w:color w:val="000000"/>
          <w:sz w:val="28"/>
          <w:szCs w:val="28"/>
          <w:lang w:eastAsia="en-US"/>
        </w:rPr>
      </w:pPr>
    </w:p>
    <w:p w14:paraId="399287E8" w14:textId="77777777" w:rsidR="00EB50AC" w:rsidRPr="00C17196" w:rsidRDefault="00EB50AC" w:rsidP="00E12A5E">
      <w:pPr>
        <w:spacing w:line="360" w:lineRule="auto"/>
        <w:ind w:firstLine="709"/>
        <w:jc w:val="both"/>
        <w:rPr>
          <w:rFonts w:ascii="Times New Roman" w:hAnsi="Times New Roman" w:cs="Times New Roman"/>
          <w:sz w:val="28"/>
          <w:szCs w:val="28"/>
        </w:rPr>
      </w:pPr>
    </w:p>
    <w:p w14:paraId="4574A4A0" w14:textId="77777777" w:rsidR="00914F29" w:rsidRPr="00C17196" w:rsidRDefault="00FE1860" w:rsidP="00A82BF0">
      <w:pPr>
        <w:pStyle w:val="1"/>
        <w:spacing w:line="360" w:lineRule="auto"/>
        <w:ind w:firstLine="709"/>
        <w:jc w:val="center"/>
        <w:rPr>
          <w:szCs w:val="28"/>
          <w:lang w:eastAsia="en-US"/>
        </w:rPr>
      </w:pPr>
      <w:bookmarkStart w:id="96" w:name="_Toc74658310"/>
      <w:r w:rsidRPr="00C17196">
        <w:rPr>
          <w:szCs w:val="28"/>
          <w:lang w:eastAsia="en-US"/>
        </w:rPr>
        <w:t>ЗАКЛЮЧЕНИЕ</w:t>
      </w:r>
      <w:bookmarkEnd w:id="96"/>
    </w:p>
    <w:p w14:paraId="26DC63B2" w14:textId="77777777" w:rsidR="00914F29" w:rsidRPr="00C17196" w:rsidRDefault="00C17196"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bookmarkStart w:id="97" w:name="_Hlk73789704"/>
      <w:r w:rsidRPr="00C17196">
        <w:rPr>
          <w:rFonts w:ascii="Times New Roman" w:hAnsi="Times New Roman" w:cs="Times New Roman"/>
          <w:color w:val="000000"/>
          <w:sz w:val="28"/>
          <w:szCs w:val="28"/>
          <w:lang w:eastAsia="en-US"/>
        </w:rPr>
        <w:t>В выпускной квалификационной работе</w:t>
      </w:r>
      <w:r w:rsidR="00914F29" w:rsidRPr="00C17196">
        <w:rPr>
          <w:rFonts w:ascii="Times New Roman" w:hAnsi="Times New Roman" w:cs="Times New Roman"/>
          <w:color w:val="000000"/>
          <w:sz w:val="28"/>
          <w:szCs w:val="28"/>
          <w:lang w:eastAsia="en-US"/>
        </w:rPr>
        <w:t xml:space="preserve"> спроектирована релейн</w:t>
      </w:r>
      <w:r w:rsidRPr="00C17196">
        <w:rPr>
          <w:rFonts w:ascii="Times New Roman" w:hAnsi="Times New Roman" w:cs="Times New Roman"/>
          <w:color w:val="000000"/>
          <w:sz w:val="28"/>
          <w:szCs w:val="28"/>
          <w:lang w:eastAsia="en-US"/>
        </w:rPr>
        <w:t>ая защита подстанции «Горнозавод</w:t>
      </w:r>
      <w:r w:rsidR="00914F29" w:rsidRPr="00C17196">
        <w:rPr>
          <w:rFonts w:ascii="Times New Roman" w:hAnsi="Times New Roman" w:cs="Times New Roman"/>
          <w:color w:val="000000"/>
          <w:sz w:val="28"/>
          <w:szCs w:val="28"/>
          <w:lang w:eastAsia="en-US"/>
        </w:rPr>
        <w:t>ская» напряжением 110/35/10 кВ. в Российской фе</w:t>
      </w:r>
      <w:r w:rsidRPr="00C17196">
        <w:rPr>
          <w:rFonts w:ascii="Times New Roman" w:hAnsi="Times New Roman" w:cs="Times New Roman"/>
          <w:color w:val="000000"/>
          <w:sz w:val="28"/>
          <w:szCs w:val="28"/>
          <w:lang w:eastAsia="en-US"/>
        </w:rPr>
        <w:t>дерации в Горнозаводском районе</w:t>
      </w:r>
      <w:r w:rsidR="00914F29" w:rsidRPr="00C17196">
        <w:rPr>
          <w:rFonts w:ascii="Times New Roman" w:hAnsi="Times New Roman" w:cs="Times New Roman"/>
          <w:color w:val="000000"/>
          <w:sz w:val="28"/>
          <w:szCs w:val="28"/>
          <w:lang w:eastAsia="en-US"/>
        </w:rPr>
        <w:t xml:space="preserve">. Произведен выбор основного электрического оборудования. </w:t>
      </w:r>
    </w:p>
    <w:p w14:paraId="6FE967C5"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 xml:space="preserve">В разделе «Релейная защита элементов подстанции» рассчитаны основные защиты трансформатора, резервные защиты, установленные на трансформаторе. В качестве основных защит рассчитаны: газовая защита и дифференциальная токовая защита, выполненная с использованием цифровых терминалов производства фирмы АВВ. Резервные защиты, установленные на трансформаторе, представлены следующими видами защит: максимальной токовой защитой с минимальным пуском по напряжению, максимальной токовой защитой с комбинированным пуском по напряжению. </w:t>
      </w:r>
    </w:p>
    <w:p w14:paraId="683EF50A"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 xml:space="preserve">Релейная защита отходящих линий 110 кВ выполнена на терминале дистанционной защиты производства фирмы АВВ, который состоит из резервного и основного комплекта защит. </w:t>
      </w:r>
    </w:p>
    <w:p w14:paraId="524B5FDE"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В специальной части</w:t>
      </w:r>
      <w:r w:rsidR="00203AA1">
        <w:rPr>
          <w:rFonts w:ascii="Times New Roman" w:hAnsi="Times New Roman" w:cs="Times New Roman"/>
          <w:color w:val="000000"/>
          <w:sz w:val="28"/>
          <w:szCs w:val="28"/>
          <w:lang w:eastAsia="en-US"/>
        </w:rPr>
        <w:t xml:space="preserve"> выпускной квалификационной работе</w:t>
      </w:r>
      <w:r w:rsidRPr="00C17196">
        <w:rPr>
          <w:rFonts w:ascii="Times New Roman" w:hAnsi="Times New Roman" w:cs="Times New Roman"/>
          <w:color w:val="000000"/>
          <w:sz w:val="28"/>
          <w:szCs w:val="28"/>
          <w:lang w:eastAsia="en-US"/>
        </w:rPr>
        <w:t xml:space="preserve"> произведен анализ устройства резервирования при отказе выключателя </w:t>
      </w:r>
    </w:p>
    <w:p w14:paraId="30A99C52" w14:textId="77777777" w:rsidR="00914F29" w:rsidRDefault="00914F29" w:rsidP="00FE1860">
      <w:pPr>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В экономической части дипломного проекта произведена экономическая оценка эффективности проекта, включающая в себя расчет инвестиционной приемлемости проекта, рентабельности инвестиций, норму прибыли, а также срока окупаемости данного проекта.</w:t>
      </w:r>
    </w:p>
    <w:bookmarkEnd w:id="97"/>
    <w:p w14:paraId="75DEB301" w14:textId="77777777" w:rsidR="00914F29" w:rsidRPr="00C17196" w:rsidRDefault="00914F29" w:rsidP="00FE1860">
      <w:pPr>
        <w:spacing w:after="0" w:line="360" w:lineRule="auto"/>
        <w:ind w:firstLine="709"/>
        <w:jc w:val="both"/>
        <w:rPr>
          <w:rFonts w:ascii="Times New Roman" w:hAnsi="Times New Roman" w:cs="Times New Roman"/>
          <w:color w:val="000000"/>
          <w:sz w:val="28"/>
          <w:szCs w:val="28"/>
          <w:lang w:eastAsia="en-US"/>
        </w:rPr>
      </w:pPr>
    </w:p>
    <w:p w14:paraId="7B86168F" w14:textId="77777777" w:rsidR="00914F29" w:rsidRPr="00C17196" w:rsidRDefault="00914F29" w:rsidP="00FE1860">
      <w:pPr>
        <w:spacing w:after="0" w:line="360" w:lineRule="auto"/>
        <w:ind w:firstLine="709"/>
        <w:jc w:val="both"/>
        <w:rPr>
          <w:rFonts w:ascii="Times New Roman" w:hAnsi="Times New Roman" w:cs="Times New Roman"/>
          <w:color w:val="000000"/>
          <w:sz w:val="28"/>
          <w:szCs w:val="28"/>
          <w:lang w:eastAsia="en-US"/>
        </w:rPr>
      </w:pPr>
    </w:p>
    <w:p w14:paraId="621C6D0D" w14:textId="77777777" w:rsidR="00071DB5" w:rsidRDefault="00071DB5" w:rsidP="00F46712">
      <w:pPr>
        <w:autoSpaceDE w:val="0"/>
        <w:autoSpaceDN w:val="0"/>
        <w:adjustRightInd w:val="0"/>
        <w:spacing w:line="360" w:lineRule="auto"/>
        <w:jc w:val="both"/>
        <w:rPr>
          <w:rFonts w:ascii="Times New Roman" w:hAnsi="Times New Roman" w:cs="Times New Roman"/>
          <w:color w:val="000000"/>
          <w:sz w:val="28"/>
          <w:szCs w:val="28"/>
          <w:lang w:eastAsia="en-US"/>
        </w:rPr>
      </w:pPr>
    </w:p>
    <w:p w14:paraId="7790645C" w14:textId="77777777" w:rsidR="00FE1860" w:rsidRDefault="00FE1860" w:rsidP="00F46712">
      <w:pPr>
        <w:autoSpaceDE w:val="0"/>
        <w:autoSpaceDN w:val="0"/>
        <w:adjustRightInd w:val="0"/>
        <w:spacing w:line="360" w:lineRule="auto"/>
        <w:jc w:val="both"/>
        <w:rPr>
          <w:rFonts w:ascii="Times New Roman" w:hAnsi="Times New Roman" w:cs="Times New Roman"/>
          <w:color w:val="000000"/>
          <w:sz w:val="28"/>
          <w:szCs w:val="28"/>
          <w:lang w:eastAsia="en-US"/>
        </w:rPr>
      </w:pPr>
    </w:p>
    <w:p w14:paraId="7967190D" w14:textId="77777777" w:rsidR="00FE1860" w:rsidRPr="00C17196" w:rsidRDefault="00FE1860" w:rsidP="00F46712">
      <w:pPr>
        <w:autoSpaceDE w:val="0"/>
        <w:autoSpaceDN w:val="0"/>
        <w:adjustRightInd w:val="0"/>
        <w:spacing w:line="360" w:lineRule="auto"/>
        <w:jc w:val="both"/>
        <w:rPr>
          <w:rFonts w:ascii="Times New Roman" w:hAnsi="Times New Roman" w:cs="Times New Roman"/>
          <w:color w:val="000000"/>
          <w:sz w:val="28"/>
          <w:szCs w:val="28"/>
          <w:lang w:eastAsia="en-US"/>
        </w:rPr>
      </w:pPr>
    </w:p>
    <w:p w14:paraId="0338FCD7" w14:textId="77777777" w:rsidR="00914F29" w:rsidRPr="00FE1860" w:rsidRDefault="00FE1860" w:rsidP="00A82BF0">
      <w:pPr>
        <w:pStyle w:val="1"/>
        <w:spacing w:line="360" w:lineRule="auto"/>
        <w:ind w:firstLine="709"/>
        <w:jc w:val="center"/>
        <w:rPr>
          <w:szCs w:val="28"/>
          <w:lang w:eastAsia="en-US"/>
        </w:rPr>
      </w:pPr>
      <w:bookmarkStart w:id="98" w:name="_Toc74658311"/>
      <w:r w:rsidRPr="00FE1860">
        <w:rPr>
          <w:szCs w:val="28"/>
          <w:lang w:eastAsia="en-US"/>
        </w:rPr>
        <w:t>СПИСОК ИСПОЛЬЗОВАННОЙ ЛИТЕРАТУРЫ</w:t>
      </w:r>
      <w:bookmarkEnd w:id="98"/>
    </w:p>
    <w:p w14:paraId="3C4873FC"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1. Схемы и подстанции электроснабжения: Справочник: Учеб. пособие. – М.: ФОРУМ: ИНФРА-М, 2006. – 480 с. – (Высшее образование). </w:t>
      </w:r>
    </w:p>
    <w:p w14:paraId="42966703"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2. Высоковольтные выключатели SIЕMЕNS 3АP1/2 на напряжения от 72,2 кВ до 500 кВ.</w:t>
      </w:r>
    </w:p>
    <w:p w14:paraId="1EFAAE1E"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3. </w:t>
      </w:r>
      <w:proofErr w:type="spellStart"/>
      <w:r w:rsidRPr="00C17196">
        <w:rPr>
          <w:rFonts w:ascii="Times New Roman" w:hAnsi="Times New Roman" w:cs="Times New Roman"/>
          <w:sz w:val="28"/>
          <w:szCs w:val="28"/>
          <w:lang w:eastAsia="en-US"/>
        </w:rPr>
        <w:t>Элегазовые</w:t>
      </w:r>
      <w:proofErr w:type="spellEnd"/>
      <w:r w:rsidRPr="00C17196">
        <w:rPr>
          <w:rFonts w:ascii="Times New Roman" w:hAnsi="Times New Roman" w:cs="Times New Roman"/>
          <w:sz w:val="28"/>
          <w:szCs w:val="28"/>
          <w:lang w:eastAsia="en-US"/>
        </w:rPr>
        <w:t xml:space="preserve"> выключатели АВВ типа «РМ» на напряжение от 110 кВ до 169 кВ.</w:t>
      </w:r>
    </w:p>
    <w:p w14:paraId="11F66814"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4. Правила устройства электроустановок - 648 с. </w:t>
      </w:r>
    </w:p>
    <w:p w14:paraId="35037D11"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5. Выключатели АВВ VD 4 на 35 кВ.</w:t>
      </w:r>
    </w:p>
    <w:p w14:paraId="61E1B8AF"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6. Комплектные распределительные устройства 6-10 кВ серии К – 63. </w:t>
      </w:r>
    </w:p>
    <w:p w14:paraId="2B7704AA"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7. Техническое справочное руководство «Интеллектуальное электронное устройство защиты трансформатора RЕT 670» - АВВ, 2008. </w:t>
      </w:r>
    </w:p>
    <w:p w14:paraId="0FFAC79A"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C17196">
        <w:rPr>
          <w:rFonts w:ascii="Times New Roman" w:hAnsi="Times New Roman" w:cs="Times New Roman"/>
          <w:sz w:val="28"/>
          <w:szCs w:val="28"/>
          <w:lang w:eastAsia="en-US"/>
        </w:rPr>
        <w:t xml:space="preserve">8. </w:t>
      </w:r>
      <w:proofErr w:type="spellStart"/>
      <w:r w:rsidRPr="00C17196">
        <w:rPr>
          <w:rFonts w:ascii="Times New Roman" w:hAnsi="Times New Roman" w:cs="Times New Roman"/>
          <w:sz w:val="28"/>
          <w:szCs w:val="28"/>
          <w:lang w:eastAsia="en-US"/>
        </w:rPr>
        <w:t>Санатова</w:t>
      </w:r>
      <w:proofErr w:type="spellEnd"/>
      <w:r w:rsidRPr="00C17196">
        <w:rPr>
          <w:rFonts w:ascii="Times New Roman" w:hAnsi="Times New Roman" w:cs="Times New Roman"/>
          <w:sz w:val="28"/>
          <w:szCs w:val="28"/>
          <w:lang w:eastAsia="en-US"/>
        </w:rPr>
        <w:t xml:space="preserve"> Т.С., </w:t>
      </w:r>
      <w:proofErr w:type="spellStart"/>
      <w:r w:rsidRPr="00C17196">
        <w:rPr>
          <w:rFonts w:ascii="Times New Roman" w:hAnsi="Times New Roman" w:cs="Times New Roman"/>
          <w:sz w:val="28"/>
          <w:szCs w:val="28"/>
          <w:lang w:eastAsia="en-US"/>
        </w:rPr>
        <w:t>Мананбаева</w:t>
      </w:r>
      <w:proofErr w:type="spellEnd"/>
      <w:r w:rsidRPr="00C17196">
        <w:rPr>
          <w:rFonts w:ascii="Times New Roman" w:hAnsi="Times New Roman" w:cs="Times New Roman"/>
          <w:sz w:val="28"/>
          <w:szCs w:val="28"/>
          <w:lang w:eastAsia="en-US"/>
        </w:rPr>
        <w:t xml:space="preserve"> С.Е. Безопасность жизнедеятельности. Методические указания к выполнению раздела «Электробезопасность в электроустановках» </w:t>
      </w:r>
      <w:proofErr w:type="gramStart"/>
      <w:r w:rsidRPr="00C17196">
        <w:rPr>
          <w:rFonts w:ascii="Times New Roman" w:hAnsi="Times New Roman" w:cs="Times New Roman"/>
          <w:sz w:val="28"/>
          <w:szCs w:val="28"/>
          <w:lang w:eastAsia="en-US"/>
        </w:rPr>
        <w:t>в выпускных работ</w:t>
      </w:r>
      <w:proofErr w:type="gramEnd"/>
      <w:r w:rsidRPr="00C17196">
        <w:rPr>
          <w:rFonts w:ascii="Times New Roman" w:hAnsi="Times New Roman" w:cs="Times New Roman"/>
          <w:sz w:val="28"/>
          <w:szCs w:val="28"/>
          <w:lang w:eastAsia="en-US"/>
        </w:rPr>
        <w:t xml:space="preserve">. </w:t>
      </w:r>
    </w:p>
    <w:p w14:paraId="22C80A42"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9. Электрооборудование электрических станций и подстанций: Учебник для студ. сред. проф. образования /Л.Д. Рожкова, Л.К. </w:t>
      </w:r>
      <w:proofErr w:type="spellStart"/>
      <w:r w:rsidRPr="00C17196">
        <w:rPr>
          <w:rFonts w:ascii="Times New Roman" w:hAnsi="Times New Roman" w:cs="Times New Roman"/>
          <w:sz w:val="28"/>
          <w:szCs w:val="28"/>
        </w:rPr>
        <w:t>Карнсева</w:t>
      </w:r>
      <w:proofErr w:type="spellEnd"/>
      <w:r w:rsidRPr="00C17196">
        <w:rPr>
          <w:rFonts w:ascii="Times New Roman" w:hAnsi="Times New Roman" w:cs="Times New Roman"/>
          <w:sz w:val="28"/>
          <w:szCs w:val="28"/>
        </w:rPr>
        <w:t xml:space="preserve">, </w:t>
      </w:r>
      <w:proofErr w:type="spellStart"/>
      <w:r w:rsidRPr="00C17196">
        <w:rPr>
          <w:rFonts w:ascii="Times New Roman" w:hAnsi="Times New Roman" w:cs="Times New Roman"/>
          <w:sz w:val="28"/>
          <w:szCs w:val="28"/>
        </w:rPr>
        <w:t>Т.В.Чиркова</w:t>
      </w:r>
      <w:proofErr w:type="spellEnd"/>
      <w:r w:rsidRPr="00C17196">
        <w:rPr>
          <w:rFonts w:ascii="Times New Roman" w:hAnsi="Times New Roman" w:cs="Times New Roman"/>
          <w:sz w:val="28"/>
          <w:szCs w:val="28"/>
        </w:rPr>
        <w:t>. – 4-е изд., стер. – М.: Издательский центр «Академия», 2007. – 448 с.</w:t>
      </w:r>
    </w:p>
    <w:p w14:paraId="6F3E3900"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t xml:space="preserve">10. Электромагнитные переходные процессы в электроэнергетических системах [Электронный ресурс]: метод. указания по </w:t>
      </w:r>
      <w:proofErr w:type="spellStart"/>
      <w:r w:rsidRPr="00C17196">
        <w:rPr>
          <w:rFonts w:ascii="Times New Roman" w:hAnsi="Times New Roman" w:cs="Times New Roman"/>
          <w:sz w:val="28"/>
          <w:szCs w:val="28"/>
        </w:rPr>
        <w:t>практ</w:t>
      </w:r>
      <w:proofErr w:type="spellEnd"/>
      <w:r w:rsidRPr="00C17196">
        <w:rPr>
          <w:rFonts w:ascii="Times New Roman" w:hAnsi="Times New Roman" w:cs="Times New Roman"/>
          <w:sz w:val="28"/>
          <w:szCs w:val="28"/>
        </w:rPr>
        <w:t xml:space="preserve">. занятиям /А.Э. Бобров, А.М. </w:t>
      </w:r>
      <w:proofErr w:type="spellStart"/>
      <w:r w:rsidRPr="00C17196">
        <w:rPr>
          <w:rFonts w:ascii="Times New Roman" w:hAnsi="Times New Roman" w:cs="Times New Roman"/>
          <w:sz w:val="28"/>
          <w:szCs w:val="28"/>
        </w:rPr>
        <w:t>Дяков</w:t>
      </w:r>
      <w:proofErr w:type="spellEnd"/>
      <w:r w:rsidRPr="00C17196">
        <w:rPr>
          <w:rFonts w:ascii="Times New Roman" w:hAnsi="Times New Roman" w:cs="Times New Roman"/>
          <w:sz w:val="28"/>
          <w:szCs w:val="28"/>
        </w:rPr>
        <w:t xml:space="preserve">, В.Б. Зорин, Л.И. </w:t>
      </w:r>
      <w:proofErr w:type="spellStart"/>
      <w:r w:rsidRPr="00C17196">
        <w:rPr>
          <w:rFonts w:ascii="Times New Roman" w:hAnsi="Times New Roman" w:cs="Times New Roman"/>
          <w:sz w:val="28"/>
          <w:szCs w:val="28"/>
        </w:rPr>
        <w:t>Пилюшенко</w:t>
      </w:r>
      <w:proofErr w:type="spellEnd"/>
      <w:r w:rsidRPr="00C17196">
        <w:rPr>
          <w:rFonts w:ascii="Times New Roman" w:hAnsi="Times New Roman" w:cs="Times New Roman"/>
          <w:sz w:val="28"/>
          <w:szCs w:val="28"/>
        </w:rPr>
        <w:t>. – Электрон</w:t>
      </w:r>
      <w:proofErr w:type="gramStart"/>
      <w:r w:rsidRPr="00C17196">
        <w:rPr>
          <w:rFonts w:ascii="Times New Roman" w:hAnsi="Times New Roman" w:cs="Times New Roman"/>
          <w:sz w:val="28"/>
          <w:szCs w:val="28"/>
        </w:rPr>
        <w:t>.</w:t>
      </w:r>
      <w:proofErr w:type="gramEnd"/>
      <w:r w:rsidRPr="00C17196">
        <w:rPr>
          <w:rFonts w:ascii="Times New Roman" w:hAnsi="Times New Roman" w:cs="Times New Roman"/>
          <w:sz w:val="28"/>
          <w:szCs w:val="28"/>
        </w:rPr>
        <w:t xml:space="preserve"> дан. (2 Мб). – Красноярск: ИПК СФУ, 2009. – 92с.</w:t>
      </w:r>
    </w:p>
    <w:p w14:paraId="411DA997"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 xml:space="preserve">11. Правила устройства электроустановок Республики Казахстан (ПУЭ). – Алматы, 2007. – 588 с. </w:t>
      </w:r>
    </w:p>
    <w:p w14:paraId="29FFD19C"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 xml:space="preserve">12. Дифференциальная защита SIPROTEC 4 7UT613/63x. Руководство по </w:t>
      </w:r>
      <w:proofErr w:type="spellStart"/>
      <w:r w:rsidRPr="00C17196">
        <w:rPr>
          <w:rFonts w:ascii="Times New Roman" w:hAnsi="Times New Roman" w:cs="Times New Roman"/>
          <w:color w:val="000000"/>
          <w:sz w:val="28"/>
          <w:szCs w:val="28"/>
          <w:lang w:eastAsia="en-US"/>
        </w:rPr>
        <w:t>эксплаутации</w:t>
      </w:r>
      <w:proofErr w:type="spellEnd"/>
      <w:r w:rsidRPr="00C17196">
        <w:rPr>
          <w:rFonts w:ascii="Times New Roman" w:hAnsi="Times New Roman" w:cs="Times New Roman"/>
          <w:color w:val="000000"/>
          <w:sz w:val="28"/>
          <w:szCs w:val="28"/>
          <w:lang w:eastAsia="en-US"/>
        </w:rPr>
        <w:t>. – Siemens AG 2008. – 694 с.</w:t>
      </w:r>
    </w:p>
    <w:p w14:paraId="561919A6"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sz w:val="28"/>
          <w:szCs w:val="28"/>
        </w:rPr>
      </w:pPr>
      <w:r w:rsidRPr="00C17196">
        <w:rPr>
          <w:rFonts w:ascii="Times New Roman" w:hAnsi="Times New Roman" w:cs="Times New Roman"/>
          <w:sz w:val="28"/>
          <w:szCs w:val="28"/>
        </w:rPr>
        <w:lastRenderedPageBreak/>
        <w:t>13. В.И. Гуревич. Электрические реле. Устройство, принцип действия и применения. Настольная книга электротехника. Серия «Компоненты и Технологии». – М.: СОЛОН-Пресс, 2011. – 688 с.: ил.</w:t>
      </w:r>
    </w:p>
    <w:p w14:paraId="1BF9D631"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14. Справочник по проектированию электрических сетей (Под редакцией Д.Л. Файбисовича</w:t>
      </w:r>
      <w:proofErr w:type="gramStart"/>
      <w:r w:rsidRPr="00C17196">
        <w:rPr>
          <w:rFonts w:ascii="Times New Roman" w:hAnsi="Times New Roman" w:cs="Times New Roman"/>
          <w:color w:val="000000"/>
          <w:sz w:val="28"/>
          <w:szCs w:val="28"/>
          <w:lang w:eastAsia="en-US"/>
        </w:rPr>
        <w:t>).-</w:t>
      </w:r>
      <w:proofErr w:type="gramEnd"/>
      <w:r w:rsidRPr="00C17196">
        <w:rPr>
          <w:rFonts w:ascii="Times New Roman" w:hAnsi="Times New Roman" w:cs="Times New Roman"/>
          <w:color w:val="000000"/>
          <w:sz w:val="28"/>
          <w:szCs w:val="28"/>
          <w:lang w:eastAsia="en-US"/>
        </w:rPr>
        <w:t xml:space="preserve"> М.: НЦ ЭНАС, 2006. – 349с. </w:t>
      </w:r>
    </w:p>
    <w:p w14:paraId="5A9AC3F5"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15. Методические указания по выполнению комплексного курсового проекта по специальности «Электротехнические систем электропотребления». – Сумы: СГУ, 2013. – 33с.</w:t>
      </w:r>
    </w:p>
    <w:p w14:paraId="7E5C63A5" w14:textId="77777777" w:rsidR="00914F29" w:rsidRPr="00C17196" w:rsidRDefault="00914F29" w:rsidP="00FE1860">
      <w:pPr>
        <w:autoSpaceDE w:val="0"/>
        <w:autoSpaceDN w:val="0"/>
        <w:adjustRightInd w:val="0"/>
        <w:spacing w:after="0" w:line="360" w:lineRule="auto"/>
        <w:ind w:firstLine="709"/>
        <w:jc w:val="both"/>
        <w:rPr>
          <w:rFonts w:ascii="Times New Roman" w:hAnsi="Times New Roman" w:cs="Times New Roman"/>
          <w:color w:val="000000"/>
          <w:sz w:val="28"/>
          <w:szCs w:val="28"/>
          <w:lang w:eastAsia="en-US"/>
        </w:rPr>
      </w:pPr>
      <w:r w:rsidRPr="00C17196">
        <w:rPr>
          <w:rFonts w:ascii="Times New Roman" w:hAnsi="Times New Roman" w:cs="Times New Roman"/>
          <w:color w:val="000000"/>
          <w:sz w:val="28"/>
          <w:szCs w:val="28"/>
          <w:lang w:eastAsia="en-US"/>
        </w:rPr>
        <w:t xml:space="preserve">16. Копьев В.Н. Релейная защита основного электрооборудовании электростанций и подстанций. Вопросы проектирования: Учебное пособие. 2-е изд., </w:t>
      </w:r>
      <w:proofErr w:type="spellStart"/>
      <w:r w:rsidRPr="00C17196">
        <w:rPr>
          <w:rFonts w:ascii="Times New Roman" w:hAnsi="Times New Roman" w:cs="Times New Roman"/>
          <w:color w:val="000000"/>
          <w:sz w:val="28"/>
          <w:szCs w:val="28"/>
          <w:lang w:eastAsia="en-US"/>
        </w:rPr>
        <w:t>испр</w:t>
      </w:r>
      <w:proofErr w:type="spellEnd"/>
      <w:proofErr w:type="gramStart"/>
      <w:r w:rsidRPr="00C17196">
        <w:rPr>
          <w:rFonts w:ascii="Times New Roman" w:hAnsi="Times New Roman" w:cs="Times New Roman"/>
          <w:color w:val="000000"/>
          <w:sz w:val="28"/>
          <w:szCs w:val="28"/>
          <w:lang w:eastAsia="en-US"/>
        </w:rPr>
        <w:t>.</w:t>
      </w:r>
      <w:proofErr w:type="gramEnd"/>
      <w:r w:rsidRPr="00C17196">
        <w:rPr>
          <w:rFonts w:ascii="Times New Roman" w:hAnsi="Times New Roman" w:cs="Times New Roman"/>
          <w:color w:val="000000"/>
          <w:sz w:val="28"/>
          <w:szCs w:val="28"/>
          <w:lang w:eastAsia="en-US"/>
        </w:rPr>
        <w:t xml:space="preserve"> и доп. – Томск: Изд. ЭЛТИ ТПУ, 2005. – 107с. </w:t>
      </w:r>
    </w:p>
    <w:p w14:paraId="3967A262" w14:textId="77777777" w:rsidR="00914F29" w:rsidRPr="00690F5B" w:rsidRDefault="00914F29" w:rsidP="00914F29">
      <w:pPr>
        <w:pStyle w:val="Default"/>
        <w:jc w:val="both"/>
        <w:rPr>
          <w:sz w:val="28"/>
          <w:szCs w:val="28"/>
        </w:rPr>
      </w:pPr>
    </w:p>
    <w:p w14:paraId="57CD63BD" w14:textId="77777777" w:rsidR="002C0D9D" w:rsidRDefault="002C0D9D" w:rsidP="00FE1860">
      <w:pPr>
        <w:spacing w:after="0"/>
      </w:pPr>
    </w:p>
    <w:sectPr w:rsidR="002C0D9D" w:rsidSect="00491FEF">
      <w:footerReference w:type="default" r:id="rId433"/>
      <w:pgSz w:w="11907" w:h="16838"/>
      <w:pgMar w:top="1134" w:right="102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20051" w14:textId="77777777" w:rsidR="00FE1860" w:rsidRDefault="00FE1860" w:rsidP="00071DB5">
      <w:pPr>
        <w:spacing w:after="0" w:line="240" w:lineRule="auto"/>
      </w:pPr>
      <w:r>
        <w:separator/>
      </w:r>
    </w:p>
  </w:endnote>
  <w:endnote w:type="continuationSeparator" w:id="0">
    <w:p w14:paraId="5D596796" w14:textId="77777777" w:rsidR="00FE1860" w:rsidRDefault="00FE1860" w:rsidP="00071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0969"/>
      <w:docPartObj>
        <w:docPartGallery w:val="Page Numbers (Bottom of Page)"/>
        <w:docPartUnique/>
      </w:docPartObj>
    </w:sdtPr>
    <w:sdtEndPr/>
    <w:sdtContent>
      <w:p w14:paraId="59F7794F" w14:textId="77777777" w:rsidR="00FE1860" w:rsidRDefault="00AE4346">
        <w:pPr>
          <w:pStyle w:val="ab"/>
          <w:jc w:val="center"/>
        </w:pPr>
        <w:r>
          <w:fldChar w:fldCharType="begin"/>
        </w:r>
        <w:r>
          <w:instrText xml:space="preserve"> PAGE   \* MERGEFORMAT </w:instrText>
        </w:r>
        <w:r>
          <w:fldChar w:fldCharType="separate"/>
        </w:r>
        <w:r w:rsidR="005728E8">
          <w:rPr>
            <w:noProof/>
          </w:rPr>
          <w:t>88</w:t>
        </w:r>
        <w:r>
          <w:rPr>
            <w:noProof/>
          </w:rPr>
          <w:fldChar w:fldCharType="end"/>
        </w:r>
      </w:p>
    </w:sdtContent>
  </w:sdt>
  <w:p w14:paraId="05F5B62D" w14:textId="77777777" w:rsidR="00FE1860" w:rsidRDefault="00FE186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1455" w14:textId="77777777" w:rsidR="00FE1860" w:rsidRDefault="00FE1860" w:rsidP="00071DB5">
      <w:pPr>
        <w:spacing w:after="0" w:line="240" w:lineRule="auto"/>
      </w:pPr>
      <w:r>
        <w:separator/>
      </w:r>
    </w:p>
  </w:footnote>
  <w:footnote w:type="continuationSeparator" w:id="0">
    <w:p w14:paraId="0210BFE7" w14:textId="77777777" w:rsidR="00FE1860" w:rsidRDefault="00FE1860" w:rsidP="00071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ED0"/>
    <w:multiLevelType w:val="hybridMultilevel"/>
    <w:tmpl w:val="75A22E9C"/>
    <w:lvl w:ilvl="0" w:tplc="47B8D1C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35EC5"/>
    <w:multiLevelType w:val="hybridMultilevel"/>
    <w:tmpl w:val="CFBABC12"/>
    <w:lvl w:ilvl="0" w:tplc="70781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E1580F"/>
    <w:multiLevelType w:val="hybridMultilevel"/>
    <w:tmpl w:val="6884EFFA"/>
    <w:lvl w:ilvl="0" w:tplc="DE285370">
      <w:start w:val="1"/>
      <w:numFmt w:val="russianLower"/>
      <w:lvlText w:val="%1)"/>
      <w:lvlJc w:val="left"/>
      <w:pPr>
        <w:ind w:left="3960" w:hanging="360"/>
      </w:pPr>
      <w:rPr>
        <w:rFonts w:hint="default"/>
      </w:rPr>
    </w:lvl>
    <w:lvl w:ilvl="1" w:tplc="04190019">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3" w15:restartNumberingAfterBreak="0">
    <w:nsid w:val="181C230E"/>
    <w:multiLevelType w:val="singleLevel"/>
    <w:tmpl w:val="787CC6C6"/>
    <w:lvl w:ilvl="0">
      <w:start w:val="1"/>
      <w:numFmt w:val="decimal"/>
      <w:lvlText w:val="%1)"/>
      <w:legacy w:legacy="1" w:legacySpace="0" w:legacyIndent="303"/>
      <w:lvlJc w:val="left"/>
      <w:rPr>
        <w:rFonts w:ascii="Times New Roman" w:eastAsia="Times New Roman" w:hAnsi="Times New Roman" w:cs="Times New Roman"/>
      </w:rPr>
    </w:lvl>
  </w:abstractNum>
  <w:abstractNum w:abstractNumId="4" w15:restartNumberingAfterBreak="0">
    <w:nsid w:val="18A47544"/>
    <w:multiLevelType w:val="hybridMultilevel"/>
    <w:tmpl w:val="FC5AD524"/>
    <w:lvl w:ilvl="0" w:tplc="13421EB4">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DB272C4"/>
    <w:multiLevelType w:val="hybridMultilevel"/>
    <w:tmpl w:val="4C7ED752"/>
    <w:lvl w:ilvl="0" w:tplc="9E4EA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DEA443F"/>
    <w:multiLevelType w:val="hybridMultilevel"/>
    <w:tmpl w:val="CC3248E2"/>
    <w:lvl w:ilvl="0" w:tplc="47B8D1C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D05372"/>
    <w:multiLevelType w:val="hybridMultilevel"/>
    <w:tmpl w:val="EA6AA5E4"/>
    <w:lvl w:ilvl="0" w:tplc="EC8EBC4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15:restartNumberingAfterBreak="0">
    <w:nsid w:val="260F5688"/>
    <w:multiLevelType w:val="hybridMultilevel"/>
    <w:tmpl w:val="CA2E0366"/>
    <w:lvl w:ilvl="0" w:tplc="C060C794">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884C32"/>
    <w:multiLevelType w:val="hybridMultilevel"/>
    <w:tmpl w:val="B244542E"/>
    <w:lvl w:ilvl="0" w:tplc="62BC4C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CD54AB"/>
    <w:multiLevelType w:val="hybridMultilevel"/>
    <w:tmpl w:val="F15ACD78"/>
    <w:lvl w:ilvl="0" w:tplc="DE2853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2C278BC"/>
    <w:multiLevelType w:val="hybridMultilevel"/>
    <w:tmpl w:val="633A0C44"/>
    <w:lvl w:ilvl="0" w:tplc="D43C9F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A40ADC"/>
    <w:multiLevelType w:val="multilevel"/>
    <w:tmpl w:val="4002E68E"/>
    <w:lvl w:ilvl="0">
      <w:start w:val="1"/>
      <w:numFmt w:val="decimal"/>
      <w:lvlText w:val="%1)"/>
      <w:lvlJc w:val="left"/>
      <w:pPr>
        <w:ind w:left="4613" w:hanging="360"/>
      </w:pPr>
      <w:rPr>
        <w:rFonts w:hint="default"/>
      </w:rPr>
    </w:lvl>
    <w:lvl w:ilvl="1">
      <w:start w:val="2"/>
      <w:numFmt w:val="decimal"/>
      <w:isLgl/>
      <w:lvlText w:val="%1.%2"/>
      <w:lvlJc w:val="left"/>
      <w:pPr>
        <w:ind w:left="962" w:hanging="525"/>
      </w:pPr>
      <w:rPr>
        <w:rFonts w:hint="default"/>
      </w:rPr>
    </w:lvl>
    <w:lvl w:ilvl="2">
      <w:start w:val="1"/>
      <w:numFmt w:val="decimal"/>
      <w:isLgl/>
      <w:lvlText w:val="%1.%2.%3"/>
      <w:lvlJc w:val="left"/>
      <w:pPr>
        <w:ind w:left="1168"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50" w:hanging="1080"/>
      </w:pPr>
      <w:rPr>
        <w:rFonts w:hint="default"/>
      </w:rPr>
    </w:lvl>
    <w:lvl w:ilvl="5">
      <w:start w:val="1"/>
      <w:numFmt w:val="decimal"/>
      <w:isLgl/>
      <w:lvlText w:val="%1.%2.%3.%4.%5.%6"/>
      <w:lvlJc w:val="left"/>
      <w:pPr>
        <w:ind w:left="1921" w:hanging="144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2303" w:hanging="1800"/>
      </w:pPr>
      <w:rPr>
        <w:rFonts w:hint="default"/>
      </w:rPr>
    </w:lvl>
    <w:lvl w:ilvl="8">
      <w:start w:val="1"/>
      <w:numFmt w:val="decimal"/>
      <w:isLgl/>
      <w:lvlText w:val="%1.%2.%3.%4.%5.%6.%7.%8.%9"/>
      <w:lvlJc w:val="left"/>
      <w:pPr>
        <w:ind w:left="2674" w:hanging="2160"/>
      </w:pPr>
      <w:rPr>
        <w:rFonts w:hint="default"/>
      </w:rPr>
    </w:lvl>
  </w:abstractNum>
  <w:abstractNum w:abstractNumId="13" w15:restartNumberingAfterBreak="0">
    <w:nsid w:val="372E0B91"/>
    <w:multiLevelType w:val="multilevel"/>
    <w:tmpl w:val="D6CE3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420D61"/>
    <w:multiLevelType w:val="multilevel"/>
    <w:tmpl w:val="D6786EA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B365877"/>
    <w:multiLevelType w:val="multilevel"/>
    <w:tmpl w:val="1DF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36B64"/>
    <w:multiLevelType w:val="hybridMultilevel"/>
    <w:tmpl w:val="22C65C28"/>
    <w:lvl w:ilvl="0" w:tplc="62BC4C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981B2A"/>
    <w:multiLevelType w:val="hybridMultilevel"/>
    <w:tmpl w:val="C0A62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DE231B"/>
    <w:multiLevelType w:val="hybridMultilevel"/>
    <w:tmpl w:val="FC5261F6"/>
    <w:lvl w:ilvl="0" w:tplc="F8267D64">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19" w15:restartNumberingAfterBreak="0">
    <w:nsid w:val="526B1C7D"/>
    <w:multiLevelType w:val="hybridMultilevel"/>
    <w:tmpl w:val="EF2C1A80"/>
    <w:lvl w:ilvl="0" w:tplc="9EB898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3B175C5"/>
    <w:multiLevelType w:val="hybridMultilevel"/>
    <w:tmpl w:val="AECE9B22"/>
    <w:lvl w:ilvl="0" w:tplc="4E022F3E">
      <w:start w:val="1"/>
      <w:numFmt w:val="bullet"/>
      <w:lvlText w:val=""/>
      <w:lvlJc w:val="left"/>
      <w:pPr>
        <w:ind w:left="214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B25B6F"/>
    <w:multiLevelType w:val="hybridMultilevel"/>
    <w:tmpl w:val="D3B07D62"/>
    <w:lvl w:ilvl="0" w:tplc="DE2853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9932891"/>
    <w:multiLevelType w:val="hybridMultilevel"/>
    <w:tmpl w:val="476090D2"/>
    <w:lvl w:ilvl="0" w:tplc="4E92B17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F1287F"/>
    <w:multiLevelType w:val="multilevel"/>
    <w:tmpl w:val="AACE4F34"/>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E1193A"/>
    <w:multiLevelType w:val="hybridMultilevel"/>
    <w:tmpl w:val="E63E7660"/>
    <w:lvl w:ilvl="0" w:tplc="13421EB4">
      <w:start w:val="1"/>
      <w:numFmt w:val="bullet"/>
      <w:lvlText w:val=""/>
      <w:lvlJc w:val="left"/>
      <w:pPr>
        <w:tabs>
          <w:tab w:val="num" w:pos="540"/>
        </w:tabs>
        <w:ind w:left="540" w:hanging="360"/>
      </w:pPr>
      <w:rPr>
        <w:rFonts w:ascii="Symbol" w:hAnsi="Symbol" w:hint="default"/>
      </w:rPr>
    </w:lvl>
    <w:lvl w:ilvl="1" w:tplc="FFFFFFFF" w:tentative="1">
      <w:start w:val="1"/>
      <w:numFmt w:val="bullet"/>
      <w:lvlText w:val="o"/>
      <w:lvlJc w:val="left"/>
      <w:pPr>
        <w:tabs>
          <w:tab w:val="num" w:pos="1260"/>
        </w:tabs>
        <w:ind w:left="1260" w:hanging="360"/>
      </w:pPr>
      <w:rPr>
        <w:rFonts w:ascii="Courier New" w:hAnsi="Courier New" w:cs="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cs="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cs="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5CD816D0"/>
    <w:multiLevelType w:val="hybridMultilevel"/>
    <w:tmpl w:val="D1CC037E"/>
    <w:lvl w:ilvl="0" w:tplc="13421EB4">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5EB928DA"/>
    <w:multiLevelType w:val="hybridMultilevel"/>
    <w:tmpl w:val="E92AA0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5EE40D36"/>
    <w:multiLevelType w:val="hybridMultilevel"/>
    <w:tmpl w:val="F9AE3E98"/>
    <w:lvl w:ilvl="0" w:tplc="47B8D1C2">
      <w:start w:val="65535"/>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61EF4F10"/>
    <w:multiLevelType w:val="hybridMultilevel"/>
    <w:tmpl w:val="A9C2F452"/>
    <w:lvl w:ilvl="0" w:tplc="DE2853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4E044D7"/>
    <w:multiLevelType w:val="hybridMultilevel"/>
    <w:tmpl w:val="170456EA"/>
    <w:lvl w:ilvl="0" w:tplc="47B8D1C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DC2FA4"/>
    <w:multiLevelType w:val="multilevel"/>
    <w:tmpl w:val="B6A2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7E654A"/>
    <w:multiLevelType w:val="multilevel"/>
    <w:tmpl w:val="4600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6E5BA2"/>
    <w:multiLevelType w:val="hybridMultilevel"/>
    <w:tmpl w:val="4986FA50"/>
    <w:lvl w:ilvl="0" w:tplc="EC8EBC4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 w15:restartNumberingAfterBreak="0">
    <w:nsid w:val="703A30B6"/>
    <w:multiLevelType w:val="hybridMultilevel"/>
    <w:tmpl w:val="F2FEB49C"/>
    <w:lvl w:ilvl="0" w:tplc="4E022F3E">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4" w15:restartNumberingAfterBreak="0">
    <w:nsid w:val="76392FDD"/>
    <w:multiLevelType w:val="hybridMultilevel"/>
    <w:tmpl w:val="C5945F7C"/>
    <w:lvl w:ilvl="0" w:tplc="13421E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8"/>
  </w:num>
  <w:num w:numId="3">
    <w:abstractNumId w:val="19"/>
  </w:num>
  <w:num w:numId="4">
    <w:abstractNumId w:val="5"/>
  </w:num>
  <w:num w:numId="5">
    <w:abstractNumId w:val="1"/>
  </w:num>
  <w:num w:numId="6">
    <w:abstractNumId w:val="18"/>
  </w:num>
  <w:num w:numId="7">
    <w:abstractNumId w:val="11"/>
  </w:num>
  <w:num w:numId="8">
    <w:abstractNumId w:val="12"/>
  </w:num>
  <w:num w:numId="9">
    <w:abstractNumId w:val="27"/>
  </w:num>
  <w:num w:numId="10">
    <w:abstractNumId w:val="2"/>
  </w:num>
  <w:num w:numId="11">
    <w:abstractNumId w:val="28"/>
  </w:num>
  <w:num w:numId="12">
    <w:abstractNumId w:val="3"/>
  </w:num>
  <w:num w:numId="13">
    <w:abstractNumId w:val="10"/>
  </w:num>
  <w:num w:numId="14">
    <w:abstractNumId w:val="21"/>
  </w:num>
  <w:num w:numId="15">
    <w:abstractNumId w:val="0"/>
  </w:num>
  <w:num w:numId="16">
    <w:abstractNumId w:val="34"/>
  </w:num>
  <w:num w:numId="17">
    <w:abstractNumId w:val="24"/>
  </w:num>
  <w:num w:numId="18">
    <w:abstractNumId w:val="25"/>
  </w:num>
  <w:num w:numId="19">
    <w:abstractNumId w:val="16"/>
  </w:num>
  <w:num w:numId="20">
    <w:abstractNumId w:val="29"/>
  </w:num>
  <w:num w:numId="21">
    <w:abstractNumId w:val="4"/>
  </w:num>
  <w:num w:numId="22">
    <w:abstractNumId w:val="9"/>
  </w:num>
  <w:num w:numId="23">
    <w:abstractNumId w:val="17"/>
  </w:num>
  <w:num w:numId="24">
    <w:abstractNumId w:val="6"/>
  </w:num>
  <w:num w:numId="25">
    <w:abstractNumId w:val="26"/>
  </w:num>
  <w:num w:numId="26">
    <w:abstractNumId w:val="20"/>
  </w:num>
  <w:num w:numId="27">
    <w:abstractNumId w:val="33"/>
  </w:num>
  <w:num w:numId="28">
    <w:abstractNumId w:val="14"/>
  </w:num>
  <w:num w:numId="29">
    <w:abstractNumId w:val="23"/>
  </w:num>
  <w:num w:numId="30">
    <w:abstractNumId w:val="30"/>
  </w:num>
  <w:num w:numId="31">
    <w:abstractNumId w:val="15"/>
  </w:num>
  <w:num w:numId="32">
    <w:abstractNumId w:val="31"/>
  </w:num>
  <w:num w:numId="33">
    <w:abstractNumId w:val="7"/>
  </w:num>
  <w:num w:numId="34">
    <w:abstractNumId w:val="3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4F29"/>
    <w:rsid w:val="00013794"/>
    <w:rsid w:val="0004349C"/>
    <w:rsid w:val="0006024E"/>
    <w:rsid w:val="00071DB5"/>
    <w:rsid w:val="0009004A"/>
    <w:rsid w:val="000A51C6"/>
    <w:rsid w:val="001614AE"/>
    <w:rsid w:val="00203AA1"/>
    <w:rsid w:val="002649F0"/>
    <w:rsid w:val="00283A19"/>
    <w:rsid w:val="002C0D9D"/>
    <w:rsid w:val="002E1028"/>
    <w:rsid w:val="002F15B0"/>
    <w:rsid w:val="003C1D03"/>
    <w:rsid w:val="00491FEF"/>
    <w:rsid w:val="0052496D"/>
    <w:rsid w:val="00566638"/>
    <w:rsid w:val="005728E8"/>
    <w:rsid w:val="005A5D23"/>
    <w:rsid w:val="006228A4"/>
    <w:rsid w:val="00691D33"/>
    <w:rsid w:val="006C7D68"/>
    <w:rsid w:val="00701635"/>
    <w:rsid w:val="00711126"/>
    <w:rsid w:val="007C40E5"/>
    <w:rsid w:val="00811BF7"/>
    <w:rsid w:val="0086480F"/>
    <w:rsid w:val="008C46F2"/>
    <w:rsid w:val="00914F29"/>
    <w:rsid w:val="009524A7"/>
    <w:rsid w:val="009739EB"/>
    <w:rsid w:val="009E6689"/>
    <w:rsid w:val="00A3475A"/>
    <w:rsid w:val="00A6750E"/>
    <w:rsid w:val="00A82BF0"/>
    <w:rsid w:val="00AA0FA1"/>
    <w:rsid w:val="00AE4346"/>
    <w:rsid w:val="00B17C36"/>
    <w:rsid w:val="00B50014"/>
    <w:rsid w:val="00B5464C"/>
    <w:rsid w:val="00C17196"/>
    <w:rsid w:val="00C45F3E"/>
    <w:rsid w:val="00C5382B"/>
    <w:rsid w:val="00C959D9"/>
    <w:rsid w:val="00CA475B"/>
    <w:rsid w:val="00D04496"/>
    <w:rsid w:val="00D46C3C"/>
    <w:rsid w:val="00D53237"/>
    <w:rsid w:val="00DF0234"/>
    <w:rsid w:val="00E12A5E"/>
    <w:rsid w:val="00E3004B"/>
    <w:rsid w:val="00EB50AC"/>
    <w:rsid w:val="00EC272A"/>
    <w:rsid w:val="00ED313E"/>
    <w:rsid w:val="00F13414"/>
    <w:rsid w:val="00F16398"/>
    <w:rsid w:val="00F24C46"/>
    <w:rsid w:val="00F46712"/>
    <w:rsid w:val="00F73BA7"/>
    <w:rsid w:val="00FE18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89"/>
    <o:shapelayout v:ext="edit">
      <o:idmap v:ext="edit" data="1"/>
    </o:shapelayout>
  </w:shapeDefaults>
  <w:decimalSymbol w:val=","/>
  <w:listSeparator w:val=";"/>
  <w14:docId w14:val="54BD9755"/>
  <w15:docId w15:val="{7E96C2D5-57A4-407D-A42C-2045F4A1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D9D"/>
  </w:style>
  <w:style w:type="paragraph" w:styleId="1">
    <w:name w:val="heading 1"/>
    <w:basedOn w:val="a"/>
    <w:next w:val="a"/>
    <w:link w:val="10"/>
    <w:qFormat/>
    <w:rsid w:val="00914F29"/>
    <w:pPr>
      <w:keepNext/>
      <w:spacing w:after="0" w:line="240" w:lineRule="auto"/>
      <w:outlineLvl w:val="0"/>
    </w:pPr>
    <w:rPr>
      <w:rFonts w:ascii="Times New Roman" w:eastAsia="Times New Roman" w:hAnsi="Times New Roman" w:cs="Times New Roman"/>
      <w:b/>
      <w:sz w:val="28"/>
      <w:szCs w:val="20"/>
    </w:rPr>
  </w:style>
  <w:style w:type="paragraph" w:styleId="2">
    <w:name w:val="heading 2"/>
    <w:basedOn w:val="a"/>
    <w:next w:val="a"/>
    <w:link w:val="20"/>
    <w:uiPriority w:val="9"/>
    <w:unhideWhenUsed/>
    <w:qFormat/>
    <w:rsid w:val="00914F29"/>
    <w:pPr>
      <w:keepNext/>
      <w:keepLines/>
      <w:spacing w:before="200" w:after="0" w:line="240" w:lineRule="auto"/>
      <w:jc w:val="both"/>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qFormat/>
    <w:rsid w:val="00914F29"/>
    <w:pPr>
      <w:keepNext/>
      <w:spacing w:before="120" w:after="120" w:line="240" w:lineRule="auto"/>
      <w:ind w:left="708"/>
      <w:jc w:val="both"/>
      <w:outlineLvl w:val="2"/>
    </w:pPr>
    <w:rPr>
      <w:rFonts w:ascii="Times New Roman" w:eastAsia="Times New Roman" w:hAnsi="Times New Roman" w:cs="Times New Roman"/>
      <w:b/>
      <w:sz w:val="28"/>
      <w:szCs w:val="20"/>
    </w:rPr>
  </w:style>
  <w:style w:type="paragraph" w:styleId="4">
    <w:name w:val="heading 4"/>
    <w:basedOn w:val="a"/>
    <w:next w:val="a"/>
    <w:link w:val="40"/>
    <w:uiPriority w:val="9"/>
    <w:unhideWhenUsed/>
    <w:qFormat/>
    <w:rsid w:val="00914F29"/>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6">
    <w:name w:val="heading 6"/>
    <w:basedOn w:val="a"/>
    <w:next w:val="a"/>
    <w:link w:val="60"/>
    <w:qFormat/>
    <w:rsid w:val="00914F29"/>
    <w:pPr>
      <w:spacing w:before="240" w:after="60" w:line="240" w:lineRule="auto"/>
      <w:jc w:val="both"/>
      <w:outlineLvl w:val="5"/>
    </w:pPr>
    <w:rPr>
      <w:rFonts w:ascii="Calibri" w:eastAsia="Times New Roman" w:hAnsi="Calibri" w:cs="Times New Roman"/>
      <w:b/>
      <w:bCs/>
    </w:rPr>
  </w:style>
  <w:style w:type="paragraph" w:styleId="8">
    <w:name w:val="heading 8"/>
    <w:basedOn w:val="a"/>
    <w:next w:val="a"/>
    <w:link w:val="80"/>
    <w:uiPriority w:val="9"/>
    <w:semiHidden/>
    <w:unhideWhenUsed/>
    <w:qFormat/>
    <w:rsid w:val="00C1719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4F29"/>
    <w:rPr>
      <w:rFonts w:ascii="Times New Roman" w:eastAsia="Times New Roman" w:hAnsi="Times New Roman" w:cs="Times New Roman"/>
      <w:b/>
      <w:sz w:val="28"/>
      <w:szCs w:val="20"/>
    </w:rPr>
  </w:style>
  <w:style w:type="character" w:customStyle="1" w:styleId="20">
    <w:name w:val="Заголовок 2 Знак"/>
    <w:basedOn w:val="a0"/>
    <w:link w:val="2"/>
    <w:uiPriority w:val="9"/>
    <w:rsid w:val="00914F2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914F29"/>
    <w:rPr>
      <w:rFonts w:ascii="Times New Roman" w:eastAsia="Times New Roman" w:hAnsi="Times New Roman" w:cs="Times New Roman"/>
      <w:b/>
      <w:sz w:val="28"/>
      <w:szCs w:val="20"/>
    </w:rPr>
  </w:style>
  <w:style w:type="character" w:customStyle="1" w:styleId="40">
    <w:name w:val="Заголовок 4 Знак"/>
    <w:basedOn w:val="a0"/>
    <w:link w:val="4"/>
    <w:uiPriority w:val="9"/>
    <w:rsid w:val="00914F29"/>
    <w:rPr>
      <w:rFonts w:ascii="Cambria" w:eastAsia="Times New Roman" w:hAnsi="Cambria" w:cs="Times New Roman"/>
      <w:b/>
      <w:bCs/>
      <w:i/>
      <w:iCs/>
      <w:color w:val="4F81BD"/>
      <w:sz w:val="24"/>
      <w:szCs w:val="24"/>
    </w:rPr>
  </w:style>
  <w:style w:type="character" w:customStyle="1" w:styleId="60">
    <w:name w:val="Заголовок 6 Знак"/>
    <w:basedOn w:val="a0"/>
    <w:link w:val="6"/>
    <w:rsid w:val="00914F29"/>
    <w:rPr>
      <w:rFonts w:ascii="Calibri" w:eastAsia="Times New Roman" w:hAnsi="Calibri" w:cs="Times New Roman"/>
      <w:b/>
      <w:bCs/>
    </w:rPr>
  </w:style>
  <w:style w:type="paragraph" w:styleId="a3">
    <w:name w:val="No Spacing"/>
    <w:uiPriority w:val="1"/>
    <w:qFormat/>
    <w:rsid w:val="00914F29"/>
    <w:pPr>
      <w:spacing w:after="0" w:line="240" w:lineRule="auto"/>
    </w:pPr>
    <w:rPr>
      <w:rFonts w:ascii="Calibri" w:eastAsia="Calibri" w:hAnsi="Calibri" w:cs="Times New Roman"/>
      <w:lang w:eastAsia="en-US"/>
    </w:rPr>
  </w:style>
  <w:style w:type="paragraph" w:styleId="a4">
    <w:name w:val="caption"/>
    <w:basedOn w:val="a"/>
    <w:next w:val="a"/>
    <w:link w:val="a5"/>
    <w:uiPriority w:val="35"/>
    <w:qFormat/>
    <w:rsid w:val="00914F29"/>
    <w:pPr>
      <w:shd w:val="clear" w:color="auto" w:fill="FFFFFF"/>
      <w:spacing w:before="106" w:after="0" w:line="240" w:lineRule="auto"/>
      <w:ind w:left="744"/>
    </w:pPr>
    <w:rPr>
      <w:rFonts w:ascii="Times New Roman" w:eastAsia="Times New Roman" w:hAnsi="Times New Roman" w:cs="Times New Roman"/>
      <w:sz w:val="28"/>
      <w:szCs w:val="24"/>
    </w:rPr>
  </w:style>
  <w:style w:type="character" w:customStyle="1" w:styleId="a5">
    <w:name w:val="Название объекта Знак"/>
    <w:link w:val="a4"/>
    <w:uiPriority w:val="35"/>
    <w:rsid w:val="00914F29"/>
    <w:rPr>
      <w:rFonts w:ascii="Times New Roman" w:eastAsia="Times New Roman" w:hAnsi="Times New Roman" w:cs="Times New Roman"/>
      <w:sz w:val="28"/>
      <w:szCs w:val="24"/>
      <w:shd w:val="clear" w:color="auto" w:fill="FFFFFF"/>
    </w:rPr>
  </w:style>
  <w:style w:type="paragraph" w:styleId="31">
    <w:name w:val="Body Text 3"/>
    <w:basedOn w:val="a"/>
    <w:link w:val="32"/>
    <w:rsid w:val="00914F29"/>
    <w:pPr>
      <w:spacing w:before="140" w:after="14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914F29"/>
    <w:rPr>
      <w:rFonts w:ascii="Times New Roman" w:eastAsia="Times New Roman" w:hAnsi="Times New Roman" w:cs="Times New Roman"/>
      <w:sz w:val="28"/>
      <w:szCs w:val="28"/>
    </w:rPr>
  </w:style>
  <w:style w:type="character" w:customStyle="1" w:styleId="FontStyle13">
    <w:name w:val="Font Style13"/>
    <w:uiPriority w:val="99"/>
    <w:rsid w:val="00914F29"/>
    <w:rPr>
      <w:rFonts w:ascii="Times New Roman" w:hAnsi="Times New Roman" w:cs="Times New Roman"/>
      <w:sz w:val="26"/>
      <w:szCs w:val="26"/>
    </w:rPr>
  </w:style>
  <w:style w:type="paragraph" w:styleId="a6">
    <w:name w:val="Balloon Text"/>
    <w:basedOn w:val="a"/>
    <w:link w:val="a7"/>
    <w:uiPriority w:val="99"/>
    <w:semiHidden/>
    <w:unhideWhenUsed/>
    <w:rsid w:val="00914F29"/>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914F29"/>
    <w:rPr>
      <w:rFonts w:ascii="Tahoma" w:eastAsia="Times New Roman" w:hAnsi="Tahoma" w:cs="Tahoma"/>
      <w:sz w:val="16"/>
      <w:szCs w:val="16"/>
    </w:rPr>
  </w:style>
  <w:style w:type="character" w:customStyle="1" w:styleId="FontStyle14">
    <w:name w:val="Font Style14"/>
    <w:uiPriority w:val="99"/>
    <w:rsid w:val="00914F29"/>
    <w:rPr>
      <w:rFonts w:ascii="Georgia" w:hAnsi="Georgia" w:cs="Georgia"/>
      <w:i/>
      <w:iCs/>
      <w:spacing w:val="-20"/>
      <w:sz w:val="26"/>
      <w:szCs w:val="26"/>
    </w:rPr>
  </w:style>
  <w:style w:type="character" w:customStyle="1" w:styleId="FontStyle15">
    <w:name w:val="Font Style15"/>
    <w:uiPriority w:val="99"/>
    <w:rsid w:val="00914F29"/>
    <w:rPr>
      <w:rFonts w:ascii="Times New Roman" w:hAnsi="Times New Roman" w:cs="Times New Roman"/>
      <w:b/>
      <w:bCs/>
      <w:i/>
      <w:iCs/>
      <w:spacing w:val="-10"/>
      <w:sz w:val="30"/>
      <w:szCs w:val="30"/>
    </w:rPr>
  </w:style>
  <w:style w:type="character" w:customStyle="1" w:styleId="FontStyle43">
    <w:name w:val="Font Style43"/>
    <w:uiPriority w:val="99"/>
    <w:rsid w:val="00914F29"/>
    <w:rPr>
      <w:rFonts w:ascii="Times New Roman" w:hAnsi="Times New Roman" w:cs="Times New Roman"/>
      <w:sz w:val="28"/>
      <w:szCs w:val="28"/>
    </w:rPr>
  </w:style>
  <w:style w:type="character" w:customStyle="1" w:styleId="FontStyle37">
    <w:name w:val="Font Style37"/>
    <w:uiPriority w:val="99"/>
    <w:rsid w:val="00914F29"/>
    <w:rPr>
      <w:rFonts w:ascii="Times New Roman" w:hAnsi="Times New Roman" w:cs="Times New Roman"/>
      <w:i/>
      <w:iCs/>
      <w:sz w:val="22"/>
      <w:szCs w:val="22"/>
    </w:rPr>
  </w:style>
  <w:style w:type="character" w:customStyle="1" w:styleId="FontStyle39">
    <w:name w:val="Font Style39"/>
    <w:uiPriority w:val="99"/>
    <w:rsid w:val="00914F29"/>
    <w:rPr>
      <w:rFonts w:ascii="Times New Roman" w:hAnsi="Times New Roman" w:cs="Times New Roman"/>
      <w:i/>
      <w:iCs/>
      <w:sz w:val="18"/>
      <w:szCs w:val="18"/>
    </w:rPr>
  </w:style>
  <w:style w:type="table" w:styleId="a8">
    <w:name w:val="Table Grid"/>
    <w:basedOn w:val="a1"/>
    <w:uiPriority w:val="59"/>
    <w:rsid w:val="00914F29"/>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14F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uiPriority w:val="99"/>
    <w:rsid w:val="00914F29"/>
    <w:rPr>
      <w:rFonts w:ascii="Times New Roman" w:eastAsia="Times New Roman" w:hAnsi="Times New Roman" w:cs="Times New Roman"/>
      <w:sz w:val="24"/>
      <w:szCs w:val="24"/>
    </w:rPr>
  </w:style>
  <w:style w:type="paragraph" w:styleId="ab">
    <w:name w:val="footer"/>
    <w:basedOn w:val="a"/>
    <w:link w:val="ac"/>
    <w:uiPriority w:val="99"/>
    <w:unhideWhenUsed/>
    <w:rsid w:val="00914F2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914F29"/>
    <w:rPr>
      <w:rFonts w:ascii="Times New Roman" w:eastAsia="Times New Roman" w:hAnsi="Times New Roman" w:cs="Times New Roman"/>
      <w:sz w:val="24"/>
      <w:szCs w:val="24"/>
    </w:rPr>
  </w:style>
  <w:style w:type="paragraph" w:styleId="11">
    <w:name w:val="toc 1"/>
    <w:basedOn w:val="a"/>
    <w:next w:val="a"/>
    <w:autoRedefine/>
    <w:uiPriority w:val="39"/>
    <w:unhideWhenUsed/>
    <w:rsid w:val="00914F29"/>
    <w:pPr>
      <w:spacing w:after="100" w:line="240" w:lineRule="auto"/>
    </w:pPr>
    <w:rPr>
      <w:rFonts w:ascii="Times New Roman" w:eastAsia="Times New Roman" w:hAnsi="Times New Roman" w:cs="Times New Roman"/>
      <w:sz w:val="24"/>
      <w:szCs w:val="24"/>
    </w:rPr>
  </w:style>
  <w:style w:type="character" w:styleId="ad">
    <w:name w:val="Hyperlink"/>
    <w:uiPriority w:val="99"/>
    <w:unhideWhenUsed/>
    <w:rsid w:val="00914F29"/>
    <w:rPr>
      <w:color w:val="0000FF"/>
      <w:u w:val="single"/>
    </w:rPr>
  </w:style>
  <w:style w:type="paragraph" w:styleId="ae">
    <w:name w:val="TOC Heading"/>
    <w:basedOn w:val="1"/>
    <w:next w:val="a"/>
    <w:uiPriority w:val="39"/>
    <w:unhideWhenUsed/>
    <w:qFormat/>
    <w:rsid w:val="00914F29"/>
    <w:pPr>
      <w:keepLines/>
      <w:spacing w:before="480" w:line="276" w:lineRule="auto"/>
      <w:outlineLvl w:val="9"/>
    </w:pPr>
    <w:rPr>
      <w:rFonts w:ascii="Cambria" w:hAnsi="Cambria"/>
      <w:b w:val="0"/>
      <w:bCs/>
      <w:color w:val="365F91"/>
      <w:szCs w:val="28"/>
    </w:rPr>
  </w:style>
  <w:style w:type="paragraph" w:styleId="33">
    <w:name w:val="toc 3"/>
    <w:basedOn w:val="a"/>
    <w:next w:val="a"/>
    <w:autoRedefine/>
    <w:uiPriority w:val="39"/>
    <w:unhideWhenUsed/>
    <w:rsid w:val="00914F29"/>
    <w:pPr>
      <w:spacing w:after="100" w:line="240" w:lineRule="auto"/>
      <w:ind w:left="480"/>
    </w:pPr>
    <w:rPr>
      <w:rFonts w:ascii="Times New Roman" w:eastAsia="Times New Roman" w:hAnsi="Times New Roman" w:cs="Times New Roman"/>
      <w:sz w:val="24"/>
      <w:szCs w:val="24"/>
    </w:rPr>
  </w:style>
  <w:style w:type="paragraph" w:styleId="af">
    <w:name w:val="List Paragraph"/>
    <w:basedOn w:val="a"/>
    <w:uiPriority w:val="34"/>
    <w:qFormat/>
    <w:rsid w:val="00914F29"/>
    <w:pPr>
      <w:spacing w:after="0" w:line="240" w:lineRule="auto"/>
      <w:ind w:left="720"/>
      <w:contextualSpacing/>
    </w:pPr>
    <w:rPr>
      <w:rFonts w:ascii="Times New Roman" w:eastAsia="Times New Roman" w:hAnsi="Times New Roman" w:cs="Times New Roman"/>
      <w:sz w:val="24"/>
      <w:szCs w:val="24"/>
    </w:rPr>
  </w:style>
  <w:style w:type="table" w:styleId="-2">
    <w:name w:val="Colorful List Accent 2"/>
    <w:basedOn w:val="a1"/>
    <w:uiPriority w:val="72"/>
    <w:rsid w:val="00914F29"/>
    <w:pPr>
      <w:spacing w:after="0" w:line="240" w:lineRule="auto"/>
    </w:pPr>
    <w:rPr>
      <w:rFonts w:ascii="Calibri" w:eastAsia="Times New Roman" w:hAnsi="Calibri" w:cs="Arial"/>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1">
    <w:name w:val="Colorful List Accent 1"/>
    <w:basedOn w:val="a1"/>
    <w:uiPriority w:val="72"/>
    <w:rsid w:val="00914F29"/>
    <w:pPr>
      <w:spacing w:after="0" w:line="240" w:lineRule="auto"/>
    </w:pPr>
    <w:rPr>
      <w:rFonts w:ascii="Calibri" w:eastAsia="Times New Roman" w:hAnsi="Calibri" w:cs="Arial"/>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914F29"/>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Iauiue">
    <w:name w:val="Iau.iue"/>
    <w:basedOn w:val="Default"/>
    <w:next w:val="Default"/>
    <w:uiPriority w:val="99"/>
    <w:rsid w:val="00914F29"/>
    <w:rPr>
      <w:color w:val="auto"/>
    </w:rPr>
  </w:style>
  <w:style w:type="paragraph" w:customStyle="1" w:styleId="Iniiaiieoaeno">
    <w:name w:val="Iniiaiie oaeno"/>
    <w:basedOn w:val="Default"/>
    <w:next w:val="Default"/>
    <w:uiPriority w:val="99"/>
    <w:rsid w:val="00914F29"/>
    <w:rPr>
      <w:color w:val="auto"/>
    </w:rPr>
  </w:style>
  <w:style w:type="paragraph" w:customStyle="1" w:styleId="Iniiaiieoaenonionooiii2">
    <w:name w:val="Iniiaiie oaeno n ionooiii 2"/>
    <w:basedOn w:val="Default"/>
    <w:next w:val="Default"/>
    <w:uiPriority w:val="99"/>
    <w:rsid w:val="00914F29"/>
    <w:rPr>
      <w:color w:val="auto"/>
    </w:rPr>
  </w:style>
  <w:style w:type="paragraph" w:customStyle="1" w:styleId="Noeeu1">
    <w:name w:val="Noeeu1"/>
    <w:basedOn w:val="Default"/>
    <w:next w:val="Default"/>
    <w:uiPriority w:val="99"/>
    <w:rsid w:val="00914F29"/>
    <w:rPr>
      <w:color w:val="auto"/>
    </w:rPr>
  </w:style>
  <w:style w:type="character" w:customStyle="1" w:styleId="af0">
    <w:name w:val="Текст концевой сноски Знак"/>
    <w:link w:val="af1"/>
    <w:uiPriority w:val="99"/>
    <w:semiHidden/>
    <w:rsid w:val="00914F29"/>
    <w:rPr>
      <w:rFonts w:ascii="Times New Roman" w:hAnsi="Times New Roman" w:cs="Times New Roman"/>
      <w:sz w:val="20"/>
      <w:szCs w:val="20"/>
    </w:rPr>
  </w:style>
  <w:style w:type="paragraph" w:styleId="af1">
    <w:name w:val="endnote text"/>
    <w:basedOn w:val="a"/>
    <w:link w:val="af0"/>
    <w:uiPriority w:val="99"/>
    <w:semiHidden/>
    <w:unhideWhenUsed/>
    <w:rsid w:val="00914F29"/>
    <w:pPr>
      <w:spacing w:after="0" w:line="240" w:lineRule="auto"/>
      <w:jc w:val="both"/>
    </w:pPr>
    <w:rPr>
      <w:rFonts w:ascii="Times New Roman" w:hAnsi="Times New Roman" w:cs="Times New Roman"/>
      <w:sz w:val="20"/>
      <w:szCs w:val="20"/>
    </w:rPr>
  </w:style>
  <w:style w:type="character" w:customStyle="1" w:styleId="12">
    <w:name w:val="Текст концевой сноски Знак1"/>
    <w:basedOn w:val="a0"/>
    <w:uiPriority w:val="99"/>
    <w:semiHidden/>
    <w:rsid w:val="00914F29"/>
    <w:rPr>
      <w:sz w:val="20"/>
      <w:szCs w:val="20"/>
    </w:rPr>
  </w:style>
  <w:style w:type="paragraph" w:customStyle="1" w:styleId="BodyText21">
    <w:name w:val="Body Text 21"/>
    <w:basedOn w:val="a"/>
    <w:rsid w:val="00914F29"/>
    <w:pPr>
      <w:widowControl w:val="0"/>
      <w:spacing w:after="0" w:line="240" w:lineRule="auto"/>
      <w:jc w:val="center"/>
    </w:pPr>
    <w:rPr>
      <w:rFonts w:ascii="Times New Roman" w:eastAsia="Times New Roman" w:hAnsi="Times New Roman" w:cs="Times New Roman"/>
      <w:sz w:val="28"/>
      <w:szCs w:val="20"/>
    </w:rPr>
  </w:style>
  <w:style w:type="paragraph" w:styleId="af2">
    <w:name w:val="Body Text Indent"/>
    <w:basedOn w:val="a"/>
    <w:link w:val="af3"/>
    <w:rsid w:val="00914F29"/>
    <w:pPr>
      <w:spacing w:after="120" w:line="240" w:lineRule="auto"/>
      <w:ind w:left="283"/>
      <w:jc w:val="both"/>
    </w:pPr>
    <w:rPr>
      <w:rFonts w:ascii="Times New Roman" w:eastAsia="Times New Roman" w:hAnsi="Times New Roman" w:cs="Times New Roman"/>
      <w:sz w:val="20"/>
      <w:szCs w:val="20"/>
    </w:rPr>
  </w:style>
  <w:style w:type="character" w:customStyle="1" w:styleId="af3">
    <w:name w:val="Основной текст с отступом Знак"/>
    <w:basedOn w:val="a0"/>
    <w:link w:val="af2"/>
    <w:rsid w:val="00914F29"/>
    <w:rPr>
      <w:rFonts w:ascii="Times New Roman" w:eastAsia="Times New Roman" w:hAnsi="Times New Roman" w:cs="Times New Roman"/>
      <w:sz w:val="20"/>
      <w:szCs w:val="20"/>
    </w:rPr>
  </w:style>
  <w:style w:type="paragraph" w:styleId="af4">
    <w:name w:val="Body Text"/>
    <w:basedOn w:val="a"/>
    <w:link w:val="af5"/>
    <w:rsid w:val="00914F29"/>
    <w:pPr>
      <w:spacing w:after="0" w:line="240" w:lineRule="auto"/>
      <w:ind w:firstLine="720"/>
      <w:jc w:val="both"/>
    </w:pPr>
    <w:rPr>
      <w:rFonts w:ascii="Times New Roman" w:eastAsia="Times New Roman" w:hAnsi="Times New Roman" w:cs="Times New Roman"/>
      <w:sz w:val="28"/>
      <w:szCs w:val="20"/>
    </w:rPr>
  </w:style>
  <w:style w:type="character" w:customStyle="1" w:styleId="af5">
    <w:name w:val="Основной текст Знак"/>
    <w:basedOn w:val="a0"/>
    <w:link w:val="af4"/>
    <w:rsid w:val="00914F29"/>
    <w:rPr>
      <w:rFonts w:ascii="Times New Roman" w:eastAsia="Times New Roman" w:hAnsi="Times New Roman" w:cs="Times New Roman"/>
      <w:sz w:val="28"/>
      <w:szCs w:val="20"/>
    </w:rPr>
  </w:style>
  <w:style w:type="paragraph" w:customStyle="1" w:styleId="16">
    <w:name w:val="Стиль 16 пт полужирный все прописные По центру Первая строка:  ..."/>
    <w:basedOn w:val="a"/>
    <w:rsid w:val="00914F29"/>
    <w:pPr>
      <w:widowControl w:val="0"/>
      <w:tabs>
        <w:tab w:val="left" w:pos="567"/>
        <w:tab w:val="left" w:pos="1134"/>
        <w:tab w:val="left" w:pos="1559"/>
        <w:tab w:val="left" w:pos="2835"/>
        <w:tab w:val="right" w:pos="9497"/>
      </w:tabs>
      <w:overflowPunct w:val="0"/>
      <w:autoSpaceDE w:val="0"/>
      <w:autoSpaceDN w:val="0"/>
      <w:adjustRightInd w:val="0"/>
      <w:spacing w:after="0" w:line="360" w:lineRule="auto"/>
      <w:jc w:val="center"/>
      <w:textAlignment w:val="baseline"/>
    </w:pPr>
    <w:rPr>
      <w:rFonts w:ascii="Times New Roman" w:eastAsia="Times New Roman" w:hAnsi="Times New Roman" w:cs="Times New Roman"/>
      <w:b/>
      <w:bCs/>
      <w:caps/>
      <w:sz w:val="32"/>
      <w:szCs w:val="32"/>
    </w:rPr>
  </w:style>
  <w:style w:type="paragraph" w:styleId="34">
    <w:name w:val="Body Text Indent 3"/>
    <w:basedOn w:val="a"/>
    <w:link w:val="35"/>
    <w:rsid w:val="00914F29"/>
    <w:pPr>
      <w:spacing w:after="120" w:line="240" w:lineRule="auto"/>
      <w:ind w:left="283"/>
      <w:jc w:val="both"/>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914F29"/>
    <w:rPr>
      <w:rFonts w:ascii="Times New Roman" w:eastAsia="Times New Roman" w:hAnsi="Times New Roman" w:cs="Times New Roman"/>
      <w:sz w:val="16"/>
      <w:szCs w:val="16"/>
    </w:rPr>
  </w:style>
  <w:style w:type="paragraph" w:customStyle="1" w:styleId="13">
    <w:name w:val="Обычный1"/>
    <w:rsid w:val="00914F29"/>
    <w:pPr>
      <w:spacing w:before="100" w:after="100" w:line="240" w:lineRule="auto"/>
    </w:pPr>
    <w:rPr>
      <w:rFonts w:ascii="Times New Roman" w:eastAsia="Times New Roman" w:hAnsi="Times New Roman" w:cs="Times New Roman"/>
      <w:snapToGrid w:val="0"/>
      <w:sz w:val="24"/>
      <w:szCs w:val="24"/>
    </w:rPr>
  </w:style>
  <w:style w:type="character" w:styleId="af6">
    <w:name w:val="Strong"/>
    <w:uiPriority w:val="22"/>
    <w:qFormat/>
    <w:rsid w:val="00914F29"/>
    <w:rPr>
      <w:b/>
      <w:bCs/>
    </w:rPr>
  </w:style>
  <w:style w:type="paragraph" w:styleId="21">
    <w:name w:val="Body Text 2"/>
    <w:basedOn w:val="a"/>
    <w:link w:val="22"/>
    <w:rsid w:val="00914F29"/>
    <w:pPr>
      <w:spacing w:after="120" w:line="480" w:lineRule="auto"/>
      <w:jc w:val="both"/>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914F29"/>
    <w:rPr>
      <w:rFonts w:ascii="Times New Roman" w:eastAsia="Times New Roman" w:hAnsi="Times New Roman" w:cs="Times New Roman"/>
      <w:sz w:val="20"/>
      <w:szCs w:val="20"/>
    </w:rPr>
  </w:style>
  <w:style w:type="character" w:customStyle="1" w:styleId="23">
    <w:name w:val="Основной текст с отступом 2 Знак"/>
    <w:link w:val="24"/>
    <w:uiPriority w:val="99"/>
    <w:rsid w:val="00914F29"/>
    <w:rPr>
      <w:rFonts w:ascii="Times New Roman" w:hAnsi="Times New Roman" w:cs="Times New Roman"/>
      <w:sz w:val="24"/>
    </w:rPr>
  </w:style>
  <w:style w:type="paragraph" w:styleId="24">
    <w:name w:val="Body Text Indent 2"/>
    <w:basedOn w:val="a"/>
    <w:link w:val="23"/>
    <w:uiPriority w:val="99"/>
    <w:unhideWhenUsed/>
    <w:rsid w:val="00914F29"/>
    <w:pPr>
      <w:spacing w:after="120" w:line="480" w:lineRule="auto"/>
      <w:ind w:left="283"/>
    </w:pPr>
    <w:rPr>
      <w:rFonts w:ascii="Times New Roman" w:hAnsi="Times New Roman" w:cs="Times New Roman"/>
      <w:sz w:val="24"/>
    </w:rPr>
  </w:style>
  <w:style w:type="character" w:customStyle="1" w:styleId="210">
    <w:name w:val="Основной текст с отступом 2 Знак1"/>
    <w:basedOn w:val="a0"/>
    <w:uiPriority w:val="99"/>
    <w:semiHidden/>
    <w:rsid w:val="00914F29"/>
  </w:style>
  <w:style w:type="table" w:customStyle="1" w:styleId="14">
    <w:name w:val="Сетка таблицы1"/>
    <w:basedOn w:val="a1"/>
    <w:next w:val="a8"/>
    <w:rsid w:val="00914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
    <w:next w:val="a"/>
    <w:autoRedefine/>
    <w:uiPriority w:val="39"/>
    <w:unhideWhenUsed/>
    <w:rsid w:val="00914F29"/>
    <w:pPr>
      <w:spacing w:after="100" w:line="240" w:lineRule="auto"/>
      <w:ind w:left="240"/>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914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14F29"/>
    <w:rPr>
      <w:rFonts w:ascii="Courier New" w:eastAsia="Times New Roman" w:hAnsi="Courier New" w:cs="Courier New"/>
      <w:sz w:val="20"/>
      <w:szCs w:val="20"/>
    </w:rPr>
  </w:style>
  <w:style w:type="paragraph" w:styleId="af7">
    <w:name w:val="Normal (Web)"/>
    <w:basedOn w:val="a"/>
    <w:uiPriority w:val="99"/>
    <w:unhideWhenUsed/>
    <w:rsid w:val="00914F29"/>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Placeholder Text"/>
    <w:uiPriority w:val="99"/>
    <w:semiHidden/>
    <w:rsid w:val="00914F29"/>
    <w:rPr>
      <w:color w:val="808080"/>
    </w:rPr>
  </w:style>
  <w:style w:type="numbering" w:customStyle="1" w:styleId="15">
    <w:name w:val="Нет списка1"/>
    <w:next w:val="a2"/>
    <w:uiPriority w:val="99"/>
    <w:semiHidden/>
    <w:unhideWhenUsed/>
    <w:rsid w:val="00914F29"/>
  </w:style>
  <w:style w:type="character" w:styleId="af9">
    <w:name w:val="endnote reference"/>
    <w:uiPriority w:val="99"/>
    <w:semiHidden/>
    <w:unhideWhenUsed/>
    <w:rsid w:val="00914F29"/>
    <w:rPr>
      <w:vertAlign w:val="superscript"/>
    </w:rPr>
  </w:style>
  <w:style w:type="numbering" w:customStyle="1" w:styleId="26">
    <w:name w:val="Нет списка2"/>
    <w:next w:val="a2"/>
    <w:uiPriority w:val="99"/>
    <w:semiHidden/>
    <w:unhideWhenUsed/>
    <w:rsid w:val="00914F29"/>
  </w:style>
  <w:style w:type="table" w:customStyle="1" w:styleId="110">
    <w:name w:val="Сетка таблицы11"/>
    <w:basedOn w:val="a1"/>
    <w:next w:val="a8"/>
    <w:uiPriority w:val="59"/>
    <w:rsid w:val="00914F2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8"/>
    <w:uiPriority w:val="59"/>
    <w:rsid w:val="00914F2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2">
    <w:name w:val="FR2"/>
    <w:rsid w:val="00914F29"/>
    <w:pPr>
      <w:widowControl w:val="0"/>
      <w:autoSpaceDE w:val="0"/>
      <w:autoSpaceDN w:val="0"/>
      <w:adjustRightInd w:val="0"/>
      <w:spacing w:after="0" w:line="240" w:lineRule="auto"/>
      <w:ind w:right="5000"/>
      <w:jc w:val="both"/>
    </w:pPr>
    <w:rPr>
      <w:rFonts w:ascii="Times New Roman" w:eastAsia="Times New Roman" w:hAnsi="Times New Roman" w:cs="Times New Roman"/>
      <w:sz w:val="16"/>
      <w:szCs w:val="16"/>
    </w:rPr>
  </w:style>
  <w:style w:type="numbering" w:customStyle="1" w:styleId="36">
    <w:name w:val="Нет списка3"/>
    <w:next w:val="a2"/>
    <w:uiPriority w:val="99"/>
    <w:semiHidden/>
    <w:unhideWhenUsed/>
    <w:rsid w:val="00914F29"/>
  </w:style>
  <w:style w:type="table" w:customStyle="1" w:styleId="130">
    <w:name w:val="Сетка таблицы13"/>
    <w:basedOn w:val="a1"/>
    <w:rsid w:val="00914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8"/>
    <w:uiPriority w:val="59"/>
    <w:rsid w:val="00914F2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914F29"/>
  </w:style>
  <w:style w:type="table" w:customStyle="1" w:styleId="37">
    <w:name w:val="Сетка таблицы3"/>
    <w:basedOn w:val="a1"/>
    <w:next w:val="a8"/>
    <w:uiPriority w:val="59"/>
    <w:rsid w:val="00914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rsid w:val="00914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8"/>
    <w:uiPriority w:val="59"/>
    <w:rsid w:val="00914F2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914F29"/>
  </w:style>
  <w:style w:type="table" w:customStyle="1" w:styleId="42">
    <w:name w:val="Сетка таблицы4"/>
    <w:basedOn w:val="a1"/>
    <w:next w:val="a8"/>
    <w:rsid w:val="00914F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uiPriority w:val="20"/>
    <w:qFormat/>
    <w:rsid w:val="00914F29"/>
    <w:rPr>
      <w:i/>
      <w:iCs/>
    </w:rPr>
  </w:style>
  <w:style w:type="character" w:customStyle="1" w:styleId="afb">
    <w:name w:val="Основной текст_"/>
    <w:link w:val="17"/>
    <w:rsid w:val="00914F29"/>
    <w:rPr>
      <w:rFonts w:ascii="Times New Roman" w:hAnsi="Times New Roman" w:cs="Times New Roman"/>
      <w:sz w:val="23"/>
      <w:szCs w:val="23"/>
      <w:shd w:val="clear" w:color="auto" w:fill="FFFFFF"/>
    </w:rPr>
  </w:style>
  <w:style w:type="paragraph" w:customStyle="1" w:styleId="17">
    <w:name w:val="Основной текст1"/>
    <w:basedOn w:val="a"/>
    <w:link w:val="afb"/>
    <w:rsid w:val="00914F29"/>
    <w:pPr>
      <w:shd w:val="clear" w:color="auto" w:fill="FFFFFF"/>
      <w:spacing w:before="180" w:after="0" w:line="226" w:lineRule="exact"/>
    </w:pPr>
    <w:rPr>
      <w:rFonts w:ascii="Times New Roman" w:hAnsi="Times New Roman" w:cs="Times New Roman"/>
      <w:sz w:val="23"/>
      <w:szCs w:val="23"/>
    </w:rPr>
  </w:style>
  <w:style w:type="character" w:customStyle="1" w:styleId="0pt">
    <w:name w:val="Основной текст + Интервал 0 pt"/>
    <w:rsid w:val="00914F29"/>
    <w:rPr>
      <w:rFonts w:ascii="Times New Roman" w:hAnsi="Times New Roman" w:cs="Times New Roman"/>
      <w:b w:val="0"/>
      <w:bCs w:val="0"/>
      <w:i w:val="0"/>
      <w:iCs w:val="0"/>
      <w:smallCaps w:val="0"/>
      <w:strike w:val="0"/>
      <w:spacing w:val="0"/>
      <w:sz w:val="58"/>
      <w:szCs w:val="58"/>
      <w:shd w:val="clear" w:color="auto" w:fill="FFFFFF"/>
    </w:rPr>
  </w:style>
  <w:style w:type="character" w:customStyle="1" w:styleId="28">
    <w:name w:val="Заголовок №2_"/>
    <w:link w:val="29"/>
    <w:rsid w:val="00914F29"/>
    <w:rPr>
      <w:rFonts w:ascii="Times New Roman" w:hAnsi="Times New Roman" w:cs="Times New Roman"/>
      <w:sz w:val="21"/>
      <w:szCs w:val="21"/>
      <w:shd w:val="clear" w:color="auto" w:fill="FFFFFF"/>
    </w:rPr>
  </w:style>
  <w:style w:type="paragraph" w:customStyle="1" w:styleId="29">
    <w:name w:val="Заголовок №2"/>
    <w:basedOn w:val="a"/>
    <w:link w:val="28"/>
    <w:rsid w:val="00914F29"/>
    <w:pPr>
      <w:shd w:val="clear" w:color="auto" w:fill="FFFFFF"/>
      <w:spacing w:before="960" w:after="0" w:line="226" w:lineRule="exact"/>
      <w:outlineLvl w:val="1"/>
    </w:pPr>
    <w:rPr>
      <w:rFonts w:ascii="Times New Roman" w:hAnsi="Times New Roman" w:cs="Times New Roman"/>
      <w:sz w:val="21"/>
      <w:szCs w:val="21"/>
    </w:rPr>
  </w:style>
  <w:style w:type="character" w:customStyle="1" w:styleId="1pt">
    <w:name w:val="Основной текст + Интервал 1 pt"/>
    <w:rsid w:val="00914F29"/>
    <w:rPr>
      <w:rFonts w:ascii="Times New Roman" w:hAnsi="Times New Roman" w:cs="Times New Roman"/>
      <w:b w:val="0"/>
      <w:bCs w:val="0"/>
      <w:i w:val="0"/>
      <w:iCs w:val="0"/>
      <w:smallCaps w:val="0"/>
      <w:strike w:val="0"/>
      <w:spacing w:val="30"/>
      <w:sz w:val="23"/>
      <w:szCs w:val="23"/>
      <w:shd w:val="clear" w:color="auto" w:fill="FFFFFF"/>
    </w:rPr>
  </w:style>
  <w:style w:type="character" w:customStyle="1" w:styleId="apple-converted-space">
    <w:name w:val="apple-converted-space"/>
    <w:basedOn w:val="a0"/>
    <w:rsid w:val="00914F29"/>
  </w:style>
  <w:style w:type="paragraph" w:customStyle="1" w:styleId="18">
    <w:name w:val="Без интервала1"/>
    <w:uiPriority w:val="1"/>
    <w:qFormat/>
    <w:rsid w:val="00914F29"/>
    <w:pPr>
      <w:spacing w:after="0" w:line="240" w:lineRule="auto"/>
    </w:pPr>
    <w:rPr>
      <w:rFonts w:ascii="Times New Roman" w:eastAsia="Times New Roman" w:hAnsi="Times New Roman" w:cs="Times New Roman"/>
      <w:sz w:val="24"/>
    </w:rPr>
  </w:style>
  <w:style w:type="paragraph" w:customStyle="1" w:styleId="formattext">
    <w:name w:val="formattext"/>
    <w:basedOn w:val="a"/>
    <w:rsid w:val="00914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leveltext">
    <w:name w:val="topleveltext"/>
    <w:basedOn w:val="a"/>
    <w:rsid w:val="00914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pt">
    <w:name w:val="Основной текст + Интервал 2 pt"/>
    <w:uiPriority w:val="99"/>
    <w:rsid w:val="00914F29"/>
    <w:rPr>
      <w:rFonts w:ascii="Times New Roman" w:hAnsi="Times New Roman" w:cs="Times New Roman"/>
      <w:spacing w:val="50"/>
      <w:sz w:val="20"/>
      <w:szCs w:val="20"/>
    </w:rPr>
  </w:style>
  <w:style w:type="character" w:customStyle="1" w:styleId="2pt14">
    <w:name w:val="Основной текст + Интервал 2 pt14"/>
    <w:uiPriority w:val="99"/>
    <w:rsid w:val="00914F29"/>
    <w:rPr>
      <w:rFonts w:ascii="Times New Roman" w:hAnsi="Times New Roman" w:cs="Times New Roman"/>
      <w:spacing w:val="50"/>
      <w:sz w:val="20"/>
      <w:szCs w:val="20"/>
    </w:rPr>
  </w:style>
  <w:style w:type="character" w:customStyle="1" w:styleId="grame">
    <w:name w:val="grame"/>
    <w:basedOn w:val="a0"/>
    <w:rsid w:val="00914F29"/>
  </w:style>
  <w:style w:type="character" w:customStyle="1" w:styleId="spelle">
    <w:name w:val="spelle"/>
    <w:basedOn w:val="a0"/>
    <w:rsid w:val="00914F29"/>
  </w:style>
  <w:style w:type="character" w:customStyle="1" w:styleId="80">
    <w:name w:val="Заголовок 8 Знак"/>
    <w:basedOn w:val="a0"/>
    <w:link w:val="8"/>
    <w:uiPriority w:val="9"/>
    <w:semiHidden/>
    <w:rsid w:val="00C17196"/>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7037">
      <w:bodyDiv w:val="1"/>
      <w:marLeft w:val="0"/>
      <w:marRight w:val="0"/>
      <w:marTop w:val="0"/>
      <w:marBottom w:val="0"/>
      <w:divBdr>
        <w:top w:val="none" w:sz="0" w:space="0" w:color="auto"/>
        <w:left w:val="none" w:sz="0" w:space="0" w:color="auto"/>
        <w:bottom w:val="none" w:sz="0" w:space="0" w:color="auto"/>
        <w:right w:val="none" w:sz="0" w:space="0" w:color="auto"/>
      </w:divBdr>
    </w:div>
    <w:div w:id="301423439">
      <w:bodyDiv w:val="1"/>
      <w:marLeft w:val="0"/>
      <w:marRight w:val="0"/>
      <w:marTop w:val="0"/>
      <w:marBottom w:val="0"/>
      <w:divBdr>
        <w:top w:val="none" w:sz="0" w:space="0" w:color="auto"/>
        <w:left w:val="none" w:sz="0" w:space="0" w:color="auto"/>
        <w:bottom w:val="none" w:sz="0" w:space="0" w:color="auto"/>
        <w:right w:val="none" w:sz="0" w:space="0" w:color="auto"/>
      </w:divBdr>
    </w:div>
    <w:div w:id="813330702">
      <w:bodyDiv w:val="1"/>
      <w:marLeft w:val="0"/>
      <w:marRight w:val="0"/>
      <w:marTop w:val="0"/>
      <w:marBottom w:val="0"/>
      <w:divBdr>
        <w:top w:val="none" w:sz="0" w:space="0" w:color="auto"/>
        <w:left w:val="none" w:sz="0" w:space="0" w:color="auto"/>
        <w:bottom w:val="none" w:sz="0" w:space="0" w:color="auto"/>
        <w:right w:val="none" w:sz="0" w:space="0" w:color="auto"/>
      </w:divBdr>
    </w:div>
    <w:div w:id="183114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8.bin"/><Relationship Id="rId21" Type="http://schemas.openxmlformats.org/officeDocument/2006/relationships/image" Target="media/image11.wmf"/><Relationship Id="rId63" Type="http://schemas.openxmlformats.org/officeDocument/2006/relationships/image" Target="media/image32.wmf"/><Relationship Id="rId159" Type="http://schemas.openxmlformats.org/officeDocument/2006/relationships/oleObject" Target="embeddings/oleObject81.bin"/><Relationship Id="rId324" Type="http://schemas.openxmlformats.org/officeDocument/2006/relationships/image" Target="media/image158.wmf"/><Relationship Id="rId366" Type="http://schemas.openxmlformats.org/officeDocument/2006/relationships/oleObject" Target="embeddings/oleObject181.bin"/><Relationship Id="rId170" Type="http://schemas.openxmlformats.org/officeDocument/2006/relationships/image" Target="media/image77.wmf"/><Relationship Id="rId226" Type="http://schemas.openxmlformats.org/officeDocument/2006/relationships/oleObject" Target="embeddings/oleObject111.bin"/><Relationship Id="rId433" Type="http://schemas.openxmlformats.org/officeDocument/2006/relationships/footer" Target="footer1.xml"/><Relationship Id="rId268" Type="http://schemas.openxmlformats.org/officeDocument/2006/relationships/image" Target="media/image130.wmf"/><Relationship Id="rId32" Type="http://schemas.openxmlformats.org/officeDocument/2006/relationships/oleObject" Target="embeddings/oleObject10.bin"/><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image" Target="media/image164.wmf"/><Relationship Id="rId377" Type="http://schemas.openxmlformats.org/officeDocument/2006/relationships/image" Target="media/image185.wmf"/><Relationship Id="rId5" Type="http://schemas.openxmlformats.org/officeDocument/2006/relationships/footnotes" Target="footnotes.xml"/><Relationship Id="rId181" Type="http://schemas.openxmlformats.org/officeDocument/2006/relationships/oleObject" Target="embeddings/oleObject92.bin"/><Relationship Id="rId237" Type="http://schemas.openxmlformats.org/officeDocument/2006/relationships/oleObject" Target="embeddings/oleObject117.bin"/><Relationship Id="rId402" Type="http://schemas.openxmlformats.org/officeDocument/2006/relationships/oleObject" Target="embeddings/oleObject199.bin"/><Relationship Id="rId279" Type="http://schemas.openxmlformats.org/officeDocument/2006/relationships/oleObject" Target="embeddings/oleObject138.bin"/><Relationship Id="rId43" Type="http://schemas.openxmlformats.org/officeDocument/2006/relationships/image" Target="media/image22.wmf"/><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oleObject" Target="embeddings/oleObject171.bin"/><Relationship Id="rId388" Type="http://schemas.openxmlformats.org/officeDocument/2006/relationships/oleObject" Target="embeddings/oleObject192.bin"/><Relationship Id="rId85" Type="http://schemas.openxmlformats.org/officeDocument/2006/relationships/oleObject" Target="embeddings/oleObject36.bin"/><Relationship Id="rId150" Type="http://schemas.openxmlformats.org/officeDocument/2006/relationships/oleObject" Target="embeddings/oleObject72.bin"/><Relationship Id="rId192" Type="http://schemas.openxmlformats.org/officeDocument/2006/relationships/image" Target="media/image90.wmf"/><Relationship Id="rId206" Type="http://schemas.openxmlformats.org/officeDocument/2006/relationships/image" Target="media/image99.wmf"/><Relationship Id="rId413" Type="http://schemas.openxmlformats.org/officeDocument/2006/relationships/image" Target="media/image203.wmf"/><Relationship Id="rId248" Type="http://schemas.openxmlformats.org/officeDocument/2006/relationships/image" Target="media/image120.wmf"/><Relationship Id="rId12" Type="http://schemas.openxmlformats.org/officeDocument/2006/relationships/image" Target="media/image6.png"/><Relationship Id="rId108" Type="http://schemas.openxmlformats.org/officeDocument/2006/relationships/oleObject" Target="embeddings/oleObject47.bin"/><Relationship Id="rId315" Type="http://schemas.openxmlformats.org/officeDocument/2006/relationships/oleObject" Target="embeddings/oleObject156.bin"/><Relationship Id="rId357" Type="http://schemas.openxmlformats.org/officeDocument/2006/relationships/image" Target="media/image175.wmf"/><Relationship Id="rId54" Type="http://schemas.openxmlformats.org/officeDocument/2006/relationships/oleObject" Target="embeddings/oleObject21.bin"/><Relationship Id="rId96" Type="http://schemas.openxmlformats.org/officeDocument/2006/relationships/image" Target="media/image50.wmf"/><Relationship Id="rId161" Type="http://schemas.openxmlformats.org/officeDocument/2006/relationships/oleObject" Target="embeddings/oleObject83.bin"/><Relationship Id="rId217" Type="http://schemas.openxmlformats.org/officeDocument/2006/relationships/oleObject" Target="embeddings/oleObject106.bin"/><Relationship Id="rId399" Type="http://schemas.openxmlformats.org/officeDocument/2006/relationships/image" Target="media/image196.wmf"/><Relationship Id="rId259" Type="http://schemas.openxmlformats.org/officeDocument/2006/relationships/oleObject" Target="embeddings/oleObject128.bin"/><Relationship Id="rId424" Type="http://schemas.openxmlformats.org/officeDocument/2006/relationships/image" Target="media/image207.wmf"/><Relationship Id="rId23" Type="http://schemas.openxmlformats.org/officeDocument/2006/relationships/image" Target="media/image12.wmf"/><Relationship Id="rId119" Type="http://schemas.openxmlformats.org/officeDocument/2006/relationships/oleObject" Target="embeddings/oleObject53.bin"/><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oleObject" Target="embeddings/oleObject182.bin"/><Relationship Id="rId172" Type="http://schemas.openxmlformats.org/officeDocument/2006/relationships/oleObject" Target="embeddings/oleObject88.bin"/><Relationship Id="rId228" Type="http://schemas.openxmlformats.org/officeDocument/2006/relationships/oleObject" Target="embeddings/oleObject112.bin"/><Relationship Id="rId435" Type="http://schemas.openxmlformats.org/officeDocument/2006/relationships/theme" Target="theme/theme1.xml"/><Relationship Id="rId281" Type="http://schemas.openxmlformats.org/officeDocument/2006/relationships/oleObject" Target="embeddings/oleObject139.bin"/><Relationship Id="rId337" Type="http://schemas.openxmlformats.org/officeDocument/2006/relationships/image" Target="media/image165.wmf"/><Relationship Id="rId34" Type="http://schemas.openxmlformats.org/officeDocument/2006/relationships/oleObject" Target="embeddings/oleObject11.bin"/><Relationship Id="rId76" Type="http://schemas.openxmlformats.org/officeDocument/2006/relationships/image" Target="media/image39.wmf"/><Relationship Id="rId141" Type="http://schemas.openxmlformats.org/officeDocument/2006/relationships/oleObject" Target="embeddings/oleObject64.bin"/><Relationship Id="rId379" Type="http://schemas.openxmlformats.org/officeDocument/2006/relationships/image" Target="media/image186.wmf"/><Relationship Id="rId7" Type="http://schemas.openxmlformats.org/officeDocument/2006/relationships/image" Target="media/image1.png"/><Relationship Id="rId183" Type="http://schemas.openxmlformats.org/officeDocument/2006/relationships/oleObject" Target="embeddings/oleObject93.bin"/><Relationship Id="rId239" Type="http://schemas.openxmlformats.org/officeDocument/2006/relationships/oleObject" Target="embeddings/oleObject118.bin"/><Relationship Id="rId390" Type="http://schemas.openxmlformats.org/officeDocument/2006/relationships/oleObject" Target="embeddings/oleObject193.bin"/><Relationship Id="rId404" Type="http://schemas.openxmlformats.org/officeDocument/2006/relationships/oleObject" Target="embeddings/oleObject200.bin"/><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5" Type="http://schemas.openxmlformats.org/officeDocument/2006/relationships/image" Target="media/image23.wmf"/><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oleObject" Target="embeddings/oleObject172.bin"/><Relationship Id="rId152" Type="http://schemas.openxmlformats.org/officeDocument/2006/relationships/oleObject" Target="embeddings/oleObject74.bin"/><Relationship Id="rId194" Type="http://schemas.openxmlformats.org/officeDocument/2006/relationships/image" Target="media/image91.wmf"/><Relationship Id="rId208" Type="http://schemas.openxmlformats.org/officeDocument/2006/relationships/image" Target="media/image101.wmf"/><Relationship Id="rId415" Type="http://schemas.openxmlformats.org/officeDocument/2006/relationships/oleObject" Target="embeddings/oleObject206.bin"/><Relationship Id="rId261" Type="http://schemas.openxmlformats.org/officeDocument/2006/relationships/oleObject" Target="embeddings/oleObject129.bin"/><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oleObject" Target="embeddings/oleObject157.bin"/><Relationship Id="rId359" Type="http://schemas.openxmlformats.org/officeDocument/2006/relationships/image" Target="media/image176.wmf"/><Relationship Id="rId98" Type="http://schemas.openxmlformats.org/officeDocument/2006/relationships/oleObject" Target="embeddings/oleObject42.bin"/><Relationship Id="rId121" Type="http://schemas.openxmlformats.org/officeDocument/2006/relationships/oleObject" Target="embeddings/oleObject54.bin"/><Relationship Id="rId163" Type="http://schemas.openxmlformats.org/officeDocument/2006/relationships/oleObject" Target="embeddings/oleObject85.bin"/><Relationship Id="rId219" Type="http://schemas.openxmlformats.org/officeDocument/2006/relationships/oleObject" Target="embeddings/oleObject107.bin"/><Relationship Id="rId370" Type="http://schemas.openxmlformats.org/officeDocument/2006/relationships/oleObject" Target="embeddings/oleObject183.bin"/><Relationship Id="rId426" Type="http://schemas.openxmlformats.org/officeDocument/2006/relationships/image" Target="media/image208.wmf"/><Relationship Id="rId230" Type="http://schemas.openxmlformats.org/officeDocument/2006/relationships/oleObject" Target="embeddings/oleObject113.bin"/><Relationship Id="rId25" Type="http://schemas.openxmlformats.org/officeDocument/2006/relationships/image" Target="media/image13.wmf"/><Relationship Id="rId67" Type="http://schemas.openxmlformats.org/officeDocument/2006/relationships/image" Target="media/image34.wmf"/><Relationship Id="rId272" Type="http://schemas.openxmlformats.org/officeDocument/2006/relationships/image" Target="media/image132.wmf"/><Relationship Id="rId328" Type="http://schemas.openxmlformats.org/officeDocument/2006/relationships/image" Target="media/image160.wmf"/><Relationship Id="rId132" Type="http://schemas.openxmlformats.org/officeDocument/2006/relationships/image" Target="media/image67.wmf"/><Relationship Id="rId174" Type="http://schemas.openxmlformats.org/officeDocument/2006/relationships/oleObject" Target="embeddings/oleObject89.bin"/><Relationship Id="rId381" Type="http://schemas.openxmlformats.org/officeDocument/2006/relationships/image" Target="media/image187.wmf"/><Relationship Id="rId241" Type="http://schemas.openxmlformats.org/officeDocument/2006/relationships/oleObject" Target="embeddings/oleObject119.bin"/><Relationship Id="rId36" Type="http://schemas.openxmlformats.org/officeDocument/2006/relationships/oleObject" Target="embeddings/oleObject12.bin"/><Relationship Id="rId283" Type="http://schemas.openxmlformats.org/officeDocument/2006/relationships/oleObject" Target="embeddings/oleObject140.bin"/><Relationship Id="rId339" Type="http://schemas.openxmlformats.org/officeDocument/2006/relationships/image" Target="media/image166.wmf"/><Relationship Id="rId78" Type="http://schemas.openxmlformats.org/officeDocument/2006/relationships/image" Target="media/image40.wmf"/><Relationship Id="rId101" Type="http://schemas.openxmlformats.org/officeDocument/2006/relationships/image" Target="media/image52.wmf"/><Relationship Id="rId143" Type="http://schemas.openxmlformats.org/officeDocument/2006/relationships/oleObject" Target="embeddings/oleObject65.bin"/><Relationship Id="rId185" Type="http://schemas.openxmlformats.org/officeDocument/2006/relationships/image" Target="media/image86.png"/><Relationship Id="rId350" Type="http://schemas.openxmlformats.org/officeDocument/2006/relationships/oleObject" Target="embeddings/oleObject173.bin"/><Relationship Id="rId406" Type="http://schemas.openxmlformats.org/officeDocument/2006/relationships/oleObject" Target="embeddings/oleObject201.bin"/><Relationship Id="rId9" Type="http://schemas.openxmlformats.org/officeDocument/2006/relationships/image" Target="media/image3.png"/><Relationship Id="rId210" Type="http://schemas.openxmlformats.org/officeDocument/2006/relationships/image" Target="media/image102.wmf"/><Relationship Id="rId392" Type="http://schemas.openxmlformats.org/officeDocument/2006/relationships/oleObject" Target="embeddings/oleObject194.bin"/><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47" Type="http://schemas.openxmlformats.org/officeDocument/2006/relationships/image" Target="media/image24.wmf"/><Relationship Id="rId89" Type="http://schemas.openxmlformats.org/officeDocument/2006/relationships/oleObject" Target="embeddings/oleObject38.bin"/><Relationship Id="rId112" Type="http://schemas.openxmlformats.org/officeDocument/2006/relationships/image" Target="media/image57.wmf"/><Relationship Id="rId154" Type="http://schemas.openxmlformats.org/officeDocument/2006/relationships/oleObject" Target="embeddings/oleObject76.bin"/><Relationship Id="rId361" Type="http://schemas.openxmlformats.org/officeDocument/2006/relationships/image" Target="media/image177.wmf"/><Relationship Id="rId196" Type="http://schemas.openxmlformats.org/officeDocument/2006/relationships/image" Target="media/image92.wmf"/><Relationship Id="rId417" Type="http://schemas.openxmlformats.org/officeDocument/2006/relationships/oleObject" Target="embeddings/oleObject207.bin"/><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oleObject" Target="embeddings/oleObject130.bin"/><Relationship Id="rId319" Type="http://schemas.openxmlformats.org/officeDocument/2006/relationships/oleObject" Target="embeddings/oleObject158.bin"/><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61.wmf"/><Relationship Id="rId165" Type="http://schemas.openxmlformats.org/officeDocument/2006/relationships/image" Target="media/image74.wmf"/><Relationship Id="rId372" Type="http://schemas.openxmlformats.org/officeDocument/2006/relationships/oleObject" Target="embeddings/oleObject184.bin"/><Relationship Id="rId428" Type="http://schemas.openxmlformats.org/officeDocument/2006/relationships/image" Target="media/image209.wmf"/><Relationship Id="rId232" Type="http://schemas.openxmlformats.org/officeDocument/2006/relationships/oleObject" Target="embeddings/oleObject114.bin"/><Relationship Id="rId274" Type="http://schemas.openxmlformats.org/officeDocument/2006/relationships/image" Target="media/image133.wmf"/><Relationship Id="rId27" Type="http://schemas.openxmlformats.org/officeDocument/2006/relationships/image" Target="media/image14.wmf"/><Relationship Id="rId69" Type="http://schemas.openxmlformats.org/officeDocument/2006/relationships/image" Target="media/image35.wmf"/><Relationship Id="rId134" Type="http://schemas.openxmlformats.org/officeDocument/2006/relationships/image" Target="media/image68.wmf"/><Relationship Id="rId80" Type="http://schemas.openxmlformats.org/officeDocument/2006/relationships/image" Target="media/image41.wmf"/><Relationship Id="rId176" Type="http://schemas.openxmlformats.org/officeDocument/2006/relationships/image" Target="media/image81.wmf"/><Relationship Id="rId341" Type="http://schemas.openxmlformats.org/officeDocument/2006/relationships/image" Target="media/image167.wmf"/><Relationship Id="rId383" Type="http://schemas.openxmlformats.org/officeDocument/2006/relationships/image" Target="media/image188.wmf"/><Relationship Id="rId201" Type="http://schemas.openxmlformats.org/officeDocument/2006/relationships/oleObject" Target="embeddings/oleObject101.bin"/><Relationship Id="rId243" Type="http://schemas.openxmlformats.org/officeDocument/2006/relationships/oleObject" Target="embeddings/oleObject120.bin"/><Relationship Id="rId285" Type="http://schemas.openxmlformats.org/officeDocument/2006/relationships/oleObject" Target="embeddings/oleObject141.bin"/><Relationship Id="rId38" Type="http://schemas.openxmlformats.org/officeDocument/2006/relationships/oleObject" Target="embeddings/oleObject13.bin"/><Relationship Id="rId103" Type="http://schemas.openxmlformats.org/officeDocument/2006/relationships/image" Target="media/image53.wmf"/><Relationship Id="rId310" Type="http://schemas.openxmlformats.org/officeDocument/2006/relationships/image" Target="media/image151.wmf"/><Relationship Id="rId91" Type="http://schemas.openxmlformats.org/officeDocument/2006/relationships/image" Target="media/image47.wmf"/><Relationship Id="rId145" Type="http://schemas.openxmlformats.org/officeDocument/2006/relationships/oleObject" Target="embeddings/oleObject67.bin"/><Relationship Id="rId187" Type="http://schemas.openxmlformats.org/officeDocument/2006/relationships/oleObject" Target="embeddings/oleObject94.bin"/><Relationship Id="rId352" Type="http://schemas.openxmlformats.org/officeDocument/2006/relationships/oleObject" Target="embeddings/oleObject174.bin"/><Relationship Id="rId394" Type="http://schemas.openxmlformats.org/officeDocument/2006/relationships/oleObject" Target="embeddings/oleObject195.bin"/><Relationship Id="rId408" Type="http://schemas.openxmlformats.org/officeDocument/2006/relationships/oleObject" Target="embeddings/oleObject202.bin"/><Relationship Id="rId212" Type="http://schemas.openxmlformats.org/officeDocument/2006/relationships/image" Target="media/image103.wmf"/><Relationship Id="rId254" Type="http://schemas.openxmlformats.org/officeDocument/2006/relationships/image" Target="media/image123.wmf"/><Relationship Id="rId28" Type="http://schemas.openxmlformats.org/officeDocument/2006/relationships/oleObject" Target="embeddings/oleObject8.bin"/><Relationship Id="rId49" Type="http://schemas.openxmlformats.org/officeDocument/2006/relationships/image" Target="media/image25.wmf"/><Relationship Id="rId114" Type="http://schemas.openxmlformats.org/officeDocument/2006/relationships/image" Target="media/image58.wmf"/><Relationship Id="rId275" Type="http://schemas.openxmlformats.org/officeDocument/2006/relationships/oleObject" Target="embeddings/oleObject136.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8.bin"/><Relationship Id="rId177" Type="http://schemas.openxmlformats.org/officeDocument/2006/relationships/oleObject" Target="embeddings/oleObject90.bin"/><Relationship Id="rId198" Type="http://schemas.openxmlformats.org/officeDocument/2006/relationships/image" Target="media/image93.wmf"/><Relationship Id="rId321" Type="http://schemas.openxmlformats.org/officeDocument/2006/relationships/oleObject" Target="embeddings/oleObject159.bin"/><Relationship Id="rId342" Type="http://schemas.openxmlformats.org/officeDocument/2006/relationships/oleObject" Target="embeddings/oleObject169.bin"/><Relationship Id="rId363" Type="http://schemas.openxmlformats.org/officeDocument/2006/relationships/image" Target="media/image178.wmf"/><Relationship Id="rId384" Type="http://schemas.openxmlformats.org/officeDocument/2006/relationships/oleObject" Target="embeddings/oleObject190.bin"/><Relationship Id="rId419" Type="http://schemas.openxmlformats.org/officeDocument/2006/relationships/image" Target="media/image205.wmf"/><Relationship Id="rId202" Type="http://schemas.openxmlformats.org/officeDocument/2006/relationships/image" Target="media/image95.wmf"/><Relationship Id="rId223" Type="http://schemas.openxmlformats.org/officeDocument/2006/relationships/image" Target="media/image108.wmf"/><Relationship Id="rId244" Type="http://schemas.openxmlformats.org/officeDocument/2006/relationships/image" Target="media/image118.wmf"/><Relationship Id="rId430" Type="http://schemas.openxmlformats.org/officeDocument/2006/relationships/image" Target="media/image210.wmf"/><Relationship Id="rId18" Type="http://schemas.openxmlformats.org/officeDocument/2006/relationships/oleObject" Target="embeddings/oleObject3.bin"/><Relationship Id="rId39" Type="http://schemas.openxmlformats.org/officeDocument/2006/relationships/image" Target="media/image20.wmf"/><Relationship Id="rId265" Type="http://schemas.openxmlformats.org/officeDocument/2006/relationships/oleObject" Target="embeddings/oleObject131.bin"/><Relationship Id="rId286" Type="http://schemas.openxmlformats.org/officeDocument/2006/relationships/image" Target="media/image139.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56.bin"/><Relationship Id="rId146" Type="http://schemas.openxmlformats.org/officeDocument/2006/relationships/oleObject" Target="embeddings/oleObject68.bin"/><Relationship Id="rId167" Type="http://schemas.openxmlformats.org/officeDocument/2006/relationships/oleObject" Target="embeddings/oleObject86.bin"/><Relationship Id="rId188" Type="http://schemas.openxmlformats.org/officeDocument/2006/relationships/image" Target="media/image88.wmf"/><Relationship Id="rId311" Type="http://schemas.openxmlformats.org/officeDocument/2006/relationships/oleObject" Target="embeddings/oleObject154.bin"/><Relationship Id="rId332" Type="http://schemas.openxmlformats.org/officeDocument/2006/relationships/image" Target="media/image162.wmf"/><Relationship Id="rId353" Type="http://schemas.openxmlformats.org/officeDocument/2006/relationships/image" Target="media/image173.wmf"/><Relationship Id="rId374" Type="http://schemas.openxmlformats.org/officeDocument/2006/relationships/oleObject" Target="embeddings/oleObject185.bin"/><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image" Target="media/image36.wmf"/><Relationship Id="rId92" Type="http://schemas.openxmlformats.org/officeDocument/2006/relationships/image" Target="media/image48.wmf"/><Relationship Id="rId213" Type="http://schemas.openxmlformats.org/officeDocument/2006/relationships/oleObject" Target="embeddings/oleObject104.bin"/><Relationship Id="rId234" Type="http://schemas.openxmlformats.org/officeDocument/2006/relationships/oleObject" Target="embeddings/oleObject115.bin"/><Relationship Id="rId420" Type="http://schemas.openxmlformats.org/officeDocument/2006/relationships/oleObject" Target="embeddings/oleObject209.bin"/><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oleObject" Target="embeddings/oleObject126.bin"/><Relationship Id="rId276" Type="http://schemas.openxmlformats.org/officeDocument/2006/relationships/image" Target="media/image134.wmf"/><Relationship Id="rId297" Type="http://schemas.openxmlformats.org/officeDocument/2006/relationships/oleObject" Target="embeddings/oleObject147.bin"/><Relationship Id="rId40" Type="http://schemas.openxmlformats.org/officeDocument/2006/relationships/oleObject" Target="embeddings/oleObject14.bin"/><Relationship Id="rId115" Type="http://schemas.openxmlformats.org/officeDocument/2006/relationships/oleObject" Target="embeddings/oleObject51.bin"/><Relationship Id="rId136" Type="http://schemas.openxmlformats.org/officeDocument/2006/relationships/image" Target="media/image69.wmf"/><Relationship Id="rId157" Type="http://schemas.openxmlformats.org/officeDocument/2006/relationships/oleObject" Target="embeddings/oleObject79.bin"/><Relationship Id="rId178" Type="http://schemas.openxmlformats.org/officeDocument/2006/relationships/image" Target="media/image82.wmf"/><Relationship Id="rId301" Type="http://schemas.openxmlformats.org/officeDocument/2006/relationships/oleObject" Target="embeddings/oleObject149.bin"/><Relationship Id="rId322" Type="http://schemas.openxmlformats.org/officeDocument/2006/relationships/image" Target="media/image157.wmf"/><Relationship Id="rId343" Type="http://schemas.openxmlformats.org/officeDocument/2006/relationships/image" Target="media/image168.wmf"/><Relationship Id="rId364" Type="http://schemas.openxmlformats.org/officeDocument/2006/relationships/oleObject" Target="embeddings/oleObject180.bin"/><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oleObject" Target="embeddings/oleObject100.bin"/><Relationship Id="rId203" Type="http://schemas.openxmlformats.org/officeDocument/2006/relationships/image" Target="media/image96.wmf"/><Relationship Id="rId385" Type="http://schemas.openxmlformats.org/officeDocument/2006/relationships/image" Target="media/image189.wmf"/><Relationship Id="rId19" Type="http://schemas.openxmlformats.org/officeDocument/2006/relationships/image" Target="media/image10.wmf"/><Relationship Id="rId224" Type="http://schemas.openxmlformats.org/officeDocument/2006/relationships/oleObject" Target="embeddings/oleObject110.bin"/><Relationship Id="rId245" Type="http://schemas.openxmlformats.org/officeDocument/2006/relationships/oleObject" Target="embeddings/oleObject121.bin"/><Relationship Id="rId266" Type="http://schemas.openxmlformats.org/officeDocument/2006/relationships/image" Target="media/image129.wmf"/><Relationship Id="rId287" Type="http://schemas.openxmlformats.org/officeDocument/2006/relationships/oleObject" Target="embeddings/oleObject142.bin"/><Relationship Id="rId410" Type="http://schemas.openxmlformats.org/officeDocument/2006/relationships/oleObject" Target="embeddings/oleObject203.bin"/><Relationship Id="rId431" Type="http://schemas.openxmlformats.org/officeDocument/2006/relationships/oleObject" Target="embeddings/oleObject215.bin"/><Relationship Id="rId30" Type="http://schemas.openxmlformats.org/officeDocument/2006/relationships/oleObject" Target="embeddings/oleObject9.bin"/><Relationship Id="rId105" Type="http://schemas.openxmlformats.org/officeDocument/2006/relationships/image" Target="media/image54.wmf"/><Relationship Id="rId126" Type="http://schemas.openxmlformats.org/officeDocument/2006/relationships/image" Target="media/image64.wmf"/><Relationship Id="rId147" Type="http://schemas.openxmlformats.org/officeDocument/2006/relationships/oleObject" Target="embeddings/oleObject69.bin"/><Relationship Id="rId168" Type="http://schemas.openxmlformats.org/officeDocument/2006/relationships/image" Target="media/image76.wmf"/><Relationship Id="rId312" Type="http://schemas.openxmlformats.org/officeDocument/2006/relationships/image" Target="media/image152.wmf"/><Relationship Id="rId333" Type="http://schemas.openxmlformats.org/officeDocument/2006/relationships/oleObject" Target="embeddings/oleObject165.bin"/><Relationship Id="rId354" Type="http://schemas.openxmlformats.org/officeDocument/2006/relationships/oleObject" Target="embeddings/oleObject175.bin"/><Relationship Id="rId51" Type="http://schemas.openxmlformats.org/officeDocument/2006/relationships/image" Target="media/image26.wmf"/><Relationship Id="rId72" Type="http://schemas.openxmlformats.org/officeDocument/2006/relationships/oleObject" Target="embeddings/oleObject30.bin"/><Relationship Id="rId93" Type="http://schemas.openxmlformats.org/officeDocument/2006/relationships/oleObject" Target="embeddings/oleObject39.bin"/><Relationship Id="rId189" Type="http://schemas.openxmlformats.org/officeDocument/2006/relationships/oleObject" Target="embeddings/oleObject95.bin"/><Relationship Id="rId375" Type="http://schemas.openxmlformats.org/officeDocument/2006/relationships/image" Target="media/image184.wmf"/><Relationship Id="rId396" Type="http://schemas.openxmlformats.org/officeDocument/2006/relationships/oleObject" Target="embeddings/oleObject196.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6.bin"/><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image" Target="media/image145.wmf"/><Relationship Id="rId400" Type="http://schemas.openxmlformats.org/officeDocument/2006/relationships/oleObject" Target="embeddings/oleObject198.bin"/><Relationship Id="rId421" Type="http://schemas.openxmlformats.org/officeDocument/2006/relationships/oleObject" Target="embeddings/oleObject210.bin"/><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oleObject" Target="embeddings/oleObject80.bin"/><Relationship Id="rId302" Type="http://schemas.openxmlformats.org/officeDocument/2006/relationships/image" Target="media/image147.wmf"/><Relationship Id="rId323" Type="http://schemas.openxmlformats.org/officeDocument/2006/relationships/oleObject" Target="embeddings/oleObject160.bin"/><Relationship Id="rId344" Type="http://schemas.openxmlformats.org/officeDocument/2006/relationships/oleObject" Target="embeddings/oleObject170.bin"/><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oleObject" Target="embeddings/oleObject91.bin"/><Relationship Id="rId365" Type="http://schemas.openxmlformats.org/officeDocument/2006/relationships/image" Target="media/image179.wmf"/><Relationship Id="rId386" Type="http://schemas.openxmlformats.org/officeDocument/2006/relationships/oleObject" Target="embeddings/oleObject191.bin"/><Relationship Id="rId190" Type="http://schemas.openxmlformats.org/officeDocument/2006/relationships/image" Target="media/image89.wmf"/><Relationship Id="rId204" Type="http://schemas.openxmlformats.org/officeDocument/2006/relationships/image" Target="media/image97.wmf"/><Relationship Id="rId225" Type="http://schemas.openxmlformats.org/officeDocument/2006/relationships/image" Target="media/image109.wmf"/><Relationship Id="rId246" Type="http://schemas.openxmlformats.org/officeDocument/2006/relationships/image" Target="media/image119.wmf"/><Relationship Id="rId267" Type="http://schemas.openxmlformats.org/officeDocument/2006/relationships/oleObject" Target="embeddings/oleObject132.bin"/><Relationship Id="rId288" Type="http://schemas.openxmlformats.org/officeDocument/2006/relationships/image" Target="media/image140.wmf"/><Relationship Id="rId411" Type="http://schemas.openxmlformats.org/officeDocument/2006/relationships/image" Target="media/image202.wmf"/><Relationship Id="rId432" Type="http://schemas.openxmlformats.org/officeDocument/2006/relationships/oleObject" Target="embeddings/oleObject216.bin"/><Relationship Id="rId106" Type="http://schemas.openxmlformats.org/officeDocument/2006/relationships/oleObject" Target="embeddings/oleObject46.bin"/><Relationship Id="rId127" Type="http://schemas.openxmlformats.org/officeDocument/2006/relationships/oleObject" Target="embeddings/oleObject57.bin"/><Relationship Id="rId313" Type="http://schemas.openxmlformats.org/officeDocument/2006/relationships/oleObject" Target="embeddings/oleObject155.bin"/><Relationship Id="rId10" Type="http://schemas.openxmlformats.org/officeDocument/2006/relationships/image" Target="media/image4.png"/><Relationship Id="rId31" Type="http://schemas.openxmlformats.org/officeDocument/2006/relationships/image" Target="media/image16.wmf"/><Relationship Id="rId52" Type="http://schemas.openxmlformats.org/officeDocument/2006/relationships/oleObject" Target="embeddings/oleObject20.bin"/><Relationship Id="rId73" Type="http://schemas.openxmlformats.org/officeDocument/2006/relationships/image" Target="media/image37.png"/><Relationship Id="rId94" Type="http://schemas.openxmlformats.org/officeDocument/2006/relationships/image" Target="media/image49.wmf"/><Relationship Id="rId148" Type="http://schemas.openxmlformats.org/officeDocument/2006/relationships/oleObject" Target="embeddings/oleObject70.bin"/><Relationship Id="rId169" Type="http://schemas.openxmlformats.org/officeDocument/2006/relationships/oleObject" Target="embeddings/oleObject87.bin"/><Relationship Id="rId334" Type="http://schemas.openxmlformats.org/officeDocument/2006/relationships/image" Target="media/image163.png"/><Relationship Id="rId355" Type="http://schemas.openxmlformats.org/officeDocument/2006/relationships/image" Target="media/image174.wmf"/><Relationship Id="rId376" Type="http://schemas.openxmlformats.org/officeDocument/2006/relationships/oleObject" Target="embeddings/oleObject186.bin"/><Relationship Id="rId397" Type="http://schemas.openxmlformats.org/officeDocument/2006/relationships/image" Target="media/image195.wmf"/><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image" Target="media/image135.wmf"/><Relationship Id="rId401" Type="http://schemas.openxmlformats.org/officeDocument/2006/relationships/image" Target="media/image197.wmf"/><Relationship Id="rId422" Type="http://schemas.openxmlformats.org/officeDocument/2006/relationships/image" Target="media/image206.wmf"/><Relationship Id="rId303" Type="http://schemas.openxmlformats.org/officeDocument/2006/relationships/oleObject" Target="embeddings/oleObject150.bin"/><Relationship Id="rId42" Type="http://schemas.openxmlformats.org/officeDocument/2006/relationships/oleObject" Target="embeddings/oleObject15.bin"/><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image" Target="media/image169.wmf"/><Relationship Id="rId387" Type="http://schemas.openxmlformats.org/officeDocument/2006/relationships/image" Target="media/image190.wmf"/><Relationship Id="rId191" Type="http://schemas.openxmlformats.org/officeDocument/2006/relationships/oleObject" Target="embeddings/oleObject96.bin"/><Relationship Id="rId205" Type="http://schemas.openxmlformats.org/officeDocument/2006/relationships/image" Target="media/image98.wmf"/><Relationship Id="rId247" Type="http://schemas.openxmlformats.org/officeDocument/2006/relationships/oleObject" Target="embeddings/oleObject122.bin"/><Relationship Id="rId412" Type="http://schemas.openxmlformats.org/officeDocument/2006/relationships/oleObject" Target="embeddings/oleObject204.bin"/><Relationship Id="rId107" Type="http://schemas.openxmlformats.org/officeDocument/2006/relationships/image" Target="media/image55.wmf"/><Relationship Id="rId289" Type="http://schemas.openxmlformats.org/officeDocument/2006/relationships/oleObject" Target="embeddings/oleObject143.bin"/><Relationship Id="rId11" Type="http://schemas.openxmlformats.org/officeDocument/2006/relationships/image" Target="media/image5.png"/><Relationship Id="rId53" Type="http://schemas.openxmlformats.org/officeDocument/2006/relationships/image" Target="media/image27.wmf"/><Relationship Id="rId149" Type="http://schemas.openxmlformats.org/officeDocument/2006/relationships/oleObject" Target="embeddings/oleObject71.bin"/><Relationship Id="rId314" Type="http://schemas.openxmlformats.org/officeDocument/2006/relationships/image" Target="media/image153.wmf"/><Relationship Id="rId356" Type="http://schemas.openxmlformats.org/officeDocument/2006/relationships/oleObject" Target="embeddings/oleObject176.bin"/><Relationship Id="rId398" Type="http://schemas.openxmlformats.org/officeDocument/2006/relationships/oleObject" Target="embeddings/oleObject197.bin"/><Relationship Id="rId95" Type="http://schemas.openxmlformats.org/officeDocument/2006/relationships/oleObject" Target="embeddings/oleObject40.bin"/><Relationship Id="rId160" Type="http://schemas.openxmlformats.org/officeDocument/2006/relationships/oleObject" Target="embeddings/oleObject82.bin"/><Relationship Id="rId216" Type="http://schemas.openxmlformats.org/officeDocument/2006/relationships/image" Target="media/image105.wmf"/><Relationship Id="rId423" Type="http://schemas.openxmlformats.org/officeDocument/2006/relationships/oleObject" Target="embeddings/oleObject211.bin"/><Relationship Id="rId258" Type="http://schemas.openxmlformats.org/officeDocument/2006/relationships/image" Target="media/image125.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60.wmf"/><Relationship Id="rId325" Type="http://schemas.openxmlformats.org/officeDocument/2006/relationships/oleObject" Target="embeddings/oleObject161.bin"/><Relationship Id="rId367" Type="http://schemas.openxmlformats.org/officeDocument/2006/relationships/image" Target="media/image180.wmf"/><Relationship Id="rId171" Type="http://schemas.openxmlformats.org/officeDocument/2006/relationships/image" Target="media/image78.wmf"/><Relationship Id="rId227" Type="http://schemas.openxmlformats.org/officeDocument/2006/relationships/image" Target="media/image110.wmf"/><Relationship Id="rId269" Type="http://schemas.openxmlformats.org/officeDocument/2006/relationships/oleObject" Target="embeddings/oleObject133.bin"/><Relationship Id="rId434" Type="http://schemas.openxmlformats.org/officeDocument/2006/relationships/fontTable" Target="fontTable.xml"/><Relationship Id="rId33" Type="http://schemas.openxmlformats.org/officeDocument/2006/relationships/image" Target="media/image17.wmf"/><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oleObject" Target="embeddings/oleObject166.bin"/><Relationship Id="rId75" Type="http://schemas.openxmlformats.org/officeDocument/2006/relationships/oleObject" Target="embeddings/oleObject31.bin"/><Relationship Id="rId140" Type="http://schemas.openxmlformats.org/officeDocument/2006/relationships/image" Target="media/image71.wmf"/><Relationship Id="rId182" Type="http://schemas.openxmlformats.org/officeDocument/2006/relationships/image" Target="media/image84.wmf"/><Relationship Id="rId378" Type="http://schemas.openxmlformats.org/officeDocument/2006/relationships/oleObject" Target="embeddings/oleObject187.bin"/><Relationship Id="rId403" Type="http://schemas.openxmlformats.org/officeDocument/2006/relationships/image" Target="media/image198.wmf"/><Relationship Id="rId6" Type="http://schemas.openxmlformats.org/officeDocument/2006/relationships/endnotes" Target="endnotes.xml"/><Relationship Id="rId238" Type="http://schemas.openxmlformats.org/officeDocument/2006/relationships/image" Target="media/image115.wmf"/><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70.wmf"/><Relationship Id="rId44" Type="http://schemas.openxmlformats.org/officeDocument/2006/relationships/oleObject" Target="embeddings/oleObject16.bin"/><Relationship Id="rId86" Type="http://schemas.openxmlformats.org/officeDocument/2006/relationships/image" Target="media/image44.wmf"/><Relationship Id="rId151" Type="http://schemas.openxmlformats.org/officeDocument/2006/relationships/oleObject" Target="embeddings/oleObject73.bin"/><Relationship Id="rId389" Type="http://schemas.openxmlformats.org/officeDocument/2006/relationships/image" Target="media/image191.wmf"/><Relationship Id="rId193" Type="http://schemas.openxmlformats.org/officeDocument/2006/relationships/oleObject" Target="embeddings/oleObject97.bin"/><Relationship Id="rId207" Type="http://schemas.openxmlformats.org/officeDocument/2006/relationships/image" Target="media/image100.wmf"/><Relationship Id="rId249" Type="http://schemas.openxmlformats.org/officeDocument/2006/relationships/oleObject" Target="embeddings/oleObject123.bin"/><Relationship Id="rId414" Type="http://schemas.openxmlformats.org/officeDocument/2006/relationships/oleObject" Target="embeddings/oleObject205.bin"/><Relationship Id="rId13" Type="http://schemas.openxmlformats.org/officeDocument/2006/relationships/image" Target="media/image7.wmf"/><Relationship Id="rId109" Type="http://schemas.openxmlformats.org/officeDocument/2006/relationships/image" Target="media/image56.wmf"/><Relationship Id="rId260" Type="http://schemas.openxmlformats.org/officeDocument/2006/relationships/image" Target="media/image126.wmf"/><Relationship Id="rId316" Type="http://schemas.openxmlformats.org/officeDocument/2006/relationships/image" Target="media/image154.wmf"/><Relationship Id="rId55" Type="http://schemas.openxmlformats.org/officeDocument/2006/relationships/image" Target="media/image28.wmf"/><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oleObject" Target="embeddings/oleObject177.bin"/><Relationship Id="rId162" Type="http://schemas.openxmlformats.org/officeDocument/2006/relationships/oleObject" Target="embeddings/oleObject84.bin"/><Relationship Id="rId218" Type="http://schemas.openxmlformats.org/officeDocument/2006/relationships/image" Target="media/image106.wmf"/><Relationship Id="rId425" Type="http://schemas.openxmlformats.org/officeDocument/2006/relationships/oleObject" Target="embeddings/oleObject212.bin"/><Relationship Id="rId271" Type="http://schemas.openxmlformats.org/officeDocument/2006/relationships/oleObject" Target="embeddings/oleObject134.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62.bin"/><Relationship Id="rId369" Type="http://schemas.openxmlformats.org/officeDocument/2006/relationships/image" Target="media/image181.wmf"/><Relationship Id="rId173" Type="http://schemas.openxmlformats.org/officeDocument/2006/relationships/image" Target="media/image79.wmf"/><Relationship Id="rId229" Type="http://schemas.openxmlformats.org/officeDocument/2006/relationships/image" Target="media/image111.wmf"/><Relationship Id="rId380" Type="http://schemas.openxmlformats.org/officeDocument/2006/relationships/oleObject" Target="embeddings/oleObject188.bin"/><Relationship Id="rId240" Type="http://schemas.openxmlformats.org/officeDocument/2006/relationships/image" Target="media/image116.wmf"/><Relationship Id="rId35" Type="http://schemas.openxmlformats.org/officeDocument/2006/relationships/image" Target="media/image18.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37.wmf"/><Relationship Id="rId338" Type="http://schemas.openxmlformats.org/officeDocument/2006/relationships/oleObject" Target="embeddings/oleObject167.bin"/><Relationship Id="rId8" Type="http://schemas.openxmlformats.org/officeDocument/2006/relationships/image" Target="media/image2.png"/><Relationship Id="rId142" Type="http://schemas.openxmlformats.org/officeDocument/2006/relationships/image" Target="media/image72.wmf"/><Relationship Id="rId184" Type="http://schemas.openxmlformats.org/officeDocument/2006/relationships/image" Target="media/image85.png"/><Relationship Id="rId391" Type="http://schemas.openxmlformats.org/officeDocument/2006/relationships/image" Target="media/image192.wmf"/><Relationship Id="rId405" Type="http://schemas.openxmlformats.org/officeDocument/2006/relationships/image" Target="media/image199.wmf"/><Relationship Id="rId251" Type="http://schemas.openxmlformats.org/officeDocument/2006/relationships/oleObject" Target="embeddings/oleObject124.bin"/><Relationship Id="rId46" Type="http://schemas.openxmlformats.org/officeDocument/2006/relationships/oleObject" Target="embeddings/oleObject17.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71.wmf"/><Relationship Id="rId88" Type="http://schemas.openxmlformats.org/officeDocument/2006/relationships/image" Target="media/image45.wmf"/><Relationship Id="rId111" Type="http://schemas.openxmlformats.org/officeDocument/2006/relationships/oleObject" Target="embeddings/oleObject49.bin"/><Relationship Id="rId153" Type="http://schemas.openxmlformats.org/officeDocument/2006/relationships/oleObject" Target="embeddings/oleObject75.bin"/><Relationship Id="rId195" Type="http://schemas.openxmlformats.org/officeDocument/2006/relationships/oleObject" Target="embeddings/oleObject98.bin"/><Relationship Id="rId209" Type="http://schemas.openxmlformats.org/officeDocument/2006/relationships/oleObject" Target="embeddings/oleObject102.bin"/><Relationship Id="rId360" Type="http://schemas.openxmlformats.org/officeDocument/2006/relationships/oleObject" Target="embeddings/oleObject178.bin"/><Relationship Id="rId416" Type="http://schemas.openxmlformats.org/officeDocument/2006/relationships/image" Target="media/image204.wmf"/><Relationship Id="rId220" Type="http://schemas.openxmlformats.org/officeDocument/2006/relationships/oleObject" Target="embeddings/oleObject108.bin"/><Relationship Id="rId15" Type="http://schemas.openxmlformats.org/officeDocument/2006/relationships/image" Target="media/image8.wmf"/><Relationship Id="rId57" Type="http://schemas.openxmlformats.org/officeDocument/2006/relationships/image" Target="media/image29.wmf"/><Relationship Id="rId262" Type="http://schemas.openxmlformats.org/officeDocument/2006/relationships/image" Target="media/image127.wmf"/><Relationship Id="rId318" Type="http://schemas.openxmlformats.org/officeDocument/2006/relationships/image" Target="media/image155.wmf"/><Relationship Id="rId99" Type="http://schemas.openxmlformats.org/officeDocument/2006/relationships/image" Target="media/image51.wmf"/><Relationship Id="rId122" Type="http://schemas.openxmlformats.org/officeDocument/2006/relationships/image" Target="media/image62.wmf"/><Relationship Id="rId164" Type="http://schemas.openxmlformats.org/officeDocument/2006/relationships/image" Target="media/image73.wmf"/><Relationship Id="rId371" Type="http://schemas.openxmlformats.org/officeDocument/2006/relationships/image" Target="media/image182.wmf"/><Relationship Id="rId427" Type="http://schemas.openxmlformats.org/officeDocument/2006/relationships/oleObject" Target="embeddings/oleObject213.bin"/><Relationship Id="rId26" Type="http://schemas.openxmlformats.org/officeDocument/2006/relationships/oleObject" Target="embeddings/oleObject7.bin"/><Relationship Id="rId231" Type="http://schemas.openxmlformats.org/officeDocument/2006/relationships/image" Target="media/image112.wmf"/><Relationship Id="rId273" Type="http://schemas.openxmlformats.org/officeDocument/2006/relationships/oleObject" Target="embeddings/oleObject135.bin"/><Relationship Id="rId329" Type="http://schemas.openxmlformats.org/officeDocument/2006/relationships/oleObject" Target="embeddings/oleObject163.bin"/><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image" Target="media/image80.wmf"/><Relationship Id="rId340" Type="http://schemas.openxmlformats.org/officeDocument/2006/relationships/oleObject" Target="embeddings/oleObject168.bin"/><Relationship Id="rId200" Type="http://schemas.openxmlformats.org/officeDocument/2006/relationships/image" Target="media/image94.wmf"/><Relationship Id="rId382" Type="http://schemas.openxmlformats.org/officeDocument/2006/relationships/oleObject" Target="embeddings/oleObject189.bin"/><Relationship Id="rId242" Type="http://schemas.openxmlformats.org/officeDocument/2006/relationships/image" Target="media/image117.wmf"/><Relationship Id="rId284" Type="http://schemas.openxmlformats.org/officeDocument/2006/relationships/image" Target="media/image138.wmf"/><Relationship Id="rId37" Type="http://schemas.openxmlformats.org/officeDocument/2006/relationships/image" Target="media/image19.wmf"/><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oleObject" Target="embeddings/oleObject66.bin"/><Relationship Id="rId90" Type="http://schemas.openxmlformats.org/officeDocument/2006/relationships/image" Target="media/image46.wmf"/><Relationship Id="rId186" Type="http://schemas.openxmlformats.org/officeDocument/2006/relationships/image" Target="media/image87.wmf"/><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image" Target="media/image200.wmf"/><Relationship Id="rId211" Type="http://schemas.openxmlformats.org/officeDocument/2006/relationships/oleObject" Target="embeddings/oleObject103.bin"/><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oleObject" Target="embeddings/oleObject153.bin"/><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image" Target="media/image156.wmf"/><Relationship Id="rId155" Type="http://schemas.openxmlformats.org/officeDocument/2006/relationships/oleObject" Target="embeddings/oleObject77.bin"/><Relationship Id="rId197" Type="http://schemas.openxmlformats.org/officeDocument/2006/relationships/oleObject" Target="embeddings/oleObject99.bin"/><Relationship Id="rId362" Type="http://schemas.openxmlformats.org/officeDocument/2006/relationships/oleObject" Target="embeddings/oleObject179.bin"/><Relationship Id="rId418" Type="http://schemas.openxmlformats.org/officeDocument/2006/relationships/oleObject" Target="embeddings/oleObject208.bin"/><Relationship Id="rId222" Type="http://schemas.openxmlformats.org/officeDocument/2006/relationships/oleObject" Target="embeddings/oleObject109.bin"/><Relationship Id="rId264" Type="http://schemas.openxmlformats.org/officeDocument/2006/relationships/image" Target="media/image128.wmf"/><Relationship Id="rId17" Type="http://schemas.openxmlformats.org/officeDocument/2006/relationships/image" Target="media/image9.wmf"/><Relationship Id="rId59" Type="http://schemas.openxmlformats.org/officeDocument/2006/relationships/image" Target="media/image30.wmf"/><Relationship Id="rId124" Type="http://schemas.openxmlformats.org/officeDocument/2006/relationships/image" Target="media/image63.wmf"/><Relationship Id="rId70" Type="http://schemas.openxmlformats.org/officeDocument/2006/relationships/oleObject" Target="embeddings/oleObject29.bin"/><Relationship Id="rId166" Type="http://schemas.openxmlformats.org/officeDocument/2006/relationships/image" Target="media/image75.wmf"/><Relationship Id="rId331" Type="http://schemas.openxmlformats.org/officeDocument/2006/relationships/oleObject" Target="embeddings/oleObject164.bin"/><Relationship Id="rId373" Type="http://schemas.openxmlformats.org/officeDocument/2006/relationships/image" Target="media/image183.wmf"/><Relationship Id="rId429" Type="http://schemas.openxmlformats.org/officeDocument/2006/relationships/oleObject" Target="embeddings/oleObject214.bin"/><Relationship Id="rId1" Type="http://schemas.openxmlformats.org/officeDocument/2006/relationships/numbering" Target="numbering.xml"/><Relationship Id="rId233" Type="http://schemas.openxmlformats.org/officeDocument/2006/relationships/image" Target="media/image1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90</Pages>
  <Words>12112</Words>
  <Characters>69045</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Jun-sh@mail.ru</cp:lastModifiedBy>
  <cp:revision>36</cp:revision>
  <cp:lastPrinted>2021-06-15T09:06:00Z</cp:lastPrinted>
  <dcterms:created xsi:type="dcterms:W3CDTF">2021-05-16T06:06:00Z</dcterms:created>
  <dcterms:modified xsi:type="dcterms:W3CDTF">2021-06-16T18:04:00Z</dcterms:modified>
</cp:coreProperties>
</file>