
<file path=[Content_Types].xml><?xml version="1.0" encoding="utf-8"?>
<Types xmlns="http://schemas.openxmlformats.org/package/2006/content-types">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530B9" w:rsidRPr="006A45CE" w:rsidRDefault="00A530B9" w:rsidP="006A45CE">
      <w:pPr>
        <w:pStyle w:val="af0"/>
      </w:pPr>
    </w:p>
    <w:p w:rsidR="006A45CE" w:rsidRPr="00373FE7" w:rsidRDefault="006A45CE" w:rsidP="006A45CE">
      <w:pPr>
        <w:spacing w:before="100" w:beforeAutospacing="1" w:after="100" w:afterAutospacing="1" w:line="20" w:lineRule="atLeast"/>
        <w:jc w:val="center"/>
        <w:rPr>
          <w:color w:val="000000"/>
          <w:sz w:val="28"/>
          <w:szCs w:val="28"/>
        </w:rPr>
      </w:pPr>
      <w:r w:rsidRPr="00373FE7">
        <w:rPr>
          <w:color w:val="000000"/>
          <w:sz w:val="28"/>
          <w:szCs w:val="28"/>
        </w:rPr>
        <w:t>Министерство науки и высшего образования Российской Федерации</w:t>
      </w:r>
    </w:p>
    <w:p w:rsidR="006A45CE" w:rsidRPr="00373FE7" w:rsidRDefault="006A45CE" w:rsidP="006A45CE">
      <w:pPr>
        <w:spacing w:before="100" w:beforeAutospacing="1" w:after="100" w:afterAutospacing="1" w:line="20" w:lineRule="atLeast"/>
        <w:jc w:val="center"/>
        <w:rPr>
          <w:color w:val="000000"/>
          <w:sz w:val="28"/>
          <w:szCs w:val="28"/>
        </w:rPr>
      </w:pPr>
      <w:r w:rsidRPr="00373FE7">
        <w:rPr>
          <w:color w:val="000000"/>
          <w:sz w:val="28"/>
          <w:szCs w:val="28"/>
        </w:rPr>
        <w:t>Лысьвенский филиал федерального государственного автономного</w:t>
      </w:r>
    </w:p>
    <w:p w:rsidR="006A45CE" w:rsidRPr="00373FE7" w:rsidRDefault="006A45CE" w:rsidP="006A45CE">
      <w:pPr>
        <w:spacing w:before="100" w:beforeAutospacing="1" w:after="100" w:afterAutospacing="1" w:line="20" w:lineRule="atLeast"/>
        <w:jc w:val="center"/>
        <w:rPr>
          <w:color w:val="000000"/>
          <w:sz w:val="28"/>
          <w:szCs w:val="28"/>
        </w:rPr>
      </w:pPr>
      <w:r w:rsidRPr="00373FE7">
        <w:rPr>
          <w:color w:val="000000"/>
          <w:sz w:val="28"/>
          <w:szCs w:val="28"/>
        </w:rPr>
        <w:t>образовательного учреждения высшего образования</w:t>
      </w:r>
    </w:p>
    <w:p w:rsidR="006A45CE" w:rsidRDefault="006A45CE" w:rsidP="006A45CE">
      <w:pPr>
        <w:spacing w:before="100" w:beforeAutospacing="1" w:after="100" w:afterAutospacing="1" w:line="20" w:lineRule="atLeast"/>
        <w:jc w:val="center"/>
        <w:rPr>
          <w:b/>
          <w:bCs/>
          <w:noProof/>
          <w:color w:val="000000"/>
        </w:rPr>
      </w:pPr>
      <w:r w:rsidRPr="00373FE7">
        <w:rPr>
          <w:color w:val="000000"/>
          <w:sz w:val="28"/>
          <w:szCs w:val="28"/>
        </w:rPr>
        <w:t>«Пермский национальный исследовательский политехнический университет»</w:t>
      </w:r>
    </w:p>
    <w:p w:rsidR="006A45CE" w:rsidRDefault="006A45CE" w:rsidP="006A45CE">
      <w:pPr>
        <w:spacing w:line="276" w:lineRule="auto"/>
        <w:ind w:right="355"/>
      </w:pPr>
    </w:p>
    <w:p w:rsidR="006A45CE" w:rsidRDefault="006A45CE" w:rsidP="006A45CE">
      <w:pPr>
        <w:spacing w:line="276" w:lineRule="auto"/>
        <w:ind w:right="355"/>
        <w:jc w:val="center"/>
      </w:pPr>
    </w:p>
    <w:p w:rsidR="006A45CE" w:rsidRDefault="006A45CE" w:rsidP="006A45CE">
      <w:pPr>
        <w:spacing w:line="276" w:lineRule="auto"/>
        <w:ind w:right="355"/>
        <w:jc w:val="center"/>
      </w:pPr>
    </w:p>
    <w:p w:rsidR="006A45CE" w:rsidRDefault="006A45CE" w:rsidP="006A45CE">
      <w:pPr>
        <w:spacing w:line="276" w:lineRule="auto"/>
        <w:ind w:right="355"/>
        <w:jc w:val="center"/>
      </w:pPr>
    </w:p>
    <w:p w:rsidR="006A45CE" w:rsidRDefault="006A45CE" w:rsidP="006A45CE">
      <w:pPr>
        <w:spacing w:line="276" w:lineRule="auto"/>
        <w:ind w:right="-380"/>
        <w:jc w:val="center"/>
        <w:rPr>
          <w:b/>
          <w:sz w:val="28"/>
          <w:szCs w:val="28"/>
        </w:rPr>
      </w:pPr>
      <w:r>
        <w:rPr>
          <w:b/>
          <w:sz w:val="28"/>
          <w:szCs w:val="28"/>
        </w:rPr>
        <w:t>ВЫПУСКНАЯ КВАЛИФИКАЦИОННАЯ РАБОТА</w:t>
      </w:r>
    </w:p>
    <w:p w:rsidR="006A45CE" w:rsidRDefault="006A45CE" w:rsidP="006A45CE">
      <w:pPr>
        <w:spacing w:line="276" w:lineRule="auto"/>
        <w:ind w:right="-380"/>
        <w:jc w:val="center"/>
        <w:rPr>
          <w:sz w:val="28"/>
          <w:szCs w:val="28"/>
          <w:u w:val="single"/>
        </w:rPr>
      </w:pPr>
    </w:p>
    <w:p w:rsidR="006A45CE" w:rsidRDefault="006A45CE" w:rsidP="006A45CE">
      <w:pPr>
        <w:spacing w:line="276" w:lineRule="auto"/>
        <w:ind w:left="709" w:right="613"/>
        <w:jc w:val="center"/>
        <w:rPr>
          <w:sz w:val="28"/>
          <w:szCs w:val="28"/>
        </w:rPr>
      </w:pPr>
      <w:r>
        <w:rPr>
          <w:sz w:val="28"/>
          <w:szCs w:val="28"/>
        </w:rPr>
        <w:t>на тему «Электроснабжение административно-торгового комплекса»</w:t>
      </w:r>
    </w:p>
    <w:p w:rsidR="006A45CE" w:rsidRDefault="006A45CE" w:rsidP="006A45CE">
      <w:pPr>
        <w:spacing w:line="276" w:lineRule="auto"/>
        <w:ind w:left="709" w:right="613"/>
        <w:jc w:val="center"/>
        <w:rPr>
          <w:sz w:val="28"/>
          <w:szCs w:val="28"/>
        </w:rPr>
      </w:pPr>
      <w:r>
        <w:rPr>
          <w:sz w:val="28"/>
          <w:szCs w:val="28"/>
        </w:rPr>
        <w:t xml:space="preserve">студентки  группы ЭС-17-1-споз по специальности </w:t>
      </w:r>
      <w:r>
        <w:rPr>
          <w:sz w:val="28"/>
          <w:szCs w:val="28"/>
        </w:rPr>
        <w:br/>
        <w:t>13.02.07 «Электроснабжение (по отраслям)»</w:t>
      </w:r>
    </w:p>
    <w:p w:rsidR="006A45CE" w:rsidRDefault="006A45CE" w:rsidP="006A45CE">
      <w:pPr>
        <w:spacing w:line="276" w:lineRule="auto"/>
        <w:ind w:left="709" w:right="613"/>
        <w:jc w:val="center"/>
        <w:rPr>
          <w:sz w:val="28"/>
          <w:szCs w:val="28"/>
        </w:rPr>
      </w:pPr>
    </w:p>
    <w:p w:rsidR="006A45CE" w:rsidRDefault="006A45CE" w:rsidP="006A45CE">
      <w:pPr>
        <w:spacing w:line="276" w:lineRule="auto"/>
        <w:ind w:left="709" w:right="613"/>
        <w:jc w:val="center"/>
        <w:rPr>
          <w:sz w:val="28"/>
          <w:szCs w:val="28"/>
        </w:rPr>
      </w:pPr>
      <w:r>
        <w:rPr>
          <w:sz w:val="28"/>
          <w:szCs w:val="28"/>
        </w:rPr>
        <w:t xml:space="preserve">Медведев Кирилл Анатольевич </w:t>
      </w:r>
      <w:bookmarkStart w:id="0" w:name="_GoBack"/>
      <w:bookmarkEnd w:id="0"/>
    </w:p>
    <w:p w:rsidR="006A45CE" w:rsidRDefault="006A45CE" w:rsidP="006A45CE">
      <w:pPr>
        <w:spacing w:line="276" w:lineRule="auto"/>
        <w:ind w:left="709" w:right="613"/>
        <w:jc w:val="center"/>
        <w:rPr>
          <w:sz w:val="16"/>
          <w:szCs w:val="16"/>
        </w:rPr>
      </w:pPr>
      <w:r>
        <w:rPr>
          <w:sz w:val="16"/>
          <w:szCs w:val="16"/>
        </w:rPr>
        <w:t>Фамилия имя отчество студента</w:t>
      </w:r>
    </w:p>
    <w:p w:rsidR="006A45CE" w:rsidRDefault="006A45CE" w:rsidP="006A45CE">
      <w:pPr>
        <w:spacing w:line="276" w:lineRule="auto"/>
        <w:ind w:left="709" w:right="-380"/>
        <w:jc w:val="center"/>
      </w:pPr>
    </w:p>
    <w:p w:rsidR="006A45CE" w:rsidRDefault="006A45CE" w:rsidP="006A45CE">
      <w:pPr>
        <w:spacing w:line="276" w:lineRule="auto"/>
        <w:ind w:left="709" w:right="-380"/>
        <w:jc w:val="center"/>
      </w:pPr>
    </w:p>
    <w:p w:rsidR="006A45CE" w:rsidRDefault="006A45CE" w:rsidP="006A45CE">
      <w:pPr>
        <w:spacing w:line="276" w:lineRule="auto"/>
        <w:ind w:left="709" w:right="-380"/>
        <w:jc w:val="center"/>
      </w:pPr>
    </w:p>
    <w:p w:rsidR="006A45CE" w:rsidRDefault="006A45CE" w:rsidP="006A45CE">
      <w:pPr>
        <w:spacing w:line="276" w:lineRule="auto"/>
        <w:ind w:right="-380"/>
        <w:rPr>
          <w:sz w:val="28"/>
          <w:szCs w:val="28"/>
        </w:rPr>
      </w:pPr>
      <w:r>
        <w:rPr>
          <w:sz w:val="28"/>
          <w:szCs w:val="28"/>
        </w:rPr>
        <w:t xml:space="preserve">Руководитель работы (проекта): </w:t>
      </w:r>
      <w:r>
        <w:rPr>
          <w:sz w:val="28"/>
          <w:szCs w:val="28"/>
        </w:rPr>
        <w:tab/>
      </w:r>
      <w:r>
        <w:rPr>
          <w:sz w:val="28"/>
          <w:szCs w:val="28"/>
        </w:rPr>
        <w:tab/>
        <w:t>______________ \_______________\</w:t>
      </w:r>
    </w:p>
    <w:p w:rsidR="006A45CE" w:rsidRDefault="006A45CE" w:rsidP="006A45CE">
      <w:pPr>
        <w:spacing w:line="276" w:lineRule="auto"/>
        <w:ind w:right="-380"/>
        <w:rPr>
          <w:sz w:val="28"/>
          <w:szCs w:val="28"/>
        </w:rPr>
      </w:pPr>
    </w:p>
    <w:p w:rsidR="006A45CE" w:rsidRDefault="006A45CE" w:rsidP="006A45CE">
      <w:pPr>
        <w:spacing w:line="276" w:lineRule="auto"/>
        <w:rPr>
          <w:sz w:val="28"/>
          <w:szCs w:val="28"/>
        </w:rPr>
      </w:pPr>
      <w:r>
        <w:rPr>
          <w:sz w:val="28"/>
          <w:szCs w:val="28"/>
        </w:rPr>
        <w:t>Консультант по</w:t>
      </w:r>
    </w:p>
    <w:p w:rsidR="006A45CE" w:rsidRDefault="006A45CE" w:rsidP="006A45CE">
      <w:pPr>
        <w:spacing w:line="276" w:lineRule="auto"/>
        <w:rPr>
          <w:sz w:val="28"/>
          <w:szCs w:val="28"/>
        </w:rPr>
      </w:pPr>
      <w:r>
        <w:rPr>
          <w:sz w:val="28"/>
          <w:szCs w:val="28"/>
        </w:rPr>
        <w:t>организационно -экономической части: ______________ \________________\</w:t>
      </w:r>
    </w:p>
    <w:p w:rsidR="006A45CE" w:rsidRDefault="006A45CE" w:rsidP="006A45CE">
      <w:pPr>
        <w:spacing w:line="276" w:lineRule="auto"/>
        <w:rPr>
          <w:sz w:val="28"/>
          <w:szCs w:val="28"/>
        </w:rPr>
      </w:pPr>
    </w:p>
    <w:p w:rsidR="006A45CE" w:rsidRDefault="006A45CE" w:rsidP="006A45CE">
      <w:pPr>
        <w:spacing w:line="276" w:lineRule="auto"/>
        <w:rPr>
          <w:sz w:val="28"/>
          <w:szCs w:val="28"/>
        </w:rPr>
      </w:pPr>
      <w:r>
        <w:rPr>
          <w:sz w:val="28"/>
          <w:szCs w:val="28"/>
        </w:rPr>
        <w:t>Консультант по промышленной</w:t>
      </w:r>
    </w:p>
    <w:p w:rsidR="006A45CE" w:rsidRDefault="006A45CE" w:rsidP="006A45CE">
      <w:pPr>
        <w:spacing w:line="276" w:lineRule="auto"/>
        <w:rPr>
          <w:sz w:val="28"/>
          <w:szCs w:val="28"/>
        </w:rPr>
      </w:pPr>
      <w:r>
        <w:rPr>
          <w:sz w:val="28"/>
          <w:szCs w:val="28"/>
        </w:rPr>
        <w:t>экологии</w:t>
      </w:r>
      <w:r>
        <w:rPr>
          <w:sz w:val="28"/>
          <w:szCs w:val="28"/>
        </w:rPr>
        <w:tab/>
      </w:r>
      <w:r>
        <w:rPr>
          <w:sz w:val="28"/>
          <w:szCs w:val="28"/>
        </w:rPr>
        <w:tab/>
      </w:r>
      <w:r>
        <w:rPr>
          <w:sz w:val="28"/>
          <w:szCs w:val="28"/>
        </w:rPr>
        <w:tab/>
      </w:r>
      <w:r>
        <w:rPr>
          <w:sz w:val="28"/>
          <w:szCs w:val="28"/>
        </w:rPr>
        <w:tab/>
      </w:r>
      <w:r>
        <w:rPr>
          <w:sz w:val="28"/>
          <w:szCs w:val="28"/>
        </w:rPr>
        <w:tab/>
      </w:r>
      <w:r>
        <w:rPr>
          <w:sz w:val="28"/>
          <w:szCs w:val="28"/>
        </w:rPr>
        <w:tab/>
        <w:t>______________ \_______________\</w:t>
      </w:r>
    </w:p>
    <w:p w:rsidR="006A45CE" w:rsidRDefault="006A45CE" w:rsidP="006A45CE">
      <w:pPr>
        <w:spacing w:line="276" w:lineRule="auto"/>
        <w:rPr>
          <w:sz w:val="28"/>
          <w:szCs w:val="28"/>
        </w:rPr>
      </w:pPr>
    </w:p>
    <w:p w:rsidR="006A45CE" w:rsidRDefault="006A45CE" w:rsidP="006A45CE">
      <w:pPr>
        <w:spacing w:line="276" w:lineRule="auto"/>
        <w:rPr>
          <w:sz w:val="28"/>
          <w:szCs w:val="28"/>
        </w:rPr>
      </w:pPr>
      <w:r>
        <w:rPr>
          <w:sz w:val="28"/>
          <w:szCs w:val="28"/>
        </w:rPr>
        <w:t>Консультант по</w:t>
      </w:r>
    </w:p>
    <w:p w:rsidR="006A45CE" w:rsidRDefault="006A45CE" w:rsidP="006A45CE">
      <w:pPr>
        <w:spacing w:line="276" w:lineRule="auto"/>
        <w:rPr>
          <w:sz w:val="28"/>
          <w:szCs w:val="28"/>
        </w:rPr>
      </w:pPr>
      <w:r>
        <w:rPr>
          <w:sz w:val="28"/>
          <w:szCs w:val="28"/>
        </w:rPr>
        <w:t>охране труда</w:t>
      </w:r>
      <w:r>
        <w:rPr>
          <w:sz w:val="28"/>
          <w:szCs w:val="28"/>
        </w:rPr>
        <w:tab/>
      </w:r>
      <w:r>
        <w:rPr>
          <w:sz w:val="28"/>
          <w:szCs w:val="28"/>
        </w:rPr>
        <w:tab/>
      </w:r>
      <w:r>
        <w:rPr>
          <w:sz w:val="28"/>
          <w:szCs w:val="28"/>
        </w:rPr>
        <w:tab/>
      </w:r>
      <w:r>
        <w:rPr>
          <w:sz w:val="28"/>
          <w:szCs w:val="28"/>
        </w:rPr>
        <w:tab/>
      </w:r>
      <w:r>
        <w:rPr>
          <w:sz w:val="28"/>
          <w:szCs w:val="28"/>
        </w:rPr>
        <w:tab/>
        <w:t>_______________ \______________\</w:t>
      </w:r>
    </w:p>
    <w:p w:rsidR="006A45CE" w:rsidRDefault="006A45CE" w:rsidP="006A45CE">
      <w:pPr>
        <w:spacing w:line="276" w:lineRule="auto"/>
        <w:ind w:right="-380"/>
        <w:rPr>
          <w:sz w:val="28"/>
          <w:szCs w:val="28"/>
        </w:rPr>
      </w:pPr>
    </w:p>
    <w:p w:rsidR="006A45CE" w:rsidRDefault="006A45CE" w:rsidP="006A45CE">
      <w:pPr>
        <w:tabs>
          <w:tab w:val="left" w:pos="709"/>
          <w:tab w:val="left" w:pos="1134"/>
        </w:tabs>
        <w:spacing w:line="276" w:lineRule="auto"/>
        <w:ind w:right="-380"/>
        <w:rPr>
          <w:sz w:val="28"/>
          <w:szCs w:val="28"/>
        </w:rPr>
      </w:pPr>
    </w:p>
    <w:p w:rsidR="006A45CE" w:rsidRDefault="006A45CE" w:rsidP="006A45CE">
      <w:pPr>
        <w:tabs>
          <w:tab w:val="left" w:pos="709"/>
          <w:tab w:val="left" w:pos="1134"/>
        </w:tabs>
        <w:spacing w:line="276" w:lineRule="auto"/>
        <w:ind w:right="-380"/>
        <w:rPr>
          <w:sz w:val="28"/>
          <w:szCs w:val="28"/>
        </w:rPr>
      </w:pPr>
      <w:r>
        <w:rPr>
          <w:sz w:val="28"/>
          <w:szCs w:val="28"/>
        </w:rPr>
        <w:t>Рецензент:</w:t>
      </w:r>
      <w:r>
        <w:rPr>
          <w:sz w:val="28"/>
          <w:szCs w:val="28"/>
        </w:rPr>
        <w:tab/>
      </w:r>
      <w:r>
        <w:rPr>
          <w:sz w:val="28"/>
          <w:szCs w:val="28"/>
        </w:rPr>
        <w:tab/>
      </w:r>
      <w:r>
        <w:rPr>
          <w:sz w:val="28"/>
          <w:szCs w:val="28"/>
        </w:rPr>
        <w:tab/>
      </w:r>
      <w:r>
        <w:rPr>
          <w:sz w:val="28"/>
          <w:szCs w:val="28"/>
        </w:rPr>
        <w:tab/>
      </w:r>
      <w:r>
        <w:rPr>
          <w:sz w:val="28"/>
          <w:szCs w:val="28"/>
        </w:rPr>
        <w:tab/>
      </w:r>
      <w:r>
        <w:rPr>
          <w:sz w:val="28"/>
          <w:szCs w:val="28"/>
        </w:rPr>
        <w:tab/>
        <w:t>_______________ \______________\</w:t>
      </w:r>
    </w:p>
    <w:p w:rsidR="006A45CE" w:rsidRDefault="006A45CE" w:rsidP="006A45CE">
      <w:pPr>
        <w:spacing w:line="276" w:lineRule="auto"/>
        <w:rPr>
          <w:sz w:val="28"/>
          <w:szCs w:val="28"/>
        </w:rPr>
      </w:pPr>
    </w:p>
    <w:p w:rsidR="006A45CE" w:rsidRDefault="006A45CE" w:rsidP="006A45CE">
      <w:pPr>
        <w:tabs>
          <w:tab w:val="left" w:pos="709"/>
          <w:tab w:val="left" w:pos="1134"/>
        </w:tabs>
        <w:spacing w:line="276" w:lineRule="auto"/>
        <w:ind w:right="-380"/>
        <w:rPr>
          <w:sz w:val="28"/>
          <w:szCs w:val="28"/>
        </w:rPr>
      </w:pPr>
    </w:p>
    <w:p w:rsidR="006A45CE" w:rsidRDefault="006A45CE" w:rsidP="006A45CE">
      <w:pPr>
        <w:tabs>
          <w:tab w:val="left" w:pos="709"/>
          <w:tab w:val="left" w:pos="1134"/>
        </w:tabs>
        <w:spacing w:line="276" w:lineRule="auto"/>
        <w:ind w:right="-380"/>
        <w:rPr>
          <w:sz w:val="28"/>
          <w:szCs w:val="28"/>
        </w:rPr>
      </w:pPr>
      <w:r>
        <w:rPr>
          <w:sz w:val="28"/>
          <w:szCs w:val="28"/>
        </w:rPr>
        <w:t>Допуск к защите:</w:t>
      </w:r>
      <w:r>
        <w:rPr>
          <w:sz w:val="28"/>
          <w:szCs w:val="28"/>
        </w:rPr>
        <w:tab/>
      </w:r>
      <w:r>
        <w:rPr>
          <w:sz w:val="28"/>
          <w:szCs w:val="28"/>
        </w:rPr>
        <w:tab/>
      </w:r>
      <w:r>
        <w:rPr>
          <w:sz w:val="28"/>
          <w:szCs w:val="28"/>
        </w:rPr>
        <w:tab/>
      </w:r>
      <w:r>
        <w:rPr>
          <w:sz w:val="28"/>
          <w:szCs w:val="28"/>
        </w:rPr>
        <w:tab/>
      </w:r>
      <w:r>
        <w:rPr>
          <w:sz w:val="28"/>
          <w:szCs w:val="28"/>
        </w:rPr>
        <w:tab/>
        <w:t>______________ \________________\</w:t>
      </w:r>
    </w:p>
    <w:p w:rsidR="006A45CE" w:rsidRDefault="006A45CE" w:rsidP="006A45CE">
      <w:pPr>
        <w:tabs>
          <w:tab w:val="left" w:pos="709"/>
          <w:tab w:val="left" w:pos="1134"/>
        </w:tabs>
        <w:spacing w:line="276" w:lineRule="auto"/>
        <w:ind w:right="-380"/>
        <w:rPr>
          <w:sz w:val="28"/>
          <w:szCs w:val="28"/>
        </w:rPr>
      </w:pPr>
    </w:p>
    <w:p w:rsidR="006A45CE" w:rsidRDefault="006A45CE" w:rsidP="006A45CE">
      <w:pPr>
        <w:spacing w:line="276" w:lineRule="auto"/>
        <w:ind w:right="49"/>
        <w:jc w:val="center"/>
        <w:rPr>
          <w:sz w:val="28"/>
          <w:szCs w:val="28"/>
        </w:rPr>
      </w:pPr>
    </w:p>
    <w:p w:rsidR="006A45CE" w:rsidRDefault="006A45CE" w:rsidP="006A45CE">
      <w:pPr>
        <w:spacing w:line="276" w:lineRule="auto"/>
        <w:ind w:right="49"/>
        <w:jc w:val="center"/>
        <w:rPr>
          <w:sz w:val="26"/>
          <w:szCs w:val="26"/>
        </w:rPr>
      </w:pPr>
      <w:r>
        <w:rPr>
          <w:sz w:val="28"/>
          <w:szCs w:val="28"/>
        </w:rPr>
        <w:t>Лысьва, 2021г.</w:t>
      </w:r>
    </w:p>
    <w:p w:rsidR="006A45CE" w:rsidRDefault="006A45CE" w:rsidP="006A45CE"/>
    <w:p w:rsidR="00A530B9" w:rsidRDefault="00A530B9" w:rsidP="00A60FFB">
      <w:pPr>
        <w:spacing w:line="360" w:lineRule="auto"/>
        <w:ind w:left="709"/>
        <w:rPr>
          <w:rFonts w:ascii="Times New Roman CYR" w:hAnsi="Times New Roman CYR" w:cs="Times New Roman CYR"/>
          <w:b/>
          <w:bCs/>
          <w:caps/>
          <w:sz w:val="28"/>
          <w:szCs w:val="28"/>
        </w:rPr>
      </w:pPr>
    </w:p>
    <w:p w:rsidR="00A530B9" w:rsidRDefault="00A530B9" w:rsidP="00A60FFB">
      <w:pPr>
        <w:spacing w:line="360" w:lineRule="auto"/>
        <w:ind w:left="709"/>
        <w:rPr>
          <w:rFonts w:ascii="Times New Roman CYR" w:hAnsi="Times New Roman CYR" w:cs="Times New Roman CYR"/>
          <w:b/>
          <w:bCs/>
          <w:caps/>
          <w:sz w:val="28"/>
          <w:szCs w:val="28"/>
        </w:rPr>
      </w:pPr>
    </w:p>
    <w:p w:rsidR="00A530B9" w:rsidRDefault="00A530B9" w:rsidP="00A60FFB">
      <w:pPr>
        <w:spacing w:line="360" w:lineRule="auto"/>
        <w:ind w:left="709"/>
        <w:rPr>
          <w:rFonts w:ascii="Times New Roman CYR" w:hAnsi="Times New Roman CYR" w:cs="Times New Roman CYR"/>
          <w:b/>
          <w:bCs/>
          <w:caps/>
          <w:sz w:val="28"/>
          <w:szCs w:val="28"/>
        </w:rPr>
      </w:pPr>
    </w:p>
    <w:p w:rsidR="00A530B9" w:rsidRDefault="00A530B9" w:rsidP="00A60FFB">
      <w:pPr>
        <w:spacing w:line="360" w:lineRule="auto"/>
        <w:ind w:left="709"/>
        <w:rPr>
          <w:rFonts w:ascii="Times New Roman CYR" w:hAnsi="Times New Roman CYR" w:cs="Times New Roman CYR"/>
          <w:b/>
          <w:bCs/>
          <w:caps/>
          <w:sz w:val="28"/>
          <w:szCs w:val="28"/>
        </w:rPr>
      </w:pPr>
    </w:p>
    <w:p w:rsidR="00A530B9" w:rsidRDefault="00A530B9" w:rsidP="00A60FFB">
      <w:pPr>
        <w:spacing w:line="360" w:lineRule="auto"/>
        <w:ind w:left="709"/>
        <w:rPr>
          <w:rFonts w:ascii="Times New Roman CYR" w:hAnsi="Times New Roman CYR" w:cs="Times New Roman CYR"/>
          <w:b/>
          <w:bCs/>
          <w:caps/>
          <w:sz w:val="28"/>
          <w:szCs w:val="28"/>
        </w:rPr>
      </w:pPr>
    </w:p>
    <w:p w:rsidR="00A530B9" w:rsidRDefault="00A530B9" w:rsidP="00A60FFB">
      <w:pPr>
        <w:spacing w:line="360" w:lineRule="auto"/>
        <w:ind w:left="709"/>
        <w:rPr>
          <w:rFonts w:ascii="Times New Roman CYR" w:hAnsi="Times New Roman CYR" w:cs="Times New Roman CYR"/>
          <w:b/>
          <w:bCs/>
          <w:caps/>
          <w:sz w:val="28"/>
          <w:szCs w:val="28"/>
        </w:rPr>
      </w:pPr>
    </w:p>
    <w:p w:rsidR="00A530B9" w:rsidRDefault="00A530B9" w:rsidP="00A60FFB">
      <w:pPr>
        <w:spacing w:line="360" w:lineRule="auto"/>
        <w:ind w:left="709"/>
        <w:rPr>
          <w:rFonts w:ascii="Times New Roman CYR" w:hAnsi="Times New Roman CYR" w:cs="Times New Roman CYR"/>
          <w:b/>
          <w:bCs/>
          <w:caps/>
          <w:sz w:val="28"/>
          <w:szCs w:val="28"/>
        </w:rPr>
      </w:pPr>
    </w:p>
    <w:p w:rsidR="00A530B9" w:rsidRDefault="00A530B9" w:rsidP="00A60FFB">
      <w:pPr>
        <w:spacing w:line="360" w:lineRule="auto"/>
        <w:ind w:left="709"/>
        <w:rPr>
          <w:rFonts w:ascii="Times New Roman CYR" w:hAnsi="Times New Roman CYR" w:cs="Times New Roman CYR"/>
          <w:b/>
          <w:bCs/>
          <w:caps/>
          <w:sz w:val="28"/>
          <w:szCs w:val="28"/>
        </w:rPr>
      </w:pPr>
    </w:p>
    <w:p w:rsidR="00A530B9" w:rsidRDefault="00A530B9" w:rsidP="00A60FFB">
      <w:pPr>
        <w:spacing w:line="360" w:lineRule="auto"/>
        <w:ind w:left="709"/>
        <w:rPr>
          <w:rFonts w:ascii="Times New Roman CYR" w:hAnsi="Times New Roman CYR" w:cs="Times New Roman CYR"/>
          <w:b/>
          <w:bCs/>
          <w:caps/>
          <w:sz w:val="28"/>
          <w:szCs w:val="28"/>
        </w:rPr>
      </w:pPr>
    </w:p>
    <w:p w:rsidR="00A530B9" w:rsidRDefault="00A530B9" w:rsidP="00A60FFB">
      <w:pPr>
        <w:spacing w:line="360" w:lineRule="auto"/>
        <w:ind w:left="709"/>
        <w:rPr>
          <w:rFonts w:ascii="Times New Roman CYR" w:hAnsi="Times New Roman CYR" w:cs="Times New Roman CYR"/>
          <w:b/>
          <w:bCs/>
          <w:caps/>
          <w:sz w:val="28"/>
          <w:szCs w:val="28"/>
        </w:rPr>
      </w:pPr>
    </w:p>
    <w:p w:rsidR="00A530B9" w:rsidRDefault="00A530B9" w:rsidP="00A60FFB">
      <w:pPr>
        <w:spacing w:line="360" w:lineRule="auto"/>
        <w:ind w:left="709"/>
        <w:rPr>
          <w:rFonts w:ascii="Times New Roman CYR" w:hAnsi="Times New Roman CYR" w:cs="Times New Roman CYR"/>
          <w:b/>
          <w:bCs/>
          <w:caps/>
          <w:sz w:val="28"/>
          <w:szCs w:val="28"/>
        </w:rPr>
      </w:pPr>
    </w:p>
    <w:p w:rsidR="00A530B9" w:rsidRDefault="00A530B9" w:rsidP="00A60FFB">
      <w:pPr>
        <w:spacing w:line="360" w:lineRule="auto"/>
        <w:ind w:left="709"/>
        <w:rPr>
          <w:rFonts w:ascii="Times New Roman CYR" w:hAnsi="Times New Roman CYR" w:cs="Times New Roman CYR"/>
          <w:b/>
          <w:bCs/>
          <w:caps/>
          <w:sz w:val="28"/>
          <w:szCs w:val="28"/>
        </w:rPr>
      </w:pPr>
    </w:p>
    <w:p w:rsidR="00A530B9" w:rsidRDefault="00A530B9" w:rsidP="00A60FFB">
      <w:pPr>
        <w:spacing w:line="360" w:lineRule="auto"/>
        <w:ind w:left="709"/>
        <w:rPr>
          <w:rFonts w:ascii="Times New Roman CYR" w:hAnsi="Times New Roman CYR" w:cs="Times New Roman CYR"/>
          <w:b/>
          <w:bCs/>
          <w:caps/>
          <w:sz w:val="28"/>
          <w:szCs w:val="28"/>
        </w:rPr>
      </w:pPr>
    </w:p>
    <w:p w:rsidR="00A530B9" w:rsidRDefault="00A530B9" w:rsidP="00A60FFB">
      <w:pPr>
        <w:spacing w:line="360" w:lineRule="auto"/>
        <w:ind w:left="709"/>
        <w:rPr>
          <w:rFonts w:ascii="Times New Roman CYR" w:hAnsi="Times New Roman CYR" w:cs="Times New Roman CYR"/>
          <w:b/>
          <w:bCs/>
          <w:caps/>
          <w:sz w:val="28"/>
          <w:szCs w:val="28"/>
        </w:rPr>
      </w:pPr>
    </w:p>
    <w:p w:rsidR="00A530B9" w:rsidRDefault="00A530B9" w:rsidP="00A60FFB">
      <w:pPr>
        <w:spacing w:line="360" w:lineRule="auto"/>
        <w:ind w:left="709"/>
        <w:rPr>
          <w:rFonts w:ascii="Times New Roman CYR" w:hAnsi="Times New Roman CYR" w:cs="Times New Roman CYR"/>
          <w:b/>
          <w:bCs/>
          <w:caps/>
          <w:sz w:val="28"/>
          <w:szCs w:val="28"/>
        </w:rPr>
      </w:pPr>
    </w:p>
    <w:p w:rsidR="00A530B9" w:rsidRDefault="00A530B9" w:rsidP="00A60FFB">
      <w:pPr>
        <w:spacing w:line="360" w:lineRule="auto"/>
        <w:ind w:left="709"/>
        <w:rPr>
          <w:rFonts w:ascii="Times New Roman CYR" w:hAnsi="Times New Roman CYR" w:cs="Times New Roman CYR"/>
          <w:b/>
          <w:bCs/>
          <w:caps/>
          <w:sz w:val="28"/>
          <w:szCs w:val="28"/>
        </w:rPr>
      </w:pPr>
    </w:p>
    <w:p w:rsidR="00A530B9" w:rsidRDefault="00A530B9" w:rsidP="00A60FFB">
      <w:pPr>
        <w:spacing w:line="360" w:lineRule="auto"/>
        <w:ind w:left="709"/>
        <w:rPr>
          <w:rFonts w:ascii="Times New Roman CYR" w:hAnsi="Times New Roman CYR" w:cs="Times New Roman CYR"/>
          <w:b/>
          <w:bCs/>
          <w:caps/>
          <w:sz w:val="28"/>
          <w:szCs w:val="28"/>
        </w:rPr>
      </w:pPr>
    </w:p>
    <w:p w:rsidR="00A530B9" w:rsidRDefault="00A530B9" w:rsidP="00A60FFB">
      <w:pPr>
        <w:spacing w:line="360" w:lineRule="auto"/>
        <w:ind w:left="709"/>
        <w:rPr>
          <w:rFonts w:ascii="Times New Roman CYR" w:hAnsi="Times New Roman CYR" w:cs="Times New Roman CYR"/>
          <w:b/>
          <w:bCs/>
          <w:caps/>
          <w:sz w:val="28"/>
          <w:szCs w:val="28"/>
        </w:rPr>
      </w:pPr>
    </w:p>
    <w:p w:rsidR="00A530B9" w:rsidRDefault="00A530B9" w:rsidP="00A60FFB">
      <w:pPr>
        <w:spacing w:line="360" w:lineRule="auto"/>
        <w:ind w:left="709"/>
        <w:rPr>
          <w:rFonts w:ascii="Times New Roman CYR" w:hAnsi="Times New Roman CYR" w:cs="Times New Roman CYR"/>
          <w:b/>
          <w:bCs/>
          <w:caps/>
          <w:sz w:val="28"/>
          <w:szCs w:val="28"/>
        </w:rPr>
      </w:pPr>
    </w:p>
    <w:p w:rsidR="00A530B9" w:rsidRDefault="00A530B9" w:rsidP="00A60FFB">
      <w:pPr>
        <w:spacing w:line="360" w:lineRule="auto"/>
        <w:ind w:left="709"/>
        <w:rPr>
          <w:rFonts w:ascii="Times New Roman CYR" w:hAnsi="Times New Roman CYR" w:cs="Times New Roman CYR"/>
          <w:b/>
          <w:bCs/>
          <w:caps/>
          <w:sz w:val="28"/>
          <w:szCs w:val="28"/>
        </w:rPr>
      </w:pPr>
    </w:p>
    <w:p w:rsidR="00A530B9" w:rsidRDefault="00A530B9" w:rsidP="00A60FFB">
      <w:pPr>
        <w:spacing w:line="360" w:lineRule="auto"/>
        <w:ind w:left="709"/>
        <w:rPr>
          <w:rFonts w:ascii="Times New Roman CYR" w:hAnsi="Times New Roman CYR" w:cs="Times New Roman CYR"/>
          <w:b/>
          <w:bCs/>
          <w:caps/>
          <w:sz w:val="28"/>
          <w:szCs w:val="28"/>
        </w:rPr>
      </w:pPr>
    </w:p>
    <w:p w:rsidR="00A530B9" w:rsidRDefault="00A530B9" w:rsidP="00A60FFB">
      <w:pPr>
        <w:spacing w:line="360" w:lineRule="auto"/>
        <w:ind w:left="709"/>
        <w:rPr>
          <w:rFonts w:ascii="Times New Roman CYR" w:hAnsi="Times New Roman CYR" w:cs="Times New Roman CYR"/>
          <w:b/>
          <w:bCs/>
          <w:caps/>
          <w:sz w:val="28"/>
          <w:szCs w:val="28"/>
        </w:rPr>
      </w:pPr>
    </w:p>
    <w:p w:rsidR="00A530B9" w:rsidRDefault="00A530B9" w:rsidP="00A60FFB">
      <w:pPr>
        <w:spacing w:line="360" w:lineRule="auto"/>
        <w:ind w:left="709"/>
        <w:rPr>
          <w:rFonts w:ascii="Times New Roman CYR" w:hAnsi="Times New Roman CYR" w:cs="Times New Roman CYR"/>
          <w:b/>
          <w:bCs/>
          <w:caps/>
          <w:sz w:val="28"/>
          <w:szCs w:val="28"/>
        </w:rPr>
      </w:pPr>
    </w:p>
    <w:p w:rsidR="00AA40AA" w:rsidRPr="00280A8A" w:rsidRDefault="00AA40AA" w:rsidP="00AA40AA">
      <w:pPr>
        <w:pStyle w:val="1"/>
        <w:jc w:val="center"/>
        <w:rPr>
          <w:rFonts w:ascii="Times New Roman CYR" w:hAnsi="Times New Roman CYR" w:cs="Times New Roman CYR"/>
          <w:bCs w:val="0"/>
          <w:caps/>
          <w:color w:val="000000"/>
        </w:rPr>
      </w:pPr>
      <w:bookmarkStart w:id="1" w:name="_Toc74647447"/>
      <w:r w:rsidRPr="00280A8A">
        <w:rPr>
          <w:rFonts w:ascii="Times New Roman CYR" w:hAnsi="Times New Roman CYR" w:cs="Times New Roman CYR"/>
          <w:bCs w:val="0"/>
          <w:caps/>
          <w:color w:val="000000"/>
        </w:rPr>
        <w:t>Введение</w:t>
      </w:r>
      <w:bookmarkEnd w:id="1"/>
    </w:p>
    <w:p w:rsidR="00AA40AA" w:rsidRPr="00817FBC" w:rsidRDefault="00AA40AA" w:rsidP="00AA40AA">
      <w:pPr>
        <w:shd w:val="clear" w:color="auto" w:fill="FFFFFF"/>
        <w:spacing w:line="360" w:lineRule="auto"/>
        <w:ind w:firstLine="284"/>
        <w:jc w:val="center"/>
        <w:rPr>
          <w:rFonts w:ascii="Times New Roman CYR" w:hAnsi="Times New Roman CYR" w:cs="Times New Roman CYR"/>
          <w:sz w:val="16"/>
          <w:szCs w:val="16"/>
        </w:rPr>
      </w:pPr>
    </w:p>
    <w:p w:rsidR="00AA40AA" w:rsidRPr="005E5580" w:rsidRDefault="00AA40AA" w:rsidP="00AA40AA">
      <w:pPr>
        <w:pStyle w:val="a6"/>
        <w:spacing w:before="0" w:beforeAutospacing="0" w:after="0" w:afterAutospacing="0" w:line="360" w:lineRule="auto"/>
        <w:ind w:firstLine="720"/>
        <w:jc w:val="both"/>
        <w:rPr>
          <w:rFonts w:ascii="Times New Roman CYR" w:hAnsi="Times New Roman CYR" w:cs="Times New Roman CYR"/>
          <w:sz w:val="28"/>
          <w:szCs w:val="28"/>
        </w:rPr>
      </w:pPr>
      <w:r w:rsidRPr="005E5580">
        <w:rPr>
          <w:rFonts w:ascii="Times New Roman CYR" w:hAnsi="Times New Roman CYR" w:cs="Times New Roman CYR"/>
          <w:sz w:val="28"/>
          <w:szCs w:val="28"/>
        </w:rPr>
        <w:t>Энергосбережение начинается с учета. В настоящее время очень большое внимание на всех предприятиях уделяется экономии энергоресурсов. В большинстве случаев опорной точкой является решение задачи учета энергоносителей.</w:t>
      </w:r>
    </w:p>
    <w:p w:rsidR="00AA40AA" w:rsidRPr="005E5580" w:rsidRDefault="00AA40AA" w:rsidP="00AA40AA">
      <w:pPr>
        <w:pStyle w:val="a6"/>
        <w:spacing w:before="0" w:beforeAutospacing="0" w:after="0" w:afterAutospacing="0" w:line="360" w:lineRule="auto"/>
        <w:ind w:firstLine="720"/>
        <w:jc w:val="both"/>
        <w:rPr>
          <w:sz w:val="28"/>
          <w:szCs w:val="28"/>
        </w:rPr>
      </w:pPr>
      <w:r w:rsidRPr="005E5580">
        <w:rPr>
          <w:sz w:val="28"/>
          <w:szCs w:val="28"/>
        </w:rPr>
        <w:t>Общепринято название систем автоматизированного учета энергоресурсов — АСКУЭ (автоматизированные системы автоматического контроля и учета энергоресурсов). Основное назначение АСКУЭ:</w:t>
      </w:r>
    </w:p>
    <w:p w:rsidR="00AA40AA" w:rsidRPr="005E5580" w:rsidRDefault="00AA40AA" w:rsidP="00AA40AA">
      <w:pPr>
        <w:pStyle w:val="a6"/>
        <w:numPr>
          <w:ilvl w:val="0"/>
          <w:numId w:val="2"/>
        </w:numPr>
        <w:tabs>
          <w:tab w:val="clear" w:pos="720"/>
        </w:tabs>
        <w:spacing w:before="0" w:beforeAutospacing="0" w:after="0" w:afterAutospacing="0" w:line="360" w:lineRule="auto"/>
        <w:ind w:left="0" w:firstLine="709"/>
        <w:jc w:val="both"/>
        <w:rPr>
          <w:sz w:val="28"/>
          <w:szCs w:val="28"/>
        </w:rPr>
      </w:pPr>
      <w:r w:rsidRPr="005E5580">
        <w:rPr>
          <w:sz w:val="28"/>
          <w:szCs w:val="28"/>
        </w:rPr>
        <w:lastRenderedPageBreak/>
        <w:t>автоматический сбор данных о потреблении энергоресурсов;</w:t>
      </w:r>
    </w:p>
    <w:p w:rsidR="00AA40AA" w:rsidRPr="005E5580" w:rsidRDefault="00AA40AA" w:rsidP="00AA40AA">
      <w:pPr>
        <w:numPr>
          <w:ilvl w:val="0"/>
          <w:numId w:val="2"/>
        </w:numPr>
        <w:tabs>
          <w:tab w:val="clear" w:pos="720"/>
        </w:tabs>
        <w:spacing w:line="360" w:lineRule="auto"/>
        <w:ind w:left="0" w:firstLine="709"/>
        <w:jc w:val="both"/>
        <w:rPr>
          <w:rFonts w:ascii="Times New Roman CYR" w:hAnsi="Times New Roman CYR" w:cs="Times New Roman CYR"/>
          <w:sz w:val="28"/>
          <w:szCs w:val="28"/>
        </w:rPr>
      </w:pPr>
      <w:r w:rsidRPr="005E5580">
        <w:rPr>
          <w:rFonts w:ascii="Times New Roman CYR" w:hAnsi="Times New Roman CYR" w:cs="Times New Roman CYR"/>
          <w:sz w:val="28"/>
          <w:szCs w:val="28"/>
        </w:rPr>
        <w:t>получение, обработка, документирование, архивирование и долгосрочное хранение технологической информации и информации о коммерческом потреблении энергоресурсов;</w:t>
      </w:r>
    </w:p>
    <w:p w:rsidR="00AA40AA" w:rsidRPr="005E5580" w:rsidRDefault="00AA40AA" w:rsidP="00AA40AA">
      <w:pPr>
        <w:numPr>
          <w:ilvl w:val="0"/>
          <w:numId w:val="2"/>
        </w:numPr>
        <w:tabs>
          <w:tab w:val="clear" w:pos="720"/>
        </w:tabs>
        <w:spacing w:line="360" w:lineRule="auto"/>
        <w:ind w:left="0" w:firstLine="709"/>
        <w:jc w:val="both"/>
        <w:rPr>
          <w:rFonts w:ascii="Times New Roman CYR" w:hAnsi="Times New Roman CYR" w:cs="Times New Roman CYR"/>
          <w:sz w:val="28"/>
          <w:szCs w:val="28"/>
        </w:rPr>
      </w:pPr>
      <w:r w:rsidRPr="005E5580">
        <w:rPr>
          <w:rFonts w:ascii="Times New Roman CYR" w:hAnsi="Times New Roman CYR" w:cs="Times New Roman CYR"/>
          <w:sz w:val="28"/>
          <w:szCs w:val="28"/>
        </w:rPr>
        <w:t>локализация очагов с повышенными потерями энергоресурсов;</w:t>
      </w:r>
    </w:p>
    <w:p w:rsidR="00AA40AA" w:rsidRPr="005E5580" w:rsidRDefault="00AA40AA" w:rsidP="00AA40AA">
      <w:pPr>
        <w:numPr>
          <w:ilvl w:val="0"/>
          <w:numId w:val="2"/>
        </w:numPr>
        <w:tabs>
          <w:tab w:val="clear" w:pos="720"/>
        </w:tabs>
        <w:spacing w:line="360" w:lineRule="auto"/>
        <w:ind w:left="0" w:firstLine="709"/>
        <w:jc w:val="both"/>
        <w:rPr>
          <w:rFonts w:ascii="Times New Roman CYR" w:hAnsi="Times New Roman CYR" w:cs="Times New Roman CYR"/>
          <w:sz w:val="28"/>
          <w:szCs w:val="28"/>
        </w:rPr>
      </w:pPr>
      <w:r w:rsidRPr="005E5580">
        <w:rPr>
          <w:rFonts w:ascii="Times New Roman CYR" w:hAnsi="Times New Roman CYR" w:cs="Times New Roman CYR"/>
          <w:sz w:val="28"/>
          <w:szCs w:val="28"/>
        </w:rPr>
        <w:t>отображение информации учета в виде отчетов, графических схем, таблиц;</w:t>
      </w:r>
    </w:p>
    <w:p w:rsidR="00AA40AA" w:rsidRPr="005E5580" w:rsidRDefault="00AA40AA" w:rsidP="00AA40AA">
      <w:pPr>
        <w:numPr>
          <w:ilvl w:val="0"/>
          <w:numId w:val="2"/>
        </w:numPr>
        <w:tabs>
          <w:tab w:val="clear" w:pos="720"/>
        </w:tabs>
        <w:spacing w:line="360" w:lineRule="auto"/>
        <w:ind w:left="0" w:firstLine="709"/>
        <w:jc w:val="both"/>
        <w:rPr>
          <w:sz w:val="28"/>
          <w:szCs w:val="28"/>
        </w:rPr>
      </w:pPr>
      <w:r w:rsidRPr="005E5580">
        <w:rPr>
          <w:sz w:val="28"/>
          <w:szCs w:val="28"/>
        </w:rPr>
        <w:t>централизованное измерение технологических параметров потребляемых энергоресурсов</w:t>
      </w:r>
      <w:r>
        <w:rPr>
          <w:sz w:val="28"/>
          <w:szCs w:val="28"/>
        </w:rPr>
        <w:t>;</w:t>
      </w:r>
    </w:p>
    <w:p w:rsidR="00AA40AA" w:rsidRPr="005E5580" w:rsidRDefault="00AA40AA" w:rsidP="00AA40AA">
      <w:pPr>
        <w:numPr>
          <w:ilvl w:val="0"/>
          <w:numId w:val="2"/>
        </w:numPr>
        <w:tabs>
          <w:tab w:val="clear" w:pos="720"/>
        </w:tabs>
        <w:spacing w:line="360" w:lineRule="auto"/>
        <w:ind w:left="0" w:firstLine="709"/>
        <w:jc w:val="both"/>
        <w:rPr>
          <w:sz w:val="28"/>
          <w:szCs w:val="28"/>
        </w:rPr>
      </w:pPr>
      <w:r w:rsidRPr="005E5580">
        <w:rPr>
          <w:sz w:val="28"/>
          <w:szCs w:val="28"/>
        </w:rPr>
        <w:t xml:space="preserve">подготовка и передача данных в смежные и </w:t>
      </w:r>
      <w:r>
        <w:rPr>
          <w:sz w:val="28"/>
          <w:szCs w:val="28"/>
        </w:rPr>
        <w:t>вышестоящие системы управления;</w:t>
      </w:r>
    </w:p>
    <w:p w:rsidR="00AA40AA" w:rsidRPr="005E5580" w:rsidRDefault="00AA40AA" w:rsidP="00AA40AA">
      <w:pPr>
        <w:numPr>
          <w:ilvl w:val="0"/>
          <w:numId w:val="2"/>
        </w:numPr>
        <w:tabs>
          <w:tab w:val="clear" w:pos="720"/>
        </w:tabs>
        <w:spacing w:line="360" w:lineRule="auto"/>
        <w:ind w:left="0" w:firstLine="709"/>
        <w:jc w:val="both"/>
        <w:rPr>
          <w:sz w:val="28"/>
          <w:szCs w:val="28"/>
        </w:rPr>
      </w:pPr>
      <w:r w:rsidRPr="005E5580">
        <w:rPr>
          <w:sz w:val="28"/>
          <w:szCs w:val="28"/>
        </w:rPr>
        <w:t>обобщенная оценка и прогноз состояния автоматизированного технологического комплекса (АТК) и его оборудовани</w:t>
      </w:r>
      <w:r>
        <w:rPr>
          <w:sz w:val="28"/>
          <w:szCs w:val="28"/>
        </w:rPr>
        <w:t>я.</w:t>
      </w:r>
    </w:p>
    <w:p w:rsidR="00AA40AA" w:rsidRPr="005E5580" w:rsidRDefault="00AA40AA" w:rsidP="00AA40AA">
      <w:pPr>
        <w:spacing w:line="360" w:lineRule="auto"/>
        <w:ind w:firstLine="600"/>
        <w:jc w:val="both"/>
        <w:rPr>
          <w:rFonts w:ascii="Times New Roman CYR" w:hAnsi="Times New Roman CYR" w:cs="Times New Roman CYR"/>
          <w:sz w:val="28"/>
          <w:szCs w:val="28"/>
        </w:rPr>
      </w:pPr>
      <w:r w:rsidRPr="005E5580">
        <w:rPr>
          <w:rFonts w:ascii="Times New Roman CYR" w:hAnsi="Times New Roman CYR" w:cs="Times New Roman CYR"/>
          <w:sz w:val="28"/>
          <w:szCs w:val="28"/>
        </w:rPr>
        <w:t>Системы АСКУЭ в совокупности должны обеспечить измерение с заданной точностью параметров энергоресурсов и тотальный, непрерывный, круглосуточный контроль над их расходованием. На основе этой информации организуется эффективное оперативное  управление энергопотреблением, обеспечение реальной экономии энергоресурсов, а так же долгосрочный анализ энергопотребления, выработки мероприятий по его экономии и оценки результатов внедрения этих мероприятий.</w:t>
      </w:r>
    </w:p>
    <w:p w:rsidR="00AA40AA" w:rsidRDefault="00AA40AA" w:rsidP="00AA40AA">
      <w:pPr>
        <w:spacing w:line="360" w:lineRule="auto"/>
        <w:ind w:firstLine="284"/>
        <w:jc w:val="both"/>
        <w:rPr>
          <w:rFonts w:ascii="Times New Roman CYR" w:hAnsi="Times New Roman CYR" w:cs="Times New Roman CYR"/>
          <w:sz w:val="28"/>
          <w:szCs w:val="28"/>
        </w:rPr>
      </w:pPr>
      <w:r w:rsidRPr="005E5580">
        <w:rPr>
          <w:rFonts w:ascii="Times New Roman CYR" w:hAnsi="Times New Roman CYR" w:cs="Times New Roman CYR"/>
          <w:sz w:val="28"/>
          <w:szCs w:val="28"/>
        </w:rPr>
        <w:t>В настоящее время в ООО «Лысьванефтемаш» АСКУЭ не применяется, собственные средства учета энергоресурсов (счетчики электрической энергии,</w:t>
      </w:r>
    </w:p>
    <w:p w:rsidR="00AA40AA" w:rsidRPr="005E5580" w:rsidRDefault="00AA40AA" w:rsidP="00AA40AA">
      <w:pPr>
        <w:spacing w:line="360" w:lineRule="auto"/>
        <w:jc w:val="both"/>
        <w:rPr>
          <w:rFonts w:ascii="Times New Roman CYR" w:hAnsi="Times New Roman CYR" w:cs="Times New Roman CYR"/>
          <w:sz w:val="28"/>
          <w:szCs w:val="28"/>
        </w:rPr>
      </w:pPr>
      <w:r w:rsidRPr="005E5580">
        <w:rPr>
          <w:rFonts w:ascii="Times New Roman CYR" w:hAnsi="Times New Roman CYR" w:cs="Times New Roman CYR"/>
          <w:sz w:val="28"/>
          <w:szCs w:val="28"/>
        </w:rPr>
        <w:t>теплосчетчики) отсутствуют. Поэтому темой данной выпускной квалификационной работы является внедрение автоматизированной системы учета и контроля энергоресурсов.</w:t>
      </w:r>
    </w:p>
    <w:p w:rsidR="00AA40AA" w:rsidRPr="005E5580" w:rsidRDefault="00AA40AA" w:rsidP="00AA40AA">
      <w:pPr>
        <w:spacing w:line="360" w:lineRule="auto"/>
        <w:ind w:firstLine="720"/>
        <w:jc w:val="both"/>
        <w:rPr>
          <w:rFonts w:ascii="Times New Roman CYR" w:hAnsi="Times New Roman CYR" w:cs="Times New Roman CYR"/>
          <w:sz w:val="28"/>
          <w:szCs w:val="28"/>
        </w:rPr>
      </w:pPr>
      <w:r w:rsidRPr="005E5580">
        <w:rPr>
          <w:rFonts w:ascii="Times New Roman CYR" w:hAnsi="Times New Roman CYR" w:cs="Times New Roman CYR"/>
          <w:sz w:val="28"/>
          <w:szCs w:val="28"/>
        </w:rPr>
        <w:t>Применение АСКУЭ обеспечит:</w:t>
      </w:r>
    </w:p>
    <w:p w:rsidR="00AA40AA" w:rsidRPr="005E5580" w:rsidRDefault="00AA40AA" w:rsidP="00AA40AA">
      <w:pPr>
        <w:numPr>
          <w:ilvl w:val="0"/>
          <w:numId w:val="1"/>
        </w:numPr>
        <w:tabs>
          <w:tab w:val="clear" w:pos="1834"/>
        </w:tabs>
        <w:spacing w:line="360" w:lineRule="auto"/>
        <w:ind w:left="0" w:firstLine="709"/>
        <w:jc w:val="both"/>
        <w:rPr>
          <w:rFonts w:ascii="Times New Roman CYR" w:hAnsi="Times New Roman CYR" w:cs="Times New Roman CYR"/>
          <w:sz w:val="28"/>
          <w:szCs w:val="28"/>
        </w:rPr>
      </w:pPr>
      <w:r w:rsidRPr="005E5580">
        <w:rPr>
          <w:rFonts w:ascii="Times New Roman CYR" w:hAnsi="Times New Roman CYR" w:cs="Times New Roman CYR"/>
          <w:sz w:val="28"/>
          <w:szCs w:val="28"/>
        </w:rPr>
        <w:t>повышение оперативности доступа к информации о потреблении энергоресурсов;</w:t>
      </w:r>
    </w:p>
    <w:p w:rsidR="00AA40AA" w:rsidRPr="005E5580" w:rsidRDefault="00AA40AA" w:rsidP="00AA40AA">
      <w:pPr>
        <w:numPr>
          <w:ilvl w:val="0"/>
          <w:numId w:val="1"/>
        </w:numPr>
        <w:tabs>
          <w:tab w:val="clear" w:pos="1834"/>
        </w:tabs>
        <w:spacing w:line="360" w:lineRule="auto"/>
        <w:ind w:left="0" w:firstLine="709"/>
        <w:jc w:val="both"/>
        <w:rPr>
          <w:rFonts w:ascii="Times New Roman CYR" w:hAnsi="Times New Roman CYR" w:cs="Times New Roman CYR"/>
          <w:sz w:val="28"/>
          <w:szCs w:val="28"/>
        </w:rPr>
      </w:pPr>
      <w:r w:rsidRPr="005E5580">
        <w:rPr>
          <w:rFonts w:ascii="Times New Roman CYR" w:hAnsi="Times New Roman CYR" w:cs="Times New Roman CYR"/>
          <w:sz w:val="28"/>
          <w:szCs w:val="28"/>
        </w:rPr>
        <w:t>автоматизированное сведение балансов потребления энергоресурсов;</w:t>
      </w:r>
    </w:p>
    <w:p w:rsidR="00AA40AA" w:rsidRPr="005E5580" w:rsidRDefault="00AA40AA" w:rsidP="00AA40AA">
      <w:pPr>
        <w:numPr>
          <w:ilvl w:val="0"/>
          <w:numId w:val="1"/>
        </w:numPr>
        <w:tabs>
          <w:tab w:val="clear" w:pos="1834"/>
        </w:tabs>
        <w:spacing w:line="360" w:lineRule="auto"/>
        <w:ind w:left="0" w:firstLine="709"/>
        <w:jc w:val="both"/>
        <w:rPr>
          <w:rFonts w:ascii="Times New Roman CYR" w:hAnsi="Times New Roman CYR" w:cs="Times New Roman CYR"/>
          <w:sz w:val="28"/>
          <w:szCs w:val="28"/>
        </w:rPr>
      </w:pPr>
      <w:r w:rsidRPr="005E5580">
        <w:rPr>
          <w:rFonts w:ascii="Times New Roman CYR" w:hAnsi="Times New Roman CYR" w:cs="Times New Roman CYR"/>
          <w:sz w:val="28"/>
          <w:szCs w:val="28"/>
        </w:rPr>
        <w:t>автоматизация контроля за потреблением энергоресурсов;</w:t>
      </w:r>
    </w:p>
    <w:p w:rsidR="00AA40AA" w:rsidRPr="005E5580" w:rsidRDefault="00AA40AA" w:rsidP="00AA40AA">
      <w:pPr>
        <w:numPr>
          <w:ilvl w:val="0"/>
          <w:numId w:val="1"/>
        </w:numPr>
        <w:tabs>
          <w:tab w:val="clear" w:pos="1834"/>
        </w:tabs>
        <w:spacing w:line="360" w:lineRule="auto"/>
        <w:ind w:left="0" w:firstLine="709"/>
        <w:jc w:val="both"/>
        <w:rPr>
          <w:sz w:val="28"/>
          <w:szCs w:val="28"/>
        </w:rPr>
      </w:pPr>
      <w:r w:rsidRPr="005E5580">
        <w:rPr>
          <w:sz w:val="28"/>
          <w:szCs w:val="28"/>
        </w:rPr>
        <w:t>контроль заявленной мощности по группам потребителей в часы максимума нагрузок энергосистемы;</w:t>
      </w:r>
    </w:p>
    <w:p w:rsidR="00AA40AA" w:rsidRPr="005E5580" w:rsidRDefault="00AA40AA" w:rsidP="00AA40AA">
      <w:pPr>
        <w:numPr>
          <w:ilvl w:val="0"/>
          <w:numId w:val="1"/>
        </w:numPr>
        <w:tabs>
          <w:tab w:val="clear" w:pos="1834"/>
        </w:tabs>
        <w:spacing w:line="360" w:lineRule="auto"/>
        <w:ind w:left="0" w:firstLine="709"/>
        <w:jc w:val="both"/>
        <w:rPr>
          <w:sz w:val="28"/>
          <w:szCs w:val="28"/>
        </w:rPr>
      </w:pPr>
      <w:r w:rsidRPr="005E5580">
        <w:rPr>
          <w:sz w:val="28"/>
          <w:szCs w:val="28"/>
        </w:rPr>
        <w:lastRenderedPageBreak/>
        <w:t>автоматизация контроля договорных величин потребления энергоресурсов;</w:t>
      </w:r>
    </w:p>
    <w:p w:rsidR="00AA40AA" w:rsidRPr="005E5580" w:rsidRDefault="00AA40AA" w:rsidP="00AA40AA">
      <w:pPr>
        <w:numPr>
          <w:ilvl w:val="0"/>
          <w:numId w:val="1"/>
        </w:numPr>
        <w:tabs>
          <w:tab w:val="clear" w:pos="1834"/>
        </w:tabs>
        <w:spacing w:line="360" w:lineRule="auto"/>
        <w:ind w:left="0" w:firstLine="709"/>
        <w:jc w:val="both"/>
        <w:rPr>
          <w:sz w:val="28"/>
          <w:szCs w:val="28"/>
        </w:rPr>
      </w:pPr>
      <w:r w:rsidRPr="005E5580">
        <w:rPr>
          <w:sz w:val="28"/>
          <w:szCs w:val="28"/>
        </w:rPr>
        <w:t xml:space="preserve">централизованный контроль и измерение технологических параметров энергоресурсов </w:t>
      </w:r>
      <w:r>
        <w:rPr>
          <w:sz w:val="28"/>
          <w:szCs w:val="28"/>
        </w:rPr>
        <w:t>(расход</w:t>
      </w:r>
      <w:r w:rsidRPr="005E5580">
        <w:rPr>
          <w:sz w:val="28"/>
          <w:szCs w:val="28"/>
        </w:rPr>
        <w:t xml:space="preserve"> энергоресурсов, токи, напряжения, мгновенные мощности, давления, температура);</w:t>
      </w:r>
    </w:p>
    <w:p w:rsidR="00AA40AA" w:rsidRPr="005E5580" w:rsidRDefault="00AA40AA" w:rsidP="00AA40AA">
      <w:pPr>
        <w:numPr>
          <w:ilvl w:val="0"/>
          <w:numId w:val="1"/>
        </w:numPr>
        <w:tabs>
          <w:tab w:val="clear" w:pos="1834"/>
        </w:tabs>
        <w:spacing w:line="360" w:lineRule="auto"/>
        <w:ind w:left="0" w:firstLine="709"/>
        <w:jc w:val="both"/>
        <w:rPr>
          <w:sz w:val="28"/>
          <w:szCs w:val="28"/>
        </w:rPr>
      </w:pPr>
      <w:r w:rsidRPr="005E5580">
        <w:rPr>
          <w:sz w:val="28"/>
          <w:szCs w:val="28"/>
        </w:rPr>
        <w:t>ведение БД по договорам, потребителям, режимам электропотребления, расходам;</w:t>
      </w:r>
    </w:p>
    <w:p w:rsidR="00AA40AA" w:rsidRDefault="00AA40AA" w:rsidP="00AA40AA">
      <w:pPr>
        <w:numPr>
          <w:ilvl w:val="0"/>
          <w:numId w:val="1"/>
        </w:numPr>
        <w:tabs>
          <w:tab w:val="clear" w:pos="1834"/>
        </w:tabs>
        <w:spacing w:line="360" w:lineRule="auto"/>
        <w:ind w:left="0" w:firstLine="709"/>
        <w:jc w:val="both"/>
        <w:rPr>
          <w:sz w:val="28"/>
          <w:szCs w:val="28"/>
        </w:rPr>
        <w:sectPr w:rsidR="00AA40AA" w:rsidSect="00A60FFB">
          <w:pgSz w:w="11906" w:h="16838" w:code="9"/>
          <w:pgMar w:top="567" w:right="567" w:bottom="567" w:left="1247" w:header="0" w:footer="0" w:gutter="0"/>
          <w:cols w:space="708"/>
          <w:docGrid w:linePitch="360"/>
        </w:sectPr>
      </w:pPr>
      <w:r w:rsidRPr="005E5580">
        <w:rPr>
          <w:sz w:val="28"/>
          <w:szCs w:val="28"/>
        </w:rPr>
        <w:t>подготовка и передача информации в смежные и вышестоящие системы управления (</w:t>
      </w:r>
      <w:r>
        <w:rPr>
          <w:sz w:val="28"/>
          <w:szCs w:val="28"/>
        </w:rPr>
        <w:t xml:space="preserve">технологический отдел, </w:t>
      </w:r>
      <w:r w:rsidRPr="005E5580">
        <w:rPr>
          <w:sz w:val="28"/>
          <w:szCs w:val="28"/>
        </w:rPr>
        <w:t>бухгалтерия, финансово-экономическая служба).</w:t>
      </w:r>
    </w:p>
    <w:p w:rsidR="00A530B9" w:rsidRDefault="00A530B9" w:rsidP="00A60FFB">
      <w:pPr>
        <w:spacing w:line="360" w:lineRule="auto"/>
        <w:ind w:left="709"/>
        <w:rPr>
          <w:rFonts w:ascii="Times New Roman CYR" w:hAnsi="Times New Roman CYR" w:cs="Times New Roman CYR"/>
          <w:b/>
          <w:bCs/>
          <w:caps/>
          <w:sz w:val="28"/>
          <w:szCs w:val="28"/>
        </w:rPr>
      </w:pPr>
    </w:p>
    <w:p w:rsidR="00A530B9" w:rsidRDefault="00A530B9" w:rsidP="00A60FFB">
      <w:pPr>
        <w:spacing w:line="360" w:lineRule="auto"/>
        <w:ind w:left="709"/>
        <w:rPr>
          <w:rFonts w:ascii="Times New Roman CYR" w:hAnsi="Times New Roman CYR" w:cs="Times New Roman CYR"/>
          <w:b/>
          <w:bCs/>
          <w:caps/>
          <w:sz w:val="28"/>
          <w:szCs w:val="28"/>
        </w:rPr>
      </w:pPr>
    </w:p>
    <w:p w:rsidR="00A530B9" w:rsidRDefault="00A530B9" w:rsidP="00A60FFB">
      <w:pPr>
        <w:spacing w:line="360" w:lineRule="auto"/>
        <w:ind w:left="709"/>
        <w:rPr>
          <w:rFonts w:ascii="Times New Roman CYR" w:hAnsi="Times New Roman CYR" w:cs="Times New Roman CYR"/>
          <w:b/>
          <w:bCs/>
          <w:caps/>
          <w:sz w:val="28"/>
          <w:szCs w:val="28"/>
        </w:rPr>
      </w:pPr>
    </w:p>
    <w:p w:rsidR="00A530B9" w:rsidRDefault="00A530B9" w:rsidP="00A60FFB">
      <w:pPr>
        <w:spacing w:line="360" w:lineRule="auto"/>
        <w:ind w:left="709"/>
        <w:rPr>
          <w:rFonts w:ascii="Times New Roman CYR" w:hAnsi="Times New Roman CYR" w:cs="Times New Roman CYR"/>
          <w:b/>
          <w:bCs/>
          <w:caps/>
          <w:sz w:val="28"/>
          <w:szCs w:val="28"/>
        </w:rPr>
        <w:sectPr w:rsidR="00A530B9" w:rsidSect="00A60FFB">
          <w:pgSz w:w="11906" w:h="16838" w:code="9"/>
          <w:pgMar w:top="567" w:right="567" w:bottom="567" w:left="1247" w:header="0" w:footer="0" w:gutter="0"/>
          <w:cols w:space="708"/>
          <w:docGrid w:linePitch="360"/>
        </w:sectPr>
      </w:pPr>
    </w:p>
    <w:p w:rsidR="00A530B9" w:rsidRDefault="00A530B9" w:rsidP="00A60FFB">
      <w:pPr>
        <w:spacing w:line="360" w:lineRule="auto"/>
        <w:ind w:left="709"/>
        <w:rPr>
          <w:rFonts w:ascii="Times New Roman CYR" w:hAnsi="Times New Roman CYR" w:cs="Times New Roman CYR"/>
          <w:b/>
          <w:bCs/>
          <w:caps/>
          <w:sz w:val="28"/>
          <w:szCs w:val="28"/>
        </w:rPr>
      </w:pPr>
    </w:p>
    <w:p w:rsidR="00A530B9" w:rsidRDefault="00A530B9" w:rsidP="00A60FFB">
      <w:pPr>
        <w:spacing w:line="360" w:lineRule="auto"/>
        <w:ind w:left="709"/>
        <w:rPr>
          <w:rFonts w:ascii="Times New Roman CYR" w:hAnsi="Times New Roman CYR" w:cs="Times New Roman CYR"/>
          <w:b/>
          <w:bCs/>
          <w:caps/>
          <w:sz w:val="28"/>
          <w:szCs w:val="28"/>
        </w:rPr>
      </w:pPr>
    </w:p>
    <w:p w:rsidR="00A530B9" w:rsidRDefault="00A530B9" w:rsidP="00A60FFB">
      <w:pPr>
        <w:spacing w:line="360" w:lineRule="auto"/>
        <w:ind w:left="709"/>
        <w:rPr>
          <w:rFonts w:ascii="Times New Roman CYR" w:hAnsi="Times New Roman CYR" w:cs="Times New Roman CYR"/>
          <w:b/>
          <w:bCs/>
          <w:caps/>
          <w:sz w:val="28"/>
          <w:szCs w:val="28"/>
        </w:rPr>
      </w:pPr>
    </w:p>
    <w:p w:rsidR="00A530B9" w:rsidRDefault="00A530B9" w:rsidP="00A60FFB">
      <w:pPr>
        <w:spacing w:line="360" w:lineRule="auto"/>
        <w:ind w:left="709"/>
        <w:rPr>
          <w:rFonts w:ascii="Times New Roman CYR" w:hAnsi="Times New Roman CYR" w:cs="Times New Roman CYR"/>
          <w:b/>
          <w:bCs/>
          <w:caps/>
          <w:sz w:val="28"/>
          <w:szCs w:val="28"/>
        </w:rPr>
      </w:pPr>
    </w:p>
    <w:p w:rsidR="00A530B9" w:rsidRDefault="00A530B9" w:rsidP="00A60FFB">
      <w:pPr>
        <w:spacing w:line="360" w:lineRule="auto"/>
        <w:ind w:left="709"/>
        <w:rPr>
          <w:rFonts w:ascii="Times New Roman CYR" w:hAnsi="Times New Roman CYR" w:cs="Times New Roman CYR"/>
          <w:b/>
          <w:bCs/>
          <w:caps/>
          <w:sz w:val="28"/>
          <w:szCs w:val="28"/>
        </w:rPr>
      </w:pPr>
    </w:p>
    <w:p w:rsidR="00A60FFB" w:rsidRPr="00280A8A" w:rsidRDefault="00A60FFB" w:rsidP="00280A8A">
      <w:pPr>
        <w:pStyle w:val="1"/>
        <w:jc w:val="center"/>
        <w:rPr>
          <w:rFonts w:ascii="Times New Roman CYR" w:hAnsi="Times New Roman CYR" w:cs="Times New Roman CYR"/>
          <w:bCs w:val="0"/>
          <w:caps/>
          <w:color w:val="auto"/>
        </w:rPr>
      </w:pPr>
      <w:bookmarkStart w:id="2" w:name="_Toc74647448"/>
      <w:r w:rsidRPr="00280A8A">
        <w:rPr>
          <w:rFonts w:ascii="Times New Roman CYR" w:hAnsi="Times New Roman CYR" w:cs="Times New Roman CYR"/>
          <w:bCs w:val="0"/>
          <w:caps/>
          <w:color w:val="auto"/>
        </w:rPr>
        <w:t>ОПИСАНИЕ ОБЪЕКТА ПРОектирования</w:t>
      </w:r>
      <w:bookmarkEnd w:id="2"/>
    </w:p>
    <w:p w:rsidR="00A60FFB" w:rsidRPr="006A44C4" w:rsidRDefault="00A60FFB" w:rsidP="00A60FFB">
      <w:pPr>
        <w:spacing w:line="360" w:lineRule="auto"/>
        <w:ind w:firstLine="709"/>
        <w:jc w:val="center"/>
        <w:rPr>
          <w:rFonts w:ascii="Times New Roman CYR" w:hAnsi="Times New Roman CYR" w:cs="Times New Roman CYR"/>
          <w:bCs/>
          <w:sz w:val="16"/>
          <w:szCs w:val="16"/>
        </w:rPr>
      </w:pPr>
    </w:p>
    <w:p w:rsidR="00A60FFB" w:rsidRPr="00280A8A" w:rsidRDefault="00A60FFB" w:rsidP="00280A8A">
      <w:pPr>
        <w:pStyle w:val="1"/>
        <w:jc w:val="center"/>
        <w:rPr>
          <w:rFonts w:ascii="Times New Roman CYR" w:hAnsi="Times New Roman CYR" w:cs="Times New Roman CYR"/>
          <w:bCs w:val="0"/>
          <w:color w:val="auto"/>
        </w:rPr>
      </w:pPr>
      <w:bookmarkStart w:id="3" w:name="_Toc74647449"/>
      <w:r w:rsidRPr="00280A8A">
        <w:rPr>
          <w:rFonts w:ascii="Times New Roman CYR" w:hAnsi="Times New Roman CYR" w:cs="Times New Roman CYR"/>
          <w:bCs w:val="0"/>
          <w:color w:val="auto"/>
        </w:rPr>
        <w:t>Краткая характеристика объекта проектирования</w:t>
      </w:r>
      <w:bookmarkEnd w:id="3"/>
    </w:p>
    <w:p w:rsidR="00A60FFB" w:rsidRPr="006A44C4" w:rsidRDefault="00A60FFB" w:rsidP="00A60FFB">
      <w:pPr>
        <w:spacing w:line="360" w:lineRule="auto"/>
        <w:ind w:firstLine="709"/>
        <w:jc w:val="center"/>
        <w:rPr>
          <w:rFonts w:ascii="Times New Roman CYR" w:hAnsi="Times New Roman CYR" w:cs="Times New Roman CYR"/>
          <w:bCs/>
          <w:sz w:val="16"/>
          <w:szCs w:val="16"/>
        </w:rPr>
      </w:pPr>
    </w:p>
    <w:p w:rsidR="00A60FFB" w:rsidRPr="006A44C4" w:rsidRDefault="00A60FFB" w:rsidP="00A60FFB">
      <w:pPr>
        <w:spacing w:line="360" w:lineRule="auto"/>
        <w:ind w:firstLine="709"/>
        <w:jc w:val="both"/>
        <w:rPr>
          <w:rFonts w:ascii="Times New Roman CYR" w:hAnsi="Times New Roman CYR" w:cs="Times New Roman CYR"/>
          <w:sz w:val="28"/>
          <w:szCs w:val="28"/>
        </w:rPr>
      </w:pPr>
      <w:r w:rsidRPr="006A44C4">
        <w:rPr>
          <w:rFonts w:ascii="Times New Roman CYR" w:hAnsi="Times New Roman CYR" w:cs="Times New Roman CYR"/>
          <w:bCs/>
          <w:sz w:val="28"/>
          <w:szCs w:val="28"/>
        </w:rPr>
        <w:t>ООО «Лысьвенский завод нефтяного машиностроения»</w:t>
      </w:r>
      <w:r w:rsidRPr="006A44C4">
        <w:rPr>
          <w:rFonts w:ascii="Times New Roman CYR" w:hAnsi="Times New Roman CYR" w:cs="Times New Roman CYR"/>
          <w:sz w:val="28"/>
          <w:szCs w:val="28"/>
        </w:rPr>
        <w:t xml:space="preserve"> (ООО «Лысьванефтемаш») поставляет погружное оборудование для добычи нефти с 1992 года, до марта 2006 года представляя свою продукцию под брендом «Привод». Выпускаются электродвигатели и гидрозащиты различных исполнений и модификаций, агрегаты электронасосные различного типа и назначения.</w:t>
      </w:r>
    </w:p>
    <w:p w:rsidR="00A60FFB" w:rsidRPr="006A44C4" w:rsidRDefault="00A60FFB" w:rsidP="00A60FFB">
      <w:pPr>
        <w:spacing w:line="360" w:lineRule="auto"/>
        <w:ind w:firstLine="709"/>
        <w:jc w:val="both"/>
        <w:rPr>
          <w:rFonts w:ascii="Times New Roman CYR" w:hAnsi="Times New Roman CYR" w:cs="Times New Roman CYR"/>
          <w:sz w:val="28"/>
          <w:szCs w:val="28"/>
        </w:rPr>
      </w:pPr>
      <w:r w:rsidRPr="006A44C4">
        <w:rPr>
          <w:rFonts w:ascii="Times New Roman CYR" w:hAnsi="Times New Roman CYR" w:cs="Times New Roman CYR"/>
          <w:bCs/>
          <w:sz w:val="28"/>
          <w:szCs w:val="28"/>
        </w:rPr>
        <w:t>Продукция завода это:</w:t>
      </w:r>
    </w:p>
    <w:p w:rsidR="00A60FFB" w:rsidRPr="006A44C4" w:rsidRDefault="00A60FFB" w:rsidP="00A60FFB">
      <w:pPr>
        <w:numPr>
          <w:ilvl w:val="0"/>
          <w:numId w:val="3"/>
        </w:numPr>
        <w:tabs>
          <w:tab w:val="clear" w:pos="720"/>
          <w:tab w:val="left" w:pos="709"/>
        </w:tabs>
        <w:spacing w:line="360" w:lineRule="auto"/>
        <w:ind w:left="0" w:firstLine="709"/>
        <w:jc w:val="both"/>
        <w:rPr>
          <w:rFonts w:ascii="Times New Roman CYR" w:hAnsi="Times New Roman CYR" w:cs="Times New Roman CYR"/>
          <w:sz w:val="28"/>
          <w:szCs w:val="28"/>
        </w:rPr>
      </w:pPr>
      <w:r w:rsidRPr="006A44C4">
        <w:rPr>
          <w:rFonts w:ascii="Times New Roman CYR" w:hAnsi="Times New Roman CYR" w:cs="Times New Roman CYR"/>
          <w:sz w:val="28"/>
          <w:szCs w:val="28"/>
        </w:rPr>
        <w:t xml:space="preserve">погружные маслозаполненные электродвигатели габаритов 103, 117 и </w:t>
      </w:r>
      <w:smartTag w:uri="urn:schemas-microsoft-com:office:smarttags" w:element="metricconverter">
        <w:smartTagPr>
          <w:attr w:name="ProductID" w:val="130 мм"/>
        </w:smartTagPr>
        <w:r w:rsidRPr="006A44C4">
          <w:rPr>
            <w:rFonts w:ascii="Times New Roman CYR" w:hAnsi="Times New Roman CYR" w:cs="Times New Roman CYR"/>
            <w:sz w:val="28"/>
            <w:szCs w:val="28"/>
          </w:rPr>
          <w:t>130 мм</w:t>
        </w:r>
      </w:smartTag>
      <w:r w:rsidRPr="006A44C4">
        <w:rPr>
          <w:rFonts w:ascii="Times New Roman CYR" w:hAnsi="Times New Roman CYR" w:cs="Times New Roman CYR"/>
          <w:sz w:val="28"/>
          <w:szCs w:val="28"/>
        </w:rPr>
        <w:t xml:space="preserve"> по корпусу, мощностью от 8 до 450 кВт, работающие при температуре окружающей среды до110°C и </w:t>
      </w:r>
      <w:smartTag w:uri="urn:schemas-microsoft-com:office:smarttags" w:element="metricconverter">
        <w:smartTagPr>
          <w:attr w:name="ProductID" w:val="135ﾰC"/>
        </w:smartTagPr>
        <w:r w:rsidRPr="006A44C4">
          <w:rPr>
            <w:rFonts w:ascii="Times New Roman CYR" w:hAnsi="Times New Roman CYR" w:cs="Times New Roman CYR"/>
            <w:sz w:val="28"/>
            <w:szCs w:val="28"/>
          </w:rPr>
          <w:t>135°C</w:t>
        </w:r>
      </w:smartTag>
      <w:r w:rsidRPr="006A44C4">
        <w:rPr>
          <w:rFonts w:ascii="Times New Roman CYR" w:hAnsi="Times New Roman CYR" w:cs="Times New Roman CYR"/>
          <w:sz w:val="28"/>
          <w:szCs w:val="28"/>
        </w:rPr>
        <w:t xml:space="preserve"> в зависимости от исполнения по теплостойкости;</w:t>
      </w:r>
    </w:p>
    <w:p w:rsidR="00A60FFB" w:rsidRPr="006A44C4" w:rsidRDefault="00A60FFB" w:rsidP="00A60FFB">
      <w:pPr>
        <w:numPr>
          <w:ilvl w:val="0"/>
          <w:numId w:val="3"/>
        </w:numPr>
        <w:tabs>
          <w:tab w:val="clear" w:pos="720"/>
          <w:tab w:val="left" w:pos="709"/>
        </w:tabs>
        <w:spacing w:line="360" w:lineRule="auto"/>
        <w:ind w:left="0" w:firstLine="709"/>
        <w:jc w:val="both"/>
        <w:rPr>
          <w:rFonts w:ascii="Times New Roman CYR" w:hAnsi="Times New Roman CYR" w:cs="Times New Roman CYR"/>
          <w:sz w:val="28"/>
          <w:szCs w:val="28"/>
        </w:rPr>
      </w:pPr>
      <w:r w:rsidRPr="006A44C4">
        <w:rPr>
          <w:rFonts w:ascii="Times New Roman CYR" w:hAnsi="Times New Roman CYR" w:cs="Times New Roman CYR"/>
          <w:sz w:val="28"/>
          <w:szCs w:val="28"/>
        </w:rPr>
        <w:t xml:space="preserve">гидрозащиты следующих типов: </w:t>
      </w:r>
    </w:p>
    <w:p w:rsidR="00A60FFB" w:rsidRPr="006A44C4" w:rsidRDefault="00A60FFB" w:rsidP="00A60FFB">
      <w:pPr>
        <w:numPr>
          <w:ilvl w:val="1"/>
          <w:numId w:val="3"/>
        </w:numPr>
        <w:tabs>
          <w:tab w:val="clear" w:pos="1440"/>
          <w:tab w:val="left" w:pos="709"/>
        </w:tabs>
        <w:spacing w:line="360" w:lineRule="auto"/>
        <w:ind w:left="0" w:firstLine="709"/>
        <w:jc w:val="both"/>
        <w:rPr>
          <w:rFonts w:ascii="Times New Roman CYR" w:hAnsi="Times New Roman CYR" w:cs="Times New Roman CYR"/>
          <w:sz w:val="28"/>
          <w:szCs w:val="28"/>
        </w:rPr>
      </w:pPr>
      <w:r w:rsidRPr="006A44C4">
        <w:rPr>
          <w:rFonts w:ascii="Times New Roman CYR" w:hAnsi="Times New Roman CYR" w:cs="Times New Roman CYR"/>
          <w:sz w:val="28"/>
          <w:szCs w:val="28"/>
        </w:rPr>
        <w:t>однокорпусные диафрагменные в обычном, теплостойком и коррозионностойком исполнениях;</w:t>
      </w:r>
    </w:p>
    <w:p w:rsidR="00A60FFB" w:rsidRPr="006A44C4" w:rsidRDefault="00A60FFB" w:rsidP="00A60FFB">
      <w:pPr>
        <w:numPr>
          <w:ilvl w:val="1"/>
          <w:numId w:val="3"/>
        </w:numPr>
        <w:tabs>
          <w:tab w:val="clear" w:pos="1440"/>
          <w:tab w:val="left" w:pos="709"/>
        </w:tabs>
        <w:spacing w:line="360" w:lineRule="auto"/>
        <w:ind w:left="0" w:firstLine="709"/>
        <w:jc w:val="both"/>
        <w:rPr>
          <w:rFonts w:ascii="Times New Roman CYR" w:hAnsi="Times New Roman CYR" w:cs="Times New Roman CYR"/>
          <w:sz w:val="28"/>
          <w:szCs w:val="28"/>
        </w:rPr>
      </w:pPr>
      <w:r w:rsidRPr="006A44C4">
        <w:rPr>
          <w:rFonts w:ascii="Times New Roman CYR" w:hAnsi="Times New Roman CYR" w:cs="Times New Roman CYR"/>
          <w:sz w:val="28"/>
          <w:szCs w:val="28"/>
        </w:rPr>
        <w:t>однокорпусные с системой «диафрагма - лабиринт», обеспечивающей повышенную степень защиты от проникновения пластовой жидкости;</w:t>
      </w:r>
    </w:p>
    <w:p w:rsidR="00A60FFB" w:rsidRPr="006A44C4" w:rsidRDefault="00A60FFB" w:rsidP="00A60FFB">
      <w:pPr>
        <w:numPr>
          <w:ilvl w:val="1"/>
          <w:numId w:val="3"/>
        </w:numPr>
        <w:tabs>
          <w:tab w:val="clear" w:pos="1440"/>
          <w:tab w:val="left" w:pos="709"/>
        </w:tabs>
        <w:spacing w:line="360" w:lineRule="auto"/>
        <w:ind w:left="0" w:firstLine="709"/>
        <w:jc w:val="both"/>
        <w:rPr>
          <w:rFonts w:ascii="Times New Roman CYR" w:hAnsi="Times New Roman CYR" w:cs="Times New Roman CYR"/>
          <w:sz w:val="28"/>
          <w:szCs w:val="28"/>
        </w:rPr>
      </w:pPr>
      <w:r w:rsidRPr="006A44C4">
        <w:rPr>
          <w:rFonts w:ascii="Times New Roman CYR" w:hAnsi="Times New Roman CYR" w:cs="Times New Roman CYR"/>
          <w:sz w:val="28"/>
          <w:szCs w:val="28"/>
        </w:rPr>
        <w:t>с усиленным подпятником для центробежных насосов без осевой опоры.</w:t>
      </w:r>
    </w:p>
    <w:p w:rsidR="00A60FFB" w:rsidRPr="006A44C4" w:rsidRDefault="00A60FFB" w:rsidP="00A60FFB">
      <w:pPr>
        <w:spacing w:line="360" w:lineRule="auto"/>
        <w:ind w:firstLine="709"/>
        <w:jc w:val="both"/>
        <w:rPr>
          <w:rFonts w:ascii="Times New Roman CYR" w:hAnsi="Times New Roman CYR" w:cs="Times New Roman CYR"/>
          <w:sz w:val="28"/>
          <w:szCs w:val="28"/>
        </w:rPr>
      </w:pPr>
      <w:r w:rsidRPr="006A44C4">
        <w:rPr>
          <w:rFonts w:ascii="Times New Roman CYR" w:hAnsi="Times New Roman CYR" w:cs="Times New Roman CYR"/>
          <w:sz w:val="28"/>
          <w:szCs w:val="28"/>
        </w:rPr>
        <w:t xml:space="preserve">В настоящее время ООО «Лысьванефтемаш» - это современное машиностроительное предприятие, располагающее производственным корпусом общей площадью </w:t>
      </w:r>
      <w:smartTag w:uri="urn:schemas-microsoft-com:office:smarttags" w:element="metricconverter">
        <w:smartTagPr>
          <w:attr w:name="ProductID" w:val="30 000 м²"/>
        </w:smartTagPr>
        <w:r w:rsidRPr="006A44C4">
          <w:rPr>
            <w:rFonts w:ascii="Times New Roman CYR" w:hAnsi="Times New Roman CYR" w:cs="Times New Roman CYR"/>
            <w:sz w:val="28"/>
            <w:szCs w:val="28"/>
          </w:rPr>
          <w:t>30 000 м²</w:t>
        </w:r>
      </w:smartTag>
      <w:r w:rsidRPr="006A44C4">
        <w:rPr>
          <w:rFonts w:ascii="Times New Roman CYR" w:hAnsi="Times New Roman CYR" w:cs="Times New Roman CYR"/>
          <w:sz w:val="28"/>
          <w:szCs w:val="28"/>
        </w:rPr>
        <w:t>, парком металлорежущего, сборочного и испытательного оборудования отечественного и импортного производства. Мощности предприятия позволяют изготавливать до 5000 погружных комплектов оборудования (электродвигатель - гидрозащита) ежегодно.</w:t>
      </w:r>
    </w:p>
    <w:p w:rsidR="00A60FFB" w:rsidRPr="006A44C4" w:rsidRDefault="00A60FFB" w:rsidP="00A60FFB">
      <w:pPr>
        <w:spacing w:line="360" w:lineRule="auto"/>
        <w:ind w:firstLine="709"/>
        <w:jc w:val="both"/>
        <w:rPr>
          <w:rFonts w:ascii="Times New Roman CYR" w:hAnsi="Times New Roman CYR" w:cs="Times New Roman CYR"/>
          <w:sz w:val="28"/>
          <w:szCs w:val="28"/>
        </w:rPr>
      </w:pPr>
      <w:r w:rsidRPr="006A44C4">
        <w:rPr>
          <w:rFonts w:ascii="Times New Roman CYR" w:hAnsi="Times New Roman CYR" w:cs="Times New Roman CYR"/>
          <w:bCs/>
          <w:sz w:val="28"/>
          <w:szCs w:val="28"/>
        </w:rPr>
        <w:lastRenderedPageBreak/>
        <w:t>Среди заказчиков ООО «Лысьванефтемаш»</w:t>
      </w:r>
      <w:r w:rsidRPr="006A44C4">
        <w:rPr>
          <w:rFonts w:ascii="Times New Roman CYR" w:hAnsi="Times New Roman CYR" w:cs="Times New Roman CYR"/>
          <w:sz w:val="28"/>
          <w:szCs w:val="28"/>
        </w:rPr>
        <w:t xml:space="preserve"> ведущие нефтяные компании Российской Федерации и стран СНГ: «РОСНЕФТЬ», «ЛУКОЙЛ», «ТНК-ВР», «Сургутнефтегаз», «Газпромнефть», «Славнефть», «РуссНефть», «Башнефть», «Татнефть», ОАО «Укрнафта», «Белоруснефть» и другие.</w:t>
      </w:r>
    </w:p>
    <w:p w:rsidR="00A60FFB" w:rsidRPr="00AD7B43" w:rsidRDefault="00A60FFB" w:rsidP="00A60FFB">
      <w:pPr>
        <w:spacing w:line="360" w:lineRule="auto"/>
        <w:ind w:firstLine="709"/>
        <w:jc w:val="both"/>
        <w:rPr>
          <w:rFonts w:ascii="Times New Roman CYR" w:hAnsi="Times New Roman CYR" w:cs="Times New Roman CYR"/>
          <w:sz w:val="28"/>
          <w:szCs w:val="28"/>
        </w:rPr>
      </w:pPr>
    </w:p>
    <w:p w:rsidR="00A60FFB" w:rsidRPr="00AD7B43" w:rsidRDefault="00A60FFB" w:rsidP="00A60FFB">
      <w:pPr>
        <w:spacing w:line="360" w:lineRule="auto"/>
        <w:ind w:firstLine="709"/>
        <w:jc w:val="both"/>
        <w:rPr>
          <w:rFonts w:ascii="Times New Roman CYR" w:hAnsi="Times New Roman CYR" w:cs="Times New Roman CYR"/>
          <w:sz w:val="28"/>
          <w:szCs w:val="28"/>
        </w:rPr>
      </w:pPr>
    </w:p>
    <w:p w:rsidR="00A60FFB" w:rsidRPr="00280A8A" w:rsidRDefault="00A60FFB" w:rsidP="00280A8A">
      <w:pPr>
        <w:pStyle w:val="1"/>
        <w:jc w:val="center"/>
        <w:rPr>
          <w:rFonts w:ascii="Times New Roman CYR" w:hAnsi="Times New Roman CYR" w:cs="Times New Roman CYR"/>
          <w:bCs w:val="0"/>
          <w:color w:val="auto"/>
        </w:rPr>
      </w:pPr>
      <w:bookmarkStart w:id="4" w:name="_Toc74647450"/>
      <w:r w:rsidRPr="00280A8A">
        <w:rPr>
          <w:rFonts w:ascii="Times New Roman CYR" w:hAnsi="Times New Roman CYR" w:cs="Times New Roman CYR"/>
          <w:b w:val="0"/>
          <w:bCs w:val="0"/>
          <w:color w:val="auto"/>
        </w:rPr>
        <w:t>1.2.</w:t>
      </w:r>
      <w:r>
        <w:rPr>
          <w:rFonts w:ascii="Times New Roman CYR" w:hAnsi="Times New Roman CYR" w:cs="Times New Roman CYR"/>
          <w:b w:val="0"/>
          <w:bCs w:val="0"/>
        </w:rPr>
        <w:tab/>
      </w:r>
      <w:r w:rsidRPr="00280A8A">
        <w:rPr>
          <w:rFonts w:ascii="Times New Roman CYR" w:hAnsi="Times New Roman CYR" w:cs="Times New Roman CYR"/>
          <w:bCs w:val="0"/>
          <w:color w:val="auto"/>
        </w:rPr>
        <w:t>Описание технологического процесса для выбранной системы автоматизации</w:t>
      </w:r>
      <w:bookmarkEnd w:id="4"/>
    </w:p>
    <w:p w:rsidR="00A60FFB" w:rsidRPr="006A44C4" w:rsidRDefault="00A60FFB" w:rsidP="00A60FFB">
      <w:pPr>
        <w:spacing w:line="360" w:lineRule="auto"/>
        <w:ind w:firstLine="709"/>
        <w:jc w:val="center"/>
        <w:rPr>
          <w:rFonts w:ascii="Times New Roman CYR" w:hAnsi="Times New Roman CYR" w:cs="Times New Roman CYR"/>
          <w:bCs/>
          <w:sz w:val="16"/>
          <w:szCs w:val="16"/>
        </w:rPr>
      </w:pPr>
    </w:p>
    <w:p w:rsidR="00A60FFB" w:rsidRPr="006A44C4" w:rsidRDefault="00A60FFB" w:rsidP="00A60FFB">
      <w:pPr>
        <w:pStyle w:val="a9"/>
        <w:tabs>
          <w:tab w:val="left" w:pos="1134"/>
        </w:tabs>
        <w:spacing w:after="0" w:line="360" w:lineRule="auto"/>
        <w:ind w:left="0" w:firstLine="709"/>
        <w:jc w:val="both"/>
        <w:rPr>
          <w:rFonts w:ascii="Times New Roman CYR" w:hAnsi="Times New Roman CYR" w:cs="Times New Roman CYR"/>
          <w:sz w:val="28"/>
          <w:szCs w:val="28"/>
        </w:rPr>
      </w:pPr>
      <w:r w:rsidRPr="006A44C4">
        <w:rPr>
          <w:rFonts w:ascii="Times New Roman CYR" w:hAnsi="Times New Roman CYR" w:cs="Times New Roman CYR"/>
          <w:sz w:val="28"/>
          <w:szCs w:val="28"/>
        </w:rPr>
        <w:t>1.</w:t>
      </w:r>
      <w:r w:rsidRPr="006A44C4">
        <w:rPr>
          <w:rFonts w:ascii="Times New Roman CYR" w:hAnsi="Times New Roman CYR" w:cs="Times New Roman CYR"/>
          <w:sz w:val="28"/>
          <w:szCs w:val="28"/>
        </w:rPr>
        <w:tab/>
        <w:t>Электрические сети ООО «Лысьванефтемаш» через ТП – 1, ТП – 2, ТП – 4, ТП – 6 и 2 фидера испытательной станции связаны с РП – 1, а через ТП – 5 связаны с РП – 2. Данные ТП и РП принадлежат ООО «Лысьвенский завод тяжелого электромашиностроения «Привод» (далее – ООО «Электротяжмаш – Привод»), являющегося для ООО «Лысьванефтемаш» сетевой организацией.</w:t>
      </w:r>
    </w:p>
    <w:p w:rsidR="00A60FFB" w:rsidRPr="006A44C4" w:rsidRDefault="00A60FFB" w:rsidP="00A60FFB">
      <w:pPr>
        <w:pStyle w:val="a9"/>
        <w:tabs>
          <w:tab w:val="left" w:pos="1134"/>
        </w:tabs>
        <w:spacing w:after="0" w:line="360" w:lineRule="auto"/>
        <w:ind w:left="0" w:firstLine="709"/>
        <w:jc w:val="both"/>
        <w:rPr>
          <w:rFonts w:ascii="Times New Roman CYR" w:hAnsi="Times New Roman CYR" w:cs="Times New Roman CYR"/>
          <w:sz w:val="28"/>
          <w:szCs w:val="28"/>
        </w:rPr>
      </w:pPr>
      <w:r w:rsidRPr="006A44C4">
        <w:rPr>
          <w:rFonts w:ascii="Times New Roman CYR" w:hAnsi="Times New Roman CYR" w:cs="Times New Roman CYR"/>
          <w:sz w:val="28"/>
          <w:szCs w:val="28"/>
        </w:rPr>
        <w:t>2.</w:t>
      </w:r>
      <w:r w:rsidRPr="006A44C4">
        <w:rPr>
          <w:rFonts w:ascii="Times New Roman CYR" w:hAnsi="Times New Roman CYR" w:cs="Times New Roman CYR"/>
          <w:sz w:val="28"/>
          <w:szCs w:val="28"/>
        </w:rPr>
        <w:tab/>
        <w:t>Граница балансовой принадлежности электрических сетей и эксплуатационной ответственности сторон между сетевой организацией и ООО «Лысьванефтемаш» установлена на кабельных наконечниках кабелей, приходящих к шинопроводу 0,4 кВ в корпусе ООО «Лысьванефтемаш» и на кабельных наконечниках приходящих кабелей 6 кВ на линейных разъединителях испытательной станции.</w:t>
      </w:r>
    </w:p>
    <w:p w:rsidR="00A60FFB" w:rsidRPr="006A44C4" w:rsidRDefault="00A60FFB" w:rsidP="00A60FFB">
      <w:pPr>
        <w:pStyle w:val="a9"/>
        <w:tabs>
          <w:tab w:val="left" w:pos="1134"/>
        </w:tabs>
        <w:spacing w:after="0" w:line="360" w:lineRule="auto"/>
        <w:ind w:left="0" w:firstLine="709"/>
        <w:jc w:val="both"/>
        <w:rPr>
          <w:rFonts w:ascii="Times New Roman CYR" w:hAnsi="Times New Roman CYR" w:cs="Times New Roman CYR"/>
          <w:sz w:val="28"/>
          <w:szCs w:val="28"/>
        </w:rPr>
      </w:pPr>
      <w:r w:rsidRPr="006A44C4">
        <w:rPr>
          <w:rFonts w:ascii="Times New Roman CYR" w:hAnsi="Times New Roman CYR" w:cs="Times New Roman CYR"/>
          <w:sz w:val="28"/>
          <w:szCs w:val="28"/>
        </w:rPr>
        <w:t>3.</w:t>
      </w:r>
      <w:r w:rsidRPr="006A44C4">
        <w:rPr>
          <w:rFonts w:ascii="Times New Roman CYR" w:hAnsi="Times New Roman CYR" w:cs="Times New Roman CYR"/>
          <w:sz w:val="28"/>
          <w:szCs w:val="28"/>
        </w:rPr>
        <w:tab/>
        <w:t>РП – 1 и РП  – 2 связаны кабельными линиями с подстанцией «Генератор», принадлежащей ООО «Электротяжмаш – Привод»</w:t>
      </w:r>
      <w:r>
        <w:rPr>
          <w:rFonts w:ascii="Times New Roman CYR" w:hAnsi="Times New Roman CYR" w:cs="Times New Roman CYR"/>
          <w:sz w:val="28"/>
          <w:szCs w:val="28"/>
        </w:rPr>
        <w:t>,</w:t>
      </w:r>
      <w:r w:rsidRPr="006A44C4">
        <w:rPr>
          <w:rFonts w:ascii="Times New Roman CYR" w:hAnsi="Times New Roman CYR" w:cs="Times New Roman CYR"/>
          <w:sz w:val="28"/>
          <w:szCs w:val="28"/>
        </w:rPr>
        <w:t xml:space="preserve"> и с подстанцией «Лысьва».</w:t>
      </w:r>
    </w:p>
    <w:p w:rsidR="00A60FFB" w:rsidRPr="006A44C4" w:rsidRDefault="00A60FFB" w:rsidP="00A60FFB">
      <w:pPr>
        <w:pStyle w:val="a9"/>
        <w:tabs>
          <w:tab w:val="left" w:pos="1134"/>
        </w:tabs>
        <w:spacing w:after="0" w:line="360" w:lineRule="auto"/>
        <w:ind w:left="0" w:firstLine="709"/>
        <w:jc w:val="both"/>
        <w:rPr>
          <w:rFonts w:ascii="Times New Roman CYR" w:hAnsi="Times New Roman CYR" w:cs="Times New Roman CYR"/>
          <w:sz w:val="28"/>
          <w:szCs w:val="28"/>
        </w:rPr>
      </w:pPr>
      <w:r w:rsidRPr="006A44C4">
        <w:rPr>
          <w:rFonts w:ascii="Times New Roman CYR" w:hAnsi="Times New Roman CYR" w:cs="Times New Roman CYR"/>
          <w:sz w:val="28"/>
          <w:szCs w:val="28"/>
        </w:rPr>
        <w:t>4.</w:t>
      </w:r>
      <w:r w:rsidRPr="006A44C4">
        <w:rPr>
          <w:rFonts w:ascii="Times New Roman CYR" w:hAnsi="Times New Roman CYR" w:cs="Times New Roman CYR"/>
          <w:sz w:val="28"/>
          <w:szCs w:val="28"/>
        </w:rPr>
        <w:tab/>
        <w:t>Напряжение распределительной сети ООО «Лысьванефтемаш» – 0,4 кВ.Напряжение распределительной сети ООО «Электротяжмаш – Привод» – 6 кВ.</w:t>
      </w:r>
    </w:p>
    <w:p w:rsidR="00A60FFB" w:rsidRPr="006A44C4" w:rsidRDefault="00A60FFB" w:rsidP="00A60FFB">
      <w:pPr>
        <w:pStyle w:val="a9"/>
        <w:tabs>
          <w:tab w:val="left" w:pos="1134"/>
        </w:tabs>
        <w:spacing w:after="0" w:line="360" w:lineRule="auto"/>
        <w:ind w:left="0" w:firstLine="709"/>
        <w:jc w:val="both"/>
        <w:rPr>
          <w:rFonts w:ascii="Times New Roman CYR" w:hAnsi="Times New Roman CYR" w:cs="Times New Roman CYR"/>
          <w:sz w:val="28"/>
          <w:szCs w:val="28"/>
        </w:rPr>
      </w:pPr>
      <w:r w:rsidRPr="006A44C4">
        <w:rPr>
          <w:rFonts w:ascii="Times New Roman CYR" w:hAnsi="Times New Roman CYR" w:cs="Times New Roman CYR"/>
          <w:sz w:val="28"/>
          <w:szCs w:val="28"/>
        </w:rPr>
        <w:t>5.</w:t>
      </w:r>
      <w:r w:rsidRPr="006A44C4">
        <w:rPr>
          <w:rFonts w:ascii="Times New Roman CYR" w:hAnsi="Times New Roman CYR" w:cs="Times New Roman CYR"/>
          <w:sz w:val="28"/>
          <w:szCs w:val="28"/>
        </w:rPr>
        <w:tab/>
        <w:t>Для учета активной электрической энергии, отпускаемой ООО «Лысьванефтемаш», на РП – 1 и РП – 2 установлены счетчики электрической энергии ЦЭ6805В, оснащенные импульсными выходами. На границе балансовой принадлежности учет электроэнергии отсутствует. Учет реактивной энергии фактически отсутствует (в наличии имеется только один индукционный счетчик реактивной энергии СР4У – И673М).</w:t>
      </w:r>
    </w:p>
    <w:p w:rsidR="00A60FFB" w:rsidRPr="006A44C4" w:rsidRDefault="00A60FFB" w:rsidP="00A60FFB">
      <w:pPr>
        <w:pStyle w:val="a9"/>
        <w:tabs>
          <w:tab w:val="left" w:pos="1134"/>
        </w:tabs>
        <w:spacing w:after="0" w:line="360" w:lineRule="auto"/>
        <w:ind w:left="0" w:firstLine="709"/>
        <w:jc w:val="both"/>
        <w:rPr>
          <w:rFonts w:ascii="Times New Roman CYR" w:hAnsi="Times New Roman CYR" w:cs="Times New Roman CYR"/>
          <w:sz w:val="28"/>
          <w:szCs w:val="28"/>
        </w:rPr>
      </w:pPr>
      <w:r w:rsidRPr="006A44C4">
        <w:rPr>
          <w:rFonts w:ascii="Times New Roman CYR" w:hAnsi="Times New Roman CYR" w:cs="Times New Roman CYR"/>
          <w:sz w:val="28"/>
          <w:szCs w:val="28"/>
        </w:rPr>
        <w:lastRenderedPageBreak/>
        <w:t>6.</w:t>
      </w:r>
      <w:r w:rsidRPr="006A44C4">
        <w:rPr>
          <w:rFonts w:ascii="Times New Roman CYR" w:hAnsi="Times New Roman CYR" w:cs="Times New Roman CYR"/>
          <w:sz w:val="28"/>
          <w:szCs w:val="28"/>
        </w:rPr>
        <w:tab/>
        <w:t>В ООО «Электротяжмаш – Привод» применяется автоматизированная система технического учета электрической энергии, реализованная на базе комплекса технических средств (КТС) «Энергия». У ООО «Лысьванефтемаш» собственная АСКУЭ отсутствует.</w:t>
      </w:r>
    </w:p>
    <w:p w:rsidR="00A60FFB" w:rsidRDefault="00A60FFB" w:rsidP="00A60FFB">
      <w:pPr>
        <w:pStyle w:val="a9"/>
        <w:tabs>
          <w:tab w:val="left" w:pos="1134"/>
        </w:tabs>
        <w:spacing w:after="0" w:line="360" w:lineRule="auto"/>
        <w:ind w:left="0" w:firstLine="709"/>
        <w:jc w:val="both"/>
        <w:rPr>
          <w:rFonts w:ascii="Times New Roman CYR" w:hAnsi="Times New Roman CYR" w:cs="Times New Roman CYR"/>
          <w:sz w:val="28"/>
          <w:szCs w:val="28"/>
        </w:rPr>
      </w:pPr>
      <w:r w:rsidRPr="006A44C4">
        <w:rPr>
          <w:rFonts w:ascii="Times New Roman CYR" w:hAnsi="Times New Roman CYR" w:cs="Times New Roman CYR"/>
          <w:sz w:val="28"/>
          <w:szCs w:val="28"/>
        </w:rPr>
        <w:t>7.</w:t>
      </w:r>
      <w:r w:rsidRPr="006A44C4">
        <w:rPr>
          <w:rFonts w:ascii="Times New Roman CYR" w:hAnsi="Times New Roman CYR" w:cs="Times New Roman CYR"/>
          <w:sz w:val="28"/>
          <w:szCs w:val="28"/>
        </w:rPr>
        <w:tab/>
        <w:t>Тепловую энергию ООО «Лысьванефтемаш» получает от котельной, принадлежащей ООО «Привод – Теплоэнергоресурсы» по двум тепловым вводам.</w:t>
      </w:r>
    </w:p>
    <w:p w:rsidR="00A60FFB" w:rsidRDefault="00A60FFB" w:rsidP="00A60FFB">
      <w:pPr>
        <w:pStyle w:val="a9"/>
        <w:tabs>
          <w:tab w:val="left" w:pos="1134"/>
        </w:tabs>
        <w:spacing w:after="0" w:line="360" w:lineRule="auto"/>
        <w:ind w:left="0" w:firstLine="709"/>
        <w:jc w:val="both"/>
        <w:rPr>
          <w:rFonts w:ascii="Times New Roman CYR" w:hAnsi="Times New Roman CYR" w:cs="Times New Roman CYR"/>
          <w:sz w:val="28"/>
          <w:szCs w:val="28"/>
        </w:rPr>
      </w:pPr>
    </w:p>
    <w:p w:rsidR="00A60FFB" w:rsidRPr="006A44C4" w:rsidRDefault="00A60FFB" w:rsidP="00A60FFB">
      <w:pPr>
        <w:pStyle w:val="a9"/>
        <w:tabs>
          <w:tab w:val="left" w:pos="1134"/>
        </w:tabs>
        <w:spacing w:after="0" w:line="360" w:lineRule="auto"/>
        <w:ind w:left="0" w:firstLine="709"/>
        <w:jc w:val="both"/>
        <w:rPr>
          <w:rFonts w:ascii="Times New Roman CYR" w:hAnsi="Times New Roman CYR" w:cs="Times New Roman CYR"/>
          <w:sz w:val="28"/>
          <w:szCs w:val="28"/>
        </w:rPr>
      </w:pPr>
    </w:p>
    <w:p w:rsidR="00A60FFB" w:rsidRDefault="00A60FFB" w:rsidP="00A60FFB">
      <w:pPr>
        <w:tabs>
          <w:tab w:val="left" w:pos="1134"/>
        </w:tabs>
        <w:spacing w:line="360" w:lineRule="auto"/>
        <w:ind w:firstLine="709"/>
        <w:jc w:val="both"/>
        <w:rPr>
          <w:rFonts w:ascii="Times New Roman CYR" w:hAnsi="Times New Roman CYR" w:cs="Times New Roman CYR"/>
          <w:sz w:val="28"/>
          <w:szCs w:val="28"/>
        </w:rPr>
      </w:pPr>
      <w:r w:rsidRPr="006A44C4">
        <w:rPr>
          <w:rFonts w:ascii="Times New Roman CYR" w:hAnsi="Times New Roman CYR" w:cs="Times New Roman CYR"/>
          <w:sz w:val="28"/>
          <w:szCs w:val="28"/>
        </w:rPr>
        <w:t>8.</w:t>
      </w:r>
      <w:r w:rsidRPr="006A44C4">
        <w:rPr>
          <w:rFonts w:ascii="Times New Roman CYR" w:hAnsi="Times New Roman CYR" w:cs="Times New Roman CYR"/>
          <w:sz w:val="28"/>
          <w:szCs w:val="28"/>
        </w:rPr>
        <w:tab/>
        <w:t>Система отопления ООО «Лысьванефтемаш» - замкнутая.</w:t>
      </w:r>
    </w:p>
    <w:p w:rsidR="00A60FFB" w:rsidRPr="006A44C4" w:rsidRDefault="00A60FFB" w:rsidP="00A60FFB">
      <w:pPr>
        <w:tabs>
          <w:tab w:val="left" w:pos="1134"/>
        </w:tabs>
        <w:spacing w:line="360" w:lineRule="auto"/>
        <w:ind w:firstLine="709"/>
        <w:jc w:val="both"/>
        <w:rPr>
          <w:rFonts w:ascii="Times New Roman CYR" w:hAnsi="Times New Roman CYR" w:cs="Times New Roman CYR"/>
          <w:sz w:val="28"/>
          <w:szCs w:val="28"/>
        </w:rPr>
      </w:pPr>
      <w:r w:rsidRPr="006A44C4">
        <w:rPr>
          <w:rFonts w:ascii="Times New Roman CYR" w:hAnsi="Times New Roman CYR" w:cs="Times New Roman CYR"/>
          <w:sz w:val="28"/>
          <w:szCs w:val="28"/>
        </w:rPr>
        <w:t>Расчетные расходы и параметры теплоносителя:</w:t>
      </w:r>
    </w:p>
    <w:p w:rsidR="00A60FFB" w:rsidRDefault="00A60FFB" w:rsidP="00A60FFB">
      <w:pPr>
        <w:tabs>
          <w:tab w:val="left" w:pos="1134"/>
        </w:tabs>
        <w:spacing w:line="360" w:lineRule="auto"/>
        <w:ind w:firstLine="709"/>
        <w:jc w:val="both"/>
        <w:rPr>
          <w:rFonts w:ascii="Times New Roman CYR" w:hAnsi="Times New Roman CYR" w:cs="Times New Roman CYR"/>
          <w:sz w:val="28"/>
          <w:szCs w:val="28"/>
        </w:rPr>
      </w:pPr>
      <w:r w:rsidRPr="006A44C4">
        <w:rPr>
          <w:rFonts w:ascii="Times New Roman CYR" w:hAnsi="Times New Roman CYR" w:cs="Times New Roman CYR"/>
          <w:sz w:val="28"/>
          <w:szCs w:val="28"/>
        </w:rPr>
        <w:t>- расчетная температура прямой сетевой воды на ОВ – 95ºС,</w:t>
      </w:r>
    </w:p>
    <w:p w:rsidR="00A60FFB" w:rsidRPr="006A44C4" w:rsidRDefault="00A60FFB" w:rsidP="00A60FFB">
      <w:pPr>
        <w:tabs>
          <w:tab w:val="left" w:pos="1134"/>
        </w:tabs>
        <w:spacing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w:t>
      </w:r>
      <w:r w:rsidRPr="006A44C4">
        <w:rPr>
          <w:rFonts w:ascii="Times New Roman CYR" w:hAnsi="Times New Roman CYR" w:cs="Times New Roman CYR"/>
          <w:sz w:val="28"/>
          <w:szCs w:val="28"/>
        </w:rPr>
        <w:t>обратной сетевой воды на ОВ – 70ºС;</w:t>
      </w:r>
    </w:p>
    <w:p w:rsidR="00A60FFB" w:rsidRPr="006A44C4" w:rsidRDefault="00A60FFB" w:rsidP="00A60FFB">
      <w:pPr>
        <w:pStyle w:val="a9"/>
        <w:tabs>
          <w:tab w:val="left" w:pos="1134"/>
        </w:tabs>
        <w:spacing w:after="0" w:line="360" w:lineRule="auto"/>
        <w:ind w:left="0" w:firstLine="709"/>
        <w:jc w:val="both"/>
        <w:rPr>
          <w:rFonts w:ascii="Times New Roman CYR" w:hAnsi="Times New Roman CYR" w:cs="Times New Roman CYR"/>
          <w:sz w:val="28"/>
          <w:szCs w:val="28"/>
        </w:rPr>
      </w:pPr>
      <w:r w:rsidRPr="006A44C4">
        <w:rPr>
          <w:rFonts w:ascii="Times New Roman CYR" w:hAnsi="Times New Roman CYR" w:cs="Times New Roman CYR"/>
          <w:sz w:val="28"/>
          <w:szCs w:val="28"/>
        </w:rPr>
        <w:t>- давление в подающем трубопроводе 4,5 МПа, в обратном трубопроводе 3 МПа;</w:t>
      </w:r>
    </w:p>
    <w:p w:rsidR="00A60FFB" w:rsidRPr="006A44C4" w:rsidRDefault="00A60FFB" w:rsidP="00A60FFB">
      <w:pPr>
        <w:tabs>
          <w:tab w:val="left" w:pos="1134"/>
        </w:tabs>
        <w:spacing w:line="360" w:lineRule="auto"/>
        <w:ind w:firstLine="709"/>
        <w:jc w:val="both"/>
        <w:rPr>
          <w:rFonts w:ascii="Times New Roman CYR" w:hAnsi="Times New Roman CYR" w:cs="Times New Roman CYR"/>
          <w:sz w:val="28"/>
          <w:szCs w:val="28"/>
        </w:rPr>
      </w:pPr>
      <w:r w:rsidRPr="006A44C4">
        <w:rPr>
          <w:rFonts w:ascii="Times New Roman CYR" w:hAnsi="Times New Roman CYR" w:cs="Times New Roman CYR"/>
          <w:sz w:val="28"/>
          <w:szCs w:val="28"/>
        </w:rPr>
        <w:t>Расчетные тепловые нагрузки:</w:t>
      </w:r>
    </w:p>
    <w:p w:rsidR="00A60FFB" w:rsidRPr="006A44C4" w:rsidRDefault="00A60FFB" w:rsidP="00A60FFB">
      <w:pPr>
        <w:pStyle w:val="a9"/>
        <w:tabs>
          <w:tab w:val="left" w:pos="1134"/>
        </w:tabs>
        <w:spacing w:after="0" w:line="360" w:lineRule="auto"/>
        <w:ind w:left="0" w:firstLine="709"/>
        <w:jc w:val="both"/>
        <w:rPr>
          <w:rFonts w:ascii="Times New Roman CYR" w:hAnsi="Times New Roman CYR" w:cs="Times New Roman CYR"/>
          <w:sz w:val="28"/>
          <w:szCs w:val="28"/>
        </w:rPr>
      </w:pPr>
      <w:r w:rsidRPr="006A44C4">
        <w:rPr>
          <w:rFonts w:ascii="Times New Roman CYR" w:hAnsi="Times New Roman CYR" w:cs="Times New Roman CYR"/>
          <w:sz w:val="28"/>
          <w:szCs w:val="28"/>
        </w:rPr>
        <w:t xml:space="preserve">- на отопление </w:t>
      </w:r>
      <w:r w:rsidRPr="006A44C4">
        <w:rPr>
          <w:rFonts w:ascii="Times New Roman CYR" w:hAnsi="Times New Roman CYR" w:cs="Times New Roman CYR"/>
          <w:sz w:val="28"/>
          <w:szCs w:val="28"/>
          <w:lang w:val="en-US"/>
        </w:rPr>
        <w:t>Q</w:t>
      </w:r>
      <w:r w:rsidRPr="006A44C4">
        <w:rPr>
          <w:rFonts w:ascii="Times New Roman CYR" w:hAnsi="Times New Roman CYR" w:cs="Times New Roman CYR"/>
          <w:sz w:val="28"/>
          <w:szCs w:val="28"/>
        </w:rPr>
        <w:t>ов = 1,7 Гкал/ч.</w:t>
      </w:r>
    </w:p>
    <w:p w:rsidR="00A60FFB" w:rsidRPr="006A44C4" w:rsidRDefault="00A60FFB" w:rsidP="00A60FFB">
      <w:pPr>
        <w:pStyle w:val="a9"/>
        <w:tabs>
          <w:tab w:val="left" w:pos="1134"/>
        </w:tabs>
        <w:spacing w:after="0" w:line="360" w:lineRule="auto"/>
        <w:ind w:left="0" w:firstLine="709"/>
        <w:jc w:val="both"/>
        <w:rPr>
          <w:rFonts w:ascii="Times New Roman CYR" w:hAnsi="Times New Roman CYR" w:cs="Times New Roman CYR"/>
          <w:sz w:val="28"/>
          <w:szCs w:val="28"/>
        </w:rPr>
      </w:pPr>
      <w:r w:rsidRPr="006A44C4">
        <w:rPr>
          <w:rFonts w:ascii="Times New Roman CYR" w:hAnsi="Times New Roman CYR" w:cs="Times New Roman CYR"/>
          <w:sz w:val="28"/>
          <w:szCs w:val="28"/>
        </w:rPr>
        <w:t>9.</w:t>
      </w:r>
      <w:r w:rsidRPr="006A44C4">
        <w:rPr>
          <w:rFonts w:ascii="Times New Roman CYR" w:hAnsi="Times New Roman CYR" w:cs="Times New Roman CYR"/>
          <w:sz w:val="28"/>
          <w:szCs w:val="28"/>
        </w:rPr>
        <w:tab/>
        <w:t>Границей эксплуатационной ответственности сторон является ответный фланец после первых отключающих устройств (задвижки, вентили) на тепловых вводах ООО «Лысьванефтемаш».</w:t>
      </w:r>
    </w:p>
    <w:p w:rsidR="00A60FFB" w:rsidRDefault="00A60FFB" w:rsidP="00A60FFB">
      <w:pPr>
        <w:tabs>
          <w:tab w:val="left" w:pos="1134"/>
        </w:tabs>
        <w:spacing w:line="360" w:lineRule="auto"/>
        <w:ind w:firstLine="709"/>
        <w:jc w:val="both"/>
        <w:rPr>
          <w:rFonts w:ascii="Times New Roman CYR" w:hAnsi="Times New Roman CYR" w:cs="Times New Roman CYR"/>
          <w:sz w:val="28"/>
          <w:szCs w:val="28"/>
        </w:rPr>
      </w:pPr>
      <w:r w:rsidRPr="006A44C4">
        <w:rPr>
          <w:rFonts w:ascii="Times New Roman CYR" w:hAnsi="Times New Roman CYR" w:cs="Times New Roman CYR"/>
          <w:sz w:val="28"/>
          <w:szCs w:val="28"/>
        </w:rPr>
        <w:t>10.</w:t>
      </w:r>
      <w:r w:rsidRPr="006A44C4">
        <w:rPr>
          <w:rFonts w:ascii="Times New Roman CYR" w:hAnsi="Times New Roman CYR" w:cs="Times New Roman CYR"/>
          <w:sz w:val="28"/>
          <w:szCs w:val="28"/>
        </w:rPr>
        <w:tab/>
        <w:t>Узлы учета на тепловых вводах ООО «Лысьванефтемаш» отсутствуют. Количеств</w:t>
      </w:r>
      <w:r>
        <w:rPr>
          <w:rFonts w:ascii="Times New Roman CYR" w:hAnsi="Times New Roman CYR" w:cs="Times New Roman CYR"/>
          <w:sz w:val="28"/>
          <w:szCs w:val="28"/>
        </w:rPr>
        <w:t xml:space="preserve">о полученной тепловой энергии, </w:t>
      </w:r>
      <w:r w:rsidRPr="006A44C4">
        <w:rPr>
          <w:rFonts w:ascii="Times New Roman CYR" w:hAnsi="Times New Roman CYR" w:cs="Times New Roman CYR"/>
          <w:sz w:val="28"/>
          <w:szCs w:val="28"/>
        </w:rPr>
        <w:t>значения параметров теплоносителя определяются энергоснабжающей организацией на основании расчетных тепловых нагрузок, указанных в Договоре.</w:t>
      </w:r>
    </w:p>
    <w:p w:rsidR="00A60FFB" w:rsidRPr="006A44C4" w:rsidRDefault="00A60FFB" w:rsidP="00A60FFB">
      <w:pPr>
        <w:tabs>
          <w:tab w:val="left" w:pos="1134"/>
        </w:tabs>
        <w:spacing w:line="360" w:lineRule="auto"/>
        <w:ind w:firstLine="709"/>
        <w:jc w:val="center"/>
        <w:rPr>
          <w:rFonts w:ascii="Times New Roman CYR" w:hAnsi="Times New Roman CYR" w:cs="Times New Roman CYR"/>
          <w:sz w:val="16"/>
          <w:szCs w:val="16"/>
        </w:rPr>
      </w:pPr>
    </w:p>
    <w:p w:rsidR="00A60FFB" w:rsidRPr="006A44C4" w:rsidRDefault="00A60FFB" w:rsidP="00280A8A">
      <w:pPr>
        <w:pStyle w:val="a9"/>
        <w:spacing w:after="0" w:line="360" w:lineRule="auto"/>
        <w:ind w:left="0" w:firstLine="709"/>
        <w:jc w:val="both"/>
        <w:outlineLvl w:val="0"/>
        <w:rPr>
          <w:rFonts w:ascii="Times New Roman CYR" w:hAnsi="Times New Roman CYR" w:cs="Times New Roman CYR"/>
          <w:b/>
          <w:bCs/>
          <w:sz w:val="28"/>
          <w:szCs w:val="28"/>
        </w:rPr>
      </w:pPr>
      <w:bookmarkStart w:id="5" w:name="_Toc74647451"/>
      <w:r>
        <w:rPr>
          <w:rFonts w:ascii="Times New Roman CYR" w:hAnsi="Times New Roman CYR" w:cs="Times New Roman CYR"/>
          <w:b/>
          <w:bCs/>
          <w:sz w:val="28"/>
          <w:szCs w:val="28"/>
        </w:rPr>
        <w:t>1.3.</w:t>
      </w:r>
      <w:r>
        <w:rPr>
          <w:rFonts w:ascii="Times New Roman CYR" w:hAnsi="Times New Roman CYR" w:cs="Times New Roman CYR"/>
          <w:b/>
          <w:bCs/>
          <w:sz w:val="28"/>
          <w:szCs w:val="28"/>
        </w:rPr>
        <w:tab/>
        <w:t>Н</w:t>
      </w:r>
      <w:r w:rsidRPr="006A44C4">
        <w:rPr>
          <w:rFonts w:ascii="Times New Roman CYR" w:hAnsi="Times New Roman CYR" w:cs="Times New Roman CYR"/>
          <w:b/>
          <w:bCs/>
          <w:sz w:val="28"/>
          <w:szCs w:val="28"/>
        </w:rPr>
        <w:t>азначение и цели внедрения АСКУЭ</w:t>
      </w:r>
      <w:r>
        <w:rPr>
          <w:rFonts w:ascii="Times New Roman CYR" w:hAnsi="Times New Roman CYR" w:cs="Times New Roman CYR"/>
          <w:b/>
          <w:bCs/>
          <w:sz w:val="28"/>
          <w:szCs w:val="28"/>
        </w:rPr>
        <w:t xml:space="preserve"> ООО </w:t>
      </w:r>
      <w:r w:rsidRPr="006A44C4">
        <w:rPr>
          <w:rFonts w:ascii="Times New Roman CYR" w:hAnsi="Times New Roman CYR" w:cs="Times New Roman CYR"/>
          <w:b/>
          <w:bCs/>
          <w:sz w:val="28"/>
          <w:szCs w:val="28"/>
        </w:rPr>
        <w:t>«Лысьванефтемаш»</w:t>
      </w:r>
      <w:bookmarkEnd w:id="5"/>
    </w:p>
    <w:p w:rsidR="00A60FFB" w:rsidRPr="006A44C4" w:rsidRDefault="00A60FFB" w:rsidP="00A60FFB">
      <w:pPr>
        <w:spacing w:line="360" w:lineRule="auto"/>
        <w:ind w:firstLine="709"/>
        <w:jc w:val="center"/>
        <w:rPr>
          <w:rFonts w:ascii="Times New Roman CYR" w:hAnsi="Times New Roman CYR" w:cs="Times New Roman CYR"/>
          <w:sz w:val="16"/>
          <w:szCs w:val="16"/>
        </w:rPr>
      </w:pPr>
    </w:p>
    <w:p w:rsidR="00A60FFB" w:rsidRPr="006A44C4" w:rsidRDefault="00A60FFB" w:rsidP="00A60FFB">
      <w:pPr>
        <w:pStyle w:val="a6"/>
        <w:spacing w:before="0" w:beforeAutospacing="0" w:after="0" w:afterAutospacing="0" w:line="360" w:lineRule="auto"/>
        <w:ind w:firstLine="709"/>
        <w:rPr>
          <w:rFonts w:ascii="Times New Roman CYR" w:hAnsi="Times New Roman CYR" w:cs="Times New Roman CYR"/>
          <w:sz w:val="28"/>
          <w:szCs w:val="28"/>
        </w:rPr>
      </w:pPr>
      <w:r w:rsidRPr="006A44C4">
        <w:rPr>
          <w:rFonts w:ascii="Times New Roman CYR" w:hAnsi="Times New Roman CYR" w:cs="Times New Roman CYR"/>
          <w:sz w:val="28"/>
          <w:szCs w:val="28"/>
        </w:rPr>
        <w:t>Система создается с целью:</w:t>
      </w:r>
    </w:p>
    <w:p w:rsidR="00A60FFB" w:rsidRPr="006A44C4" w:rsidRDefault="00A60FFB" w:rsidP="006A45CE">
      <w:pPr>
        <w:numPr>
          <w:ilvl w:val="0"/>
          <w:numId w:val="26"/>
        </w:numPr>
        <w:tabs>
          <w:tab w:val="clear" w:pos="720"/>
        </w:tabs>
        <w:spacing w:line="360" w:lineRule="auto"/>
        <w:ind w:left="0" w:firstLine="360"/>
        <w:rPr>
          <w:rFonts w:ascii="Times New Roman CYR" w:hAnsi="Times New Roman CYR" w:cs="Times New Roman CYR"/>
          <w:sz w:val="28"/>
          <w:szCs w:val="28"/>
        </w:rPr>
      </w:pPr>
      <w:r>
        <w:rPr>
          <w:rFonts w:ascii="Times New Roman CYR" w:hAnsi="Times New Roman CYR" w:cs="Times New Roman CYR"/>
          <w:sz w:val="28"/>
          <w:szCs w:val="28"/>
        </w:rPr>
        <w:t>с</w:t>
      </w:r>
      <w:r w:rsidRPr="006A44C4">
        <w:rPr>
          <w:rFonts w:ascii="Times New Roman CYR" w:hAnsi="Times New Roman CYR" w:cs="Times New Roman CYR"/>
          <w:sz w:val="28"/>
          <w:szCs w:val="28"/>
        </w:rPr>
        <w:t xml:space="preserve">нижения экономических затрат на электроэнергию за счет организации системы </w:t>
      </w:r>
      <w:r>
        <w:rPr>
          <w:rFonts w:ascii="Times New Roman CYR" w:hAnsi="Times New Roman CYR" w:cs="Times New Roman CYR"/>
          <w:sz w:val="28"/>
          <w:szCs w:val="28"/>
        </w:rPr>
        <w:t>учета</w:t>
      </w:r>
      <w:r w:rsidRPr="006A44C4">
        <w:rPr>
          <w:rFonts w:ascii="Times New Roman CYR" w:hAnsi="Times New Roman CYR" w:cs="Times New Roman CYR"/>
          <w:sz w:val="28"/>
          <w:szCs w:val="28"/>
        </w:rPr>
        <w:t xml:space="preserve"> с использованием счетчиков электроэнергии с классом точности не ниже 0,5 для активной и 1 для реактивной энергии;</w:t>
      </w:r>
    </w:p>
    <w:p w:rsidR="00A60FFB" w:rsidRPr="006A44C4" w:rsidRDefault="00A60FFB" w:rsidP="006A45CE">
      <w:pPr>
        <w:numPr>
          <w:ilvl w:val="0"/>
          <w:numId w:val="25"/>
        </w:numPr>
        <w:tabs>
          <w:tab w:val="clear" w:pos="720"/>
        </w:tabs>
        <w:spacing w:line="360" w:lineRule="auto"/>
        <w:ind w:left="0" w:firstLine="360"/>
        <w:rPr>
          <w:rFonts w:ascii="Times New Roman CYR" w:hAnsi="Times New Roman CYR" w:cs="Times New Roman CYR"/>
          <w:sz w:val="28"/>
          <w:szCs w:val="28"/>
        </w:rPr>
      </w:pPr>
      <w:r>
        <w:rPr>
          <w:rFonts w:ascii="Times New Roman CYR" w:hAnsi="Times New Roman CYR" w:cs="Times New Roman CYR"/>
          <w:sz w:val="28"/>
          <w:szCs w:val="28"/>
        </w:rPr>
        <w:t>с</w:t>
      </w:r>
      <w:r w:rsidRPr="006A44C4">
        <w:rPr>
          <w:rFonts w:ascii="Times New Roman CYR" w:hAnsi="Times New Roman CYR" w:cs="Times New Roman CYR"/>
          <w:sz w:val="28"/>
          <w:szCs w:val="28"/>
        </w:rPr>
        <w:t>нижения экономических затрат, связанных с выполнением функции учета собственного энергопотребления за счет автоматизации процесса сбора и обработки данных со счетчиков энергоресурсов;</w:t>
      </w:r>
    </w:p>
    <w:p w:rsidR="00A60FFB" w:rsidRPr="006A44C4" w:rsidRDefault="00A60FFB" w:rsidP="006A45CE">
      <w:pPr>
        <w:numPr>
          <w:ilvl w:val="0"/>
          <w:numId w:val="25"/>
        </w:numPr>
        <w:tabs>
          <w:tab w:val="clear" w:pos="720"/>
        </w:tabs>
        <w:spacing w:line="360" w:lineRule="auto"/>
        <w:ind w:left="0" w:firstLine="360"/>
        <w:rPr>
          <w:rFonts w:ascii="Times New Roman CYR" w:hAnsi="Times New Roman CYR" w:cs="Times New Roman CYR"/>
          <w:sz w:val="28"/>
          <w:szCs w:val="28"/>
        </w:rPr>
      </w:pPr>
      <w:r>
        <w:rPr>
          <w:rFonts w:ascii="Times New Roman CYR" w:hAnsi="Times New Roman CYR" w:cs="Times New Roman CYR"/>
          <w:sz w:val="28"/>
          <w:szCs w:val="28"/>
        </w:rPr>
        <w:lastRenderedPageBreak/>
        <w:t>с</w:t>
      </w:r>
      <w:r w:rsidRPr="006A44C4">
        <w:rPr>
          <w:rFonts w:ascii="Times New Roman CYR" w:hAnsi="Times New Roman CYR" w:cs="Times New Roman CYR"/>
          <w:sz w:val="28"/>
          <w:szCs w:val="28"/>
        </w:rPr>
        <w:t>нижения экономических затрат на электроэнергию за счет оперативного контроля потребляемой мощности в часы максимума нагрузок энергосистемы;</w:t>
      </w:r>
    </w:p>
    <w:p w:rsidR="00A60FFB" w:rsidRPr="006A44C4" w:rsidRDefault="00A60FFB" w:rsidP="006A45CE">
      <w:pPr>
        <w:numPr>
          <w:ilvl w:val="0"/>
          <w:numId w:val="25"/>
        </w:numPr>
        <w:tabs>
          <w:tab w:val="clear" w:pos="720"/>
        </w:tabs>
        <w:spacing w:line="360" w:lineRule="auto"/>
        <w:ind w:left="0" w:firstLine="360"/>
        <w:rPr>
          <w:rFonts w:ascii="Times New Roman CYR" w:hAnsi="Times New Roman CYR" w:cs="Times New Roman CYR"/>
          <w:sz w:val="28"/>
          <w:szCs w:val="28"/>
        </w:rPr>
      </w:pPr>
      <w:r>
        <w:rPr>
          <w:rFonts w:ascii="Times New Roman CYR" w:hAnsi="Times New Roman CYR" w:cs="Times New Roman CYR"/>
          <w:sz w:val="28"/>
          <w:szCs w:val="28"/>
        </w:rPr>
        <w:t>с</w:t>
      </w:r>
      <w:r w:rsidRPr="006A44C4">
        <w:rPr>
          <w:rFonts w:ascii="Times New Roman CYR" w:hAnsi="Times New Roman CYR" w:cs="Times New Roman CYR"/>
          <w:sz w:val="28"/>
          <w:szCs w:val="28"/>
        </w:rPr>
        <w:t>нижения экономических затрат на электроэнергию путем уменьшения заявленной мощности при неизменном среднесуточном потреблении, за счет анализа оперативных данных по работе оборудования системы электроснабжения в часы максимумов;</w:t>
      </w:r>
    </w:p>
    <w:p w:rsidR="00A60FFB" w:rsidRDefault="00A60FFB" w:rsidP="006A45CE">
      <w:pPr>
        <w:numPr>
          <w:ilvl w:val="0"/>
          <w:numId w:val="25"/>
        </w:numPr>
        <w:tabs>
          <w:tab w:val="clear" w:pos="720"/>
        </w:tabs>
        <w:spacing w:line="360" w:lineRule="auto"/>
        <w:ind w:left="0" w:firstLine="360"/>
        <w:rPr>
          <w:rFonts w:ascii="Times New Roman CYR" w:hAnsi="Times New Roman CYR" w:cs="Times New Roman CYR"/>
          <w:sz w:val="28"/>
          <w:szCs w:val="28"/>
        </w:rPr>
      </w:pPr>
      <w:r>
        <w:rPr>
          <w:rFonts w:ascii="Times New Roman CYR" w:hAnsi="Times New Roman CYR" w:cs="Times New Roman CYR"/>
          <w:sz w:val="28"/>
          <w:szCs w:val="28"/>
        </w:rPr>
        <w:t>п</w:t>
      </w:r>
      <w:r w:rsidRPr="006A44C4">
        <w:rPr>
          <w:rFonts w:ascii="Times New Roman CYR" w:hAnsi="Times New Roman CYR" w:cs="Times New Roman CYR"/>
          <w:sz w:val="28"/>
          <w:szCs w:val="28"/>
        </w:rPr>
        <w:t xml:space="preserve">овышения надежности и устойчивости </w:t>
      </w:r>
      <w:r>
        <w:rPr>
          <w:rFonts w:ascii="Times New Roman CYR" w:hAnsi="Times New Roman CYR" w:cs="Times New Roman CYR"/>
          <w:sz w:val="28"/>
          <w:szCs w:val="28"/>
        </w:rPr>
        <w:t>работы системы электроснабжения</w:t>
      </w:r>
    </w:p>
    <w:p w:rsidR="00A60FFB" w:rsidRDefault="00A60FFB" w:rsidP="00A60FFB">
      <w:pPr>
        <w:spacing w:line="360" w:lineRule="auto"/>
        <w:ind w:left="360"/>
        <w:rPr>
          <w:rFonts w:ascii="Times New Roman CYR" w:hAnsi="Times New Roman CYR" w:cs="Times New Roman CYR"/>
          <w:sz w:val="28"/>
          <w:szCs w:val="28"/>
        </w:rPr>
      </w:pPr>
    </w:p>
    <w:p w:rsidR="00A60FFB" w:rsidRPr="006A44C4" w:rsidRDefault="00A60FFB" w:rsidP="00A60FFB">
      <w:pPr>
        <w:spacing w:line="360" w:lineRule="auto"/>
        <w:rPr>
          <w:rFonts w:ascii="Times New Roman CYR" w:hAnsi="Times New Roman CYR" w:cs="Times New Roman CYR"/>
          <w:sz w:val="28"/>
          <w:szCs w:val="28"/>
        </w:rPr>
      </w:pPr>
      <w:r w:rsidRPr="006A44C4">
        <w:rPr>
          <w:rFonts w:ascii="Times New Roman CYR" w:hAnsi="Times New Roman CYR" w:cs="Times New Roman CYR"/>
          <w:sz w:val="28"/>
          <w:szCs w:val="28"/>
        </w:rPr>
        <w:t>за счет наличия полной и оперативной информации по работе оборудования.</w:t>
      </w:r>
    </w:p>
    <w:p w:rsidR="00A60FFB" w:rsidRPr="006A44C4" w:rsidRDefault="00A60FFB" w:rsidP="006A45CE">
      <w:pPr>
        <w:numPr>
          <w:ilvl w:val="0"/>
          <w:numId w:val="25"/>
        </w:numPr>
        <w:tabs>
          <w:tab w:val="clear" w:pos="720"/>
        </w:tabs>
        <w:spacing w:line="360" w:lineRule="auto"/>
        <w:ind w:left="0" w:firstLine="360"/>
        <w:rPr>
          <w:rFonts w:ascii="Times New Roman CYR" w:hAnsi="Times New Roman CYR" w:cs="Times New Roman CYR"/>
          <w:sz w:val="28"/>
          <w:szCs w:val="28"/>
        </w:rPr>
      </w:pPr>
      <w:r>
        <w:rPr>
          <w:rFonts w:ascii="Times New Roman CYR" w:hAnsi="Times New Roman CYR" w:cs="Times New Roman CYR"/>
          <w:sz w:val="28"/>
          <w:szCs w:val="28"/>
        </w:rPr>
        <w:t>у</w:t>
      </w:r>
      <w:r w:rsidRPr="006A44C4">
        <w:rPr>
          <w:rFonts w:ascii="Times New Roman CYR" w:hAnsi="Times New Roman CYR" w:cs="Times New Roman CYR"/>
          <w:sz w:val="28"/>
          <w:szCs w:val="28"/>
        </w:rPr>
        <w:t>хода от расчетных методов учета потребляемой предприятием тепловой энергии;</w:t>
      </w:r>
    </w:p>
    <w:p w:rsidR="00A60FFB" w:rsidRPr="006A44C4" w:rsidRDefault="00A60FFB" w:rsidP="006A45CE">
      <w:pPr>
        <w:numPr>
          <w:ilvl w:val="0"/>
          <w:numId w:val="25"/>
        </w:numPr>
        <w:tabs>
          <w:tab w:val="clear" w:pos="720"/>
        </w:tabs>
        <w:spacing w:line="360" w:lineRule="auto"/>
        <w:ind w:left="0" w:firstLine="360"/>
        <w:rPr>
          <w:rFonts w:ascii="Times New Roman CYR" w:hAnsi="Times New Roman CYR" w:cs="Times New Roman CYR"/>
          <w:sz w:val="28"/>
          <w:szCs w:val="28"/>
        </w:rPr>
      </w:pPr>
      <w:r>
        <w:rPr>
          <w:rFonts w:ascii="Times New Roman CYR" w:hAnsi="Times New Roman CYR" w:cs="Times New Roman CYR"/>
          <w:sz w:val="28"/>
          <w:szCs w:val="28"/>
        </w:rPr>
        <w:t>к</w:t>
      </w:r>
      <w:r w:rsidRPr="006A44C4">
        <w:rPr>
          <w:rFonts w:ascii="Times New Roman CYR" w:hAnsi="Times New Roman CYR" w:cs="Times New Roman CYR"/>
          <w:sz w:val="28"/>
          <w:szCs w:val="28"/>
        </w:rPr>
        <w:t>о</w:t>
      </w:r>
      <w:r>
        <w:rPr>
          <w:rFonts w:ascii="Times New Roman CYR" w:hAnsi="Times New Roman CYR" w:cs="Times New Roman CYR"/>
          <w:sz w:val="28"/>
          <w:szCs w:val="28"/>
        </w:rPr>
        <w:t xml:space="preserve">нтроля над параметрами получаемой электроэнергии и энергоносителей </w:t>
      </w:r>
      <w:r w:rsidRPr="006A44C4">
        <w:rPr>
          <w:rFonts w:ascii="Times New Roman CYR" w:hAnsi="Times New Roman CYR" w:cs="Times New Roman CYR"/>
          <w:sz w:val="28"/>
          <w:szCs w:val="28"/>
        </w:rPr>
        <w:t>(напряжением, током, температурой, давлением и др.);</w:t>
      </w:r>
    </w:p>
    <w:p w:rsidR="00A60FFB" w:rsidRPr="006A44C4" w:rsidRDefault="00A60FFB" w:rsidP="006A45CE">
      <w:pPr>
        <w:numPr>
          <w:ilvl w:val="0"/>
          <w:numId w:val="25"/>
        </w:numPr>
        <w:tabs>
          <w:tab w:val="clear" w:pos="720"/>
        </w:tabs>
        <w:spacing w:line="360" w:lineRule="auto"/>
        <w:ind w:left="0" w:firstLine="360"/>
        <w:rPr>
          <w:rFonts w:ascii="Times New Roman CYR" w:hAnsi="Times New Roman CYR" w:cs="Times New Roman CYR"/>
          <w:sz w:val="28"/>
          <w:szCs w:val="28"/>
        </w:rPr>
      </w:pPr>
      <w:r>
        <w:rPr>
          <w:rFonts w:ascii="Times New Roman CYR" w:hAnsi="Times New Roman CYR" w:cs="Times New Roman CYR"/>
          <w:sz w:val="28"/>
          <w:szCs w:val="28"/>
        </w:rPr>
        <w:t>а</w:t>
      </w:r>
      <w:r w:rsidRPr="006A44C4">
        <w:rPr>
          <w:rFonts w:ascii="Times New Roman CYR" w:hAnsi="Times New Roman CYR" w:cs="Times New Roman CYR"/>
          <w:sz w:val="28"/>
          <w:szCs w:val="28"/>
        </w:rPr>
        <w:t>втоматизированного сведение балансов потребления энергоресурсов.</w:t>
      </w:r>
    </w:p>
    <w:p w:rsidR="00A60FFB" w:rsidRDefault="00A60FFB" w:rsidP="00A60FFB">
      <w:pPr>
        <w:spacing w:line="360" w:lineRule="auto"/>
        <w:ind w:firstLine="360"/>
        <w:jc w:val="both"/>
        <w:rPr>
          <w:rFonts w:ascii="Times New Roman CYR" w:hAnsi="Times New Roman CYR" w:cs="Times New Roman CYR"/>
          <w:sz w:val="28"/>
          <w:szCs w:val="28"/>
        </w:rPr>
      </w:pPr>
      <w:r w:rsidRPr="006A44C4">
        <w:rPr>
          <w:rFonts w:ascii="Times New Roman CYR" w:hAnsi="Times New Roman CYR" w:cs="Times New Roman CYR"/>
          <w:sz w:val="28"/>
          <w:szCs w:val="28"/>
        </w:rPr>
        <w:t>В результате, будет улучшено управление режимами энергоснабжения и обеспечен контроль над качеством поставляемых энергоресурсов.</w:t>
      </w:r>
    </w:p>
    <w:p w:rsidR="00A60FFB" w:rsidRPr="004273B4" w:rsidRDefault="00A60FFB" w:rsidP="00A60FFB">
      <w:pPr>
        <w:spacing w:line="360" w:lineRule="auto"/>
        <w:ind w:firstLine="709"/>
        <w:jc w:val="center"/>
        <w:rPr>
          <w:rFonts w:ascii="Times New Roman CYR" w:hAnsi="Times New Roman CYR" w:cs="Times New Roman CYR"/>
          <w:sz w:val="16"/>
          <w:szCs w:val="16"/>
        </w:rPr>
      </w:pPr>
    </w:p>
    <w:p w:rsidR="00A60FFB" w:rsidRPr="006A44C4" w:rsidRDefault="00A60FFB" w:rsidP="00280A8A">
      <w:pPr>
        <w:pStyle w:val="a9"/>
        <w:spacing w:after="0" w:line="360" w:lineRule="auto"/>
        <w:ind w:left="0" w:firstLine="709"/>
        <w:jc w:val="both"/>
        <w:outlineLvl w:val="0"/>
        <w:rPr>
          <w:rFonts w:ascii="Times New Roman CYR" w:hAnsi="Times New Roman CYR" w:cs="Times New Roman CYR"/>
          <w:b/>
          <w:bCs/>
          <w:sz w:val="28"/>
          <w:szCs w:val="28"/>
        </w:rPr>
      </w:pPr>
      <w:bookmarkStart w:id="6" w:name="_Toc74647452"/>
      <w:r>
        <w:rPr>
          <w:rFonts w:ascii="Times New Roman CYR" w:hAnsi="Times New Roman CYR" w:cs="Times New Roman CYR"/>
          <w:b/>
          <w:bCs/>
          <w:sz w:val="28"/>
          <w:szCs w:val="28"/>
        </w:rPr>
        <w:t>1.4.</w:t>
      </w:r>
      <w:r>
        <w:rPr>
          <w:rFonts w:ascii="Times New Roman CYR" w:hAnsi="Times New Roman CYR" w:cs="Times New Roman CYR"/>
          <w:b/>
          <w:bCs/>
          <w:sz w:val="28"/>
          <w:szCs w:val="28"/>
        </w:rPr>
        <w:tab/>
      </w:r>
      <w:r w:rsidRPr="006A44C4">
        <w:rPr>
          <w:rFonts w:ascii="Times New Roman CYR" w:hAnsi="Times New Roman CYR" w:cs="Times New Roman CYR"/>
          <w:b/>
          <w:bCs/>
          <w:sz w:val="28"/>
          <w:szCs w:val="28"/>
        </w:rPr>
        <w:t>Требования к проектируемой автоматизированной системе контроля и учета энергоресурсов</w:t>
      </w:r>
      <w:bookmarkEnd w:id="6"/>
    </w:p>
    <w:p w:rsidR="00A60FFB" w:rsidRPr="006320EA" w:rsidRDefault="00A60FFB" w:rsidP="00A60FFB">
      <w:pPr>
        <w:pStyle w:val="a9"/>
        <w:spacing w:after="0" w:line="360" w:lineRule="auto"/>
        <w:ind w:left="0" w:firstLine="709"/>
        <w:jc w:val="center"/>
        <w:rPr>
          <w:rFonts w:ascii="Times New Roman CYR" w:hAnsi="Times New Roman CYR" w:cs="Times New Roman CYR"/>
          <w:sz w:val="16"/>
          <w:szCs w:val="16"/>
        </w:rPr>
      </w:pPr>
    </w:p>
    <w:p w:rsidR="00A60FFB" w:rsidRPr="00280A8A" w:rsidRDefault="00A60FFB" w:rsidP="00280A8A">
      <w:pPr>
        <w:pStyle w:val="1"/>
        <w:rPr>
          <w:rFonts w:ascii="Times New Roman CYR" w:hAnsi="Times New Roman CYR" w:cs="Times New Roman CYR"/>
          <w:bCs w:val="0"/>
          <w:color w:val="auto"/>
        </w:rPr>
      </w:pPr>
      <w:bookmarkStart w:id="7" w:name="_Toc74647453"/>
      <w:r w:rsidRPr="00280A8A">
        <w:rPr>
          <w:rFonts w:ascii="Times New Roman CYR" w:hAnsi="Times New Roman CYR" w:cs="Times New Roman CYR"/>
          <w:bCs w:val="0"/>
          <w:color w:val="auto"/>
        </w:rPr>
        <w:t>1.4.1.</w:t>
      </w:r>
      <w:r w:rsidRPr="00280A8A">
        <w:rPr>
          <w:rFonts w:ascii="Times New Roman CYR" w:hAnsi="Times New Roman CYR" w:cs="Times New Roman CYR"/>
          <w:bCs w:val="0"/>
          <w:color w:val="auto"/>
        </w:rPr>
        <w:tab/>
        <w:t>Требования к структуре</w:t>
      </w:r>
      <w:bookmarkEnd w:id="7"/>
    </w:p>
    <w:p w:rsidR="00A60FFB" w:rsidRPr="006320EA" w:rsidRDefault="00A60FFB" w:rsidP="00A60FFB">
      <w:pPr>
        <w:tabs>
          <w:tab w:val="left" w:pos="5505"/>
          <w:tab w:val="left" w:pos="6150"/>
        </w:tabs>
        <w:spacing w:line="360" w:lineRule="auto"/>
        <w:ind w:firstLine="709"/>
        <w:jc w:val="center"/>
        <w:rPr>
          <w:rFonts w:ascii="Times New Roman CYR" w:hAnsi="Times New Roman CYR" w:cs="Times New Roman CYR"/>
          <w:sz w:val="16"/>
          <w:szCs w:val="16"/>
        </w:rPr>
      </w:pPr>
    </w:p>
    <w:p w:rsidR="00A60FFB" w:rsidRPr="006A44C4" w:rsidRDefault="00A60FFB" w:rsidP="00A60FFB">
      <w:pPr>
        <w:tabs>
          <w:tab w:val="left" w:pos="5505"/>
          <w:tab w:val="left" w:pos="6150"/>
        </w:tabs>
        <w:spacing w:line="360" w:lineRule="auto"/>
        <w:ind w:firstLine="709"/>
        <w:jc w:val="both"/>
        <w:rPr>
          <w:rFonts w:ascii="Times New Roman CYR" w:hAnsi="Times New Roman CYR" w:cs="Times New Roman CYR"/>
          <w:iCs/>
          <w:sz w:val="28"/>
          <w:szCs w:val="28"/>
        </w:rPr>
      </w:pPr>
      <w:r w:rsidRPr="006A44C4">
        <w:rPr>
          <w:rFonts w:ascii="Times New Roman CYR" w:hAnsi="Times New Roman CYR" w:cs="Times New Roman CYR"/>
          <w:iCs/>
          <w:sz w:val="28"/>
          <w:szCs w:val="28"/>
        </w:rPr>
        <w:t>В состав системы АСКУЭ должны входить следующие уровни:</w:t>
      </w:r>
    </w:p>
    <w:p w:rsidR="00A60FFB" w:rsidRPr="006A44C4" w:rsidRDefault="00A60FFB" w:rsidP="006A45CE">
      <w:pPr>
        <w:numPr>
          <w:ilvl w:val="0"/>
          <w:numId w:val="4"/>
        </w:numPr>
        <w:tabs>
          <w:tab w:val="clear" w:pos="720"/>
          <w:tab w:val="num" w:pos="851"/>
          <w:tab w:val="left" w:pos="5505"/>
          <w:tab w:val="left" w:pos="6150"/>
        </w:tabs>
        <w:spacing w:line="360" w:lineRule="auto"/>
        <w:ind w:left="0" w:firstLine="709"/>
        <w:jc w:val="both"/>
        <w:rPr>
          <w:rFonts w:ascii="Times New Roman CYR" w:hAnsi="Times New Roman CYR" w:cs="Times New Roman CYR"/>
          <w:sz w:val="28"/>
          <w:szCs w:val="28"/>
        </w:rPr>
      </w:pPr>
      <w:r w:rsidRPr="006A44C4">
        <w:rPr>
          <w:rFonts w:ascii="Times New Roman CYR" w:hAnsi="Times New Roman CYR" w:cs="Times New Roman CYR"/>
          <w:sz w:val="28"/>
          <w:szCs w:val="28"/>
        </w:rPr>
        <w:t>измерительно – информационные комплексы (ИИК);</w:t>
      </w:r>
    </w:p>
    <w:p w:rsidR="00A60FFB" w:rsidRPr="006A44C4" w:rsidRDefault="00A60FFB" w:rsidP="006A45CE">
      <w:pPr>
        <w:numPr>
          <w:ilvl w:val="0"/>
          <w:numId w:val="4"/>
        </w:numPr>
        <w:tabs>
          <w:tab w:val="clear" w:pos="720"/>
          <w:tab w:val="num" w:pos="851"/>
          <w:tab w:val="left" w:pos="5505"/>
          <w:tab w:val="left" w:pos="6150"/>
        </w:tabs>
        <w:spacing w:line="360" w:lineRule="auto"/>
        <w:ind w:left="0" w:firstLine="709"/>
        <w:jc w:val="both"/>
        <w:rPr>
          <w:rFonts w:ascii="Times New Roman CYR" w:hAnsi="Times New Roman CYR" w:cs="Times New Roman CYR"/>
          <w:sz w:val="28"/>
          <w:szCs w:val="28"/>
        </w:rPr>
      </w:pPr>
      <w:r w:rsidRPr="006A44C4">
        <w:rPr>
          <w:rFonts w:ascii="Times New Roman CYR" w:hAnsi="Times New Roman CYR" w:cs="Times New Roman CYR"/>
          <w:sz w:val="28"/>
          <w:szCs w:val="28"/>
        </w:rPr>
        <w:t>устройства сбора и передачи данных (УСПД);</w:t>
      </w:r>
    </w:p>
    <w:p w:rsidR="00A60FFB" w:rsidRPr="006A44C4" w:rsidRDefault="00A60FFB" w:rsidP="006A45CE">
      <w:pPr>
        <w:numPr>
          <w:ilvl w:val="0"/>
          <w:numId w:val="4"/>
        </w:numPr>
        <w:tabs>
          <w:tab w:val="clear" w:pos="720"/>
          <w:tab w:val="num" w:pos="851"/>
          <w:tab w:val="left" w:pos="5505"/>
          <w:tab w:val="left" w:pos="6150"/>
        </w:tabs>
        <w:spacing w:line="360" w:lineRule="auto"/>
        <w:ind w:left="0" w:firstLine="709"/>
        <w:jc w:val="both"/>
        <w:rPr>
          <w:rFonts w:ascii="Times New Roman CYR" w:hAnsi="Times New Roman CYR" w:cs="Times New Roman CYR"/>
          <w:sz w:val="28"/>
          <w:szCs w:val="28"/>
        </w:rPr>
      </w:pPr>
      <w:r w:rsidRPr="006A44C4">
        <w:rPr>
          <w:rFonts w:ascii="Times New Roman CYR" w:hAnsi="Times New Roman CYR" w:cs="Times New Roman CYR"/>
          <w:sz w:val="28"/>
          <w:szCs w:val="28"/>
        </w:rPr>
        <w:t>информационно – вычислительный комплекс (ИВК);</w:t>
      </w:r>
    </w:p>
    <w:p w:rsidR="00A60FFB" w:rsidRPr="006A44C4" w:rsidRDefault="00A60FFB" w:rsidP="006A45CE">
      <w:pPr>
        <w:numPr>
          <w:ilvl w:val="0"/>
          <w:numId w:val="4"/>
        </w:numPr>
        <w:tabs>
          <w:tab w:val="clear" w:pos="720"/>
          <w:tab w:val="num" w:pos="851"/>
          <w:tab w:val="left" w:pos="5505"/>
          <w:tab w:val="left" w:pos="6150"/>
        </w:tabs>
        <w:spacing w:line="360" w:lineRule="auto"/>
        <w:ind w:left="0" w:firstLine="709"/>
        <w:jc w:val="both"/>
        <w:rPr>
          <w:rFonts w:ascii="Times New Roman CYR" w:hAnsi="Times New Roman CYR" w:cs="Times New Roman CYR"/>
          <w:sz w:val="28"/>
          <w:szCs w:val="28"/>
        </w:rPr>
      </w:pPr>
      <w:r w:rsidRPr="006A44C4">
        <w:rPr>
          <w:rFonts w:ascii="Times New Roman CYR" w:hAnsi="Times New Roman CYR" w:cs="Times New Roman CYR"/>
          <w:sz w:val="28"/>
          <w:szCs w:val="28"/>
        </w:rPr>
        <w:t>система обеспечения единого времени (СОЕВ), формируемая на всех уровнях иерархии.</w:t>
      </w:r>
    </w:p>
    <w:p w:rsidR="00A60FFB" w:rsidRPr="006A44C4" w:rsidRDefault="00A60FFB" w:rsidP="00A60FFB">
      <w:pPr>
        <w:tabs>
          <w:tab w:val="left" w:pos="5505"/>
          <w:tab w:val="left" w:pos="6150"/>
        </w:tabs>
        <w:spacing w:line="360" w:lineRule="auto"/>
        <w:ind w:firstLine="709"/>
        <w:jc w:val="both"/>
        <w:rPr>
          <w:rFonts w:ascii="Times New Roman CYR" w:hAnsi="Times New Roman CYR" w:cs="Times New Roman CYR"/>
          <w:iCs/>
          <w:sz w:val="28"/>
          <w:szCs w:val="28"/>
        </w:rPr>
      </w:pPr>
      <w:r w:rsidRPr="006A44C4">
        <w:rPr>
          <w:rFonts w:ascii="Times New Roman CYR" w:hAnsi="Times New Roman CYR" w:cs="Times New Roman CYR"/>
          <w:iCs/>
          <w:sz w:val="28"/>
          <w:szCs w:val="28"/>
        </w:rPr>
        <w:t>В состав ИИК входят:</w:t>
      </w:r>
    </w:p>
    <w:p w:rsidR="00A60FFB" w:rsidRPr="006A44C4" w:rsidRDefault="00A60FFB" w:rsidP="006A45CE">
      <w:pPr>
        <w:numPr>
          <w:ilvl w:val="0"/>
          <w:numId w:val="4"/>
        </w:numPr>
        <w:tabs>
          <w:tab w:val="clear" w:pos="720"/>
          <w:tab w:val="num" w:pos="851"/>
          <w:tab w:val="left" w:pos="5505"/>
          <w:tab w:val="left" w:pos="6150"/>
        </w:tabs>
        <w:spacing w:line="360" w:lineRule="auto"/>
        <w:ind w:left="0" w:firstLine="709"/>
        <w:jc w:val="both"/>
        <w:rPr>
          <w:rFonts w:ascii="Times New Roman CYR" w:hAnsi="Times New Roman CYR" w:cs="Times New Roman CYR"/>
          <w:sz w:val="28"/>
          <w:szCs w:val="28"/>
        </w:rPr>
      </w:pPr>
      <w:r w:rsidRPr="006A44C4">
        <w:rPr>
          <w:rFonts w:ascii="Times New Roman CYR" w:hAnsi="Times New Roman CYR" w:cs="Times New Roman CYR"/>
          <w:sz w:val="28"/>
          <w:szCs w:val="28"/>
        </w:rPr>
        <w:t>счетчики электрической энергии, теплосчетчики (тепловычислители), расходомеры;</w:t>
      </w:r>
    </w:p>
    <w:p w:rsidR="00A60FFB" w:rsidRPr="006A44C4" w:rsidRDefault="00A60FFB" w:rsidP="006A45CE">
      <w:pPr>
        <w:numPr>
          <w:ilvl w:val="0"/>
          <w:numId w:val="4"/>
        </w:numPr>
        <w:tabs>
          <w:tab w:val="clear" w:pos="720"/>
          <w:tab w:val="num" w:pos="851"/>
          <w:tab w:val="left" w:pos="5505"/>
          <w:tab w:val="left" w:pos="6150"/>
        </w:tabs>
        <w:spacing w:line="360" w:lineRule="auto"/>
        <w:ind w:left="0" w:firstLine="709"/>
        <w:jc w:val="both"/>
        <w:rPr>
          <w:rFonts w:ascii="Times New Roman CYR" w:hAnsi="Times New Roman CYR" w:cs="Times New Roman CYR"/>
          <w:sz w:val="28"/>
          <w:szCs w:val="28"/>
        </w:rPr>
      </w:pPr>
      <w:r w:rsidRPr="006A44C4">
        <w:rPr>
          <w:rFonts w:ascii="Times New Roman CYR" w:hAnsi="Times New Roman CYR" w:cs="Times New Roman CYR"/>
          <w:sz w:val="28"/>
          <w:szCs w:val="28"/>
        </w:rPr>
        <w:t>измерительные трансформаторы тока и напряжения, термометры сопротивления;</w:t>
      </w:r>
    </w:p>
    <w:p w:rsidR="00A60FFB" w:rsidRPr="006A44C4" w:rsidRDefault="00A60FFB" w:rsidP="006A45CE">
      <w:pPr>
        <w:numPr>
          <w:ilvl w:val="0"/>
          <w:numId w:val="4"/>
        </w:numPr>
        <w:tabs>
          <w:tab w:val="clear" w:pos="720"/>
          <w:tab w:val="num" w:pos="851"/>
          <w:tab w:val="left" w:pos="5505"/>
          <w:tab w:val="left" w:pos="6150"/>
        </w:tabs>
        <w:spacing w:line="360" w:lineRule="auto"/>
        <w:ind w:left="0" w:firstLine="709"/>
        <w:jc w:val="both"/>
        <w:rPr>
          <w:rFonts w:ascii="Times New Roman CYR" w:hAnsi="Times New Roman CYR" w:cs="Times New Roman CYR"/>
          <w:sz w:val="28"/>
          <w:szCs w:val="28"/>
        </w:rPr>
      </w:pPr>
      <w:r w:rsidRPr="006A44C4">
        <w:rPr>
          <w:rFonts w:ascii="Times New Roman CYR" w:hAnsi="Times New Roman CYR" w:cs="Times New Roman CYR"/>
          <w:sz w:val="28"/>
          <w:szCs w:val="28"/>
        </w:rPr>
        <w:lastRenderedPageBreak/>
        <w:t>вторичные измерительные цепи.</w:t>
      </w:r>
    </w:p>
    <w:p w:rsidR="00A60FFB" w:rsidRPr="006A44C4" w:rsidRDefault="00A60FFB" w:rsidP="00A60FFB">
      <w:pPr>
        <w:tabs>
          <w:tab w:val="left" w:pos="5505"/>
          <w:tab w:val="left" w:pos="6150"/>
        </w:tabs>
        <w:spacing w:line="360" w:lineRule="auto"/>
        <w:ind w:firstLine="709"/>
        <w:jc w:val="both"/>
        <w:rPr>
          <w:rFonts w:ascii="Times New Roman CYR" w:hAnsi="Times New Roman CYR" w:cs="Times New Roman CYR"/>
          <w:sz w:val="28"/>
          <w:szCs w:val="28"/>
        </w:rPr>
      </w:pPr>
      <w:r w:rsidRPr="006A44C4">
        <w:rPr>
          <w:rFonts w:ascii="Times New Roman CYR" w:hAnsi="Times New Roman CYR" w:cs="Times New Roman CYR"/>
          <w:sz w:val="28"/>
          <w:szCs w:val="28"/>
        </w:rPr>
        <w:t>Уровень УСПД обеспечивает связь ИИК с уровнем ИВК АСКУЭ ООО «Лысьванефтемаш».</w:t>
      </w:r>
    </w:p>
    <w:p w:rsidR="00A60FFB" w:rsidRPr="006A44C4" w:rsidRDefault="00A60FFB" w:rsidP="00A60FFB">
      <w:pPr>
        <w:pStyle w:val="a9"/>
        <w:spacing w:after="0" w:line="360" w:lineRule="auto"/>
        <w:ind w:left="0" w:firstLine="709"/>
        <w:rPr>
          <w:rFonts w:ascii="Times New Roman CYR" w:hAnsi="Times New Roman CYR" w:cs="Times New Roman CYR"/>
          <w:iCs/>
          <w:sz w:val="28"/>
          <w:szCs w:val="28"/>
        </w:rPr>
      </w:pPr>
      <w:r w:rsidRPr="006A44C4">
        <w:rPr>
          <w:rFonts w:ascii="Times New Roman CYR" w:hAnsi="Times New Roman CYR" w:cs="Times New Roman CYR"/>
          <w:iCs/>
          <w:sz w:val="28"/>
          <w:szCs w:val="28"/>
        </w:rPr>
        <w:t>В состав ИВК входят:</w:t>
      </w:r>
    </w:p>
    <w:p w:rsidR="00A60FFB" w:rsidRPr="006A44C4" w:rsidRDefault="00A60FFB" w:rsidP="006A45CE">
      <w:pPr>
        <w:pStyle w:val="a9"/>
        <w:numPr>
          <w:ilvl w:val="1"/>
          <w:numId w:val="5"/>
        </w:numPr>
        <w:tabs>
          <w:tab w:val="clear" w:pos="1789"/>
          <w:tab w:val="num" w:pos="851"/>
        </w:tabs>
        <w:spacing w:after="0" w:line="360" w:lineRule="auto"/>
        <w:ind w:left="0" w:firstLine="709"/>
        <w:jc w:val="both"/>
        <w:rPr>
          <w:rFonts w:ascii="Times New Roman CYR" w:hAnsi="Times New Roman CYR" w:cs="Times New Roman CYR"/>
          <w:sz w:val="28"/>
          <w:szCs w:val="28"/>
        </w:rPr>
      </w:pPr>
      <w:r w:rsidRPr="006A44C4">
        <w:rPr>
          <w:rFonts w:ascii="Times New Roman CYR" w:hAnsi="Times New Roman CYR" w:cs="Times New Roman CYR"/>
          <w:sz w:val="28"/>
          <w:szCs w:val="28"/>
        </w:rPr>
        <w:t>технические средства приема – передачи данных (каналообразующая аппаратура);</w:t>
      </w:r>
    </w:p>
    <w:p w:rsidR="00A60FFB" w:rsidRDefault="00A60FFB" w:rsidP="006A45CE">
      <w:pPr>
        <w:pStyle w:val="a9"/>
        <w:numPr>
          <w:ilvl w:val="1"/>
          <w:numId w:val="5"/>
        </w:numPr>
        <w:tabs>
          <w:tab w:val="clear" w:pos="1789"/>
          <w:tab w:val="num" w:pos="851"/>
        </w:tabs>
        <w:spacing w:after="0" w:line="360" w:lineRule="auto"/>
        <w:ind w:left="0" w:firstLine="709"/>
        <w:jc w:val="both"/>
        <w:rPr>
          <w:rFonts w:ascii="Times New Roman CYR" w:hAnsi="Times New Roman CYR" w:cs="Times New Roman CYR"/>
          <w:sz w:val="28"/>
          <w:szCs w:val="28"/>
        </w:rPr>
      </w:pPr>
      <w:r w:rsidRPr="006A44C4">
        <w:rPr>
          <w:rFonts w:ascii="Times New Roman CYR" w:hAnsi="Times New Roman CYR" w:cs="Times New Roman CYR"/>
          <w:sz w:val="28"/>
          <w:szCs w:val="28"/>
        </w:rPr>
        <w:t>компьютер – сервер;</w:t>
      </w:r>
    </w:p>
    <w:p w:rsidR="00A60FFB" w:rsidRDefault="00A60FFB" w:rsidP="00A60FFB">
      <w:pPr>
        <w:pStyle w:val="a9"/>
        <w:spacing w:after="0" w:line="360" w:lineRule="auto"/>
        <w:jc w:val="both"/>
        <w:rPr>
          <w:rFonts w:ascii="Times New Roman CYR" w:hAnsi="Times New Roman CYR" w:cs="Times New Roman CYR"/>
          <w:sz w:val="28"/>
          <w:szCs w:val="28"/>
        </w:rPr>
      </w:pPr>
    </w:p>
    <w:p w:rsidR="00A60FFB" w:rsidRPr="006A44C4" w:rsidRDefault="00A60FFB" w:rsidP="00A60FFB">
      <w:pPr>
        <w:pStyle w:val="a9"/>
        <w:spacing w:after="0" w:line="360" w:lineRule="auto"/>
        <w:jc w:val="both"/>
        <w:rPr>
          <w:rFonts w:ascii="Times New Roman CYR" w:hAnsi="Times New Roman CYR" w:cs="Times New Roman CYR"/>
          <w:sz w:val="28"/>
          <w:szCs w:val="28"/>
        </w:rPr>
      </w:pPr>
    </w:p>
    <w:p w:rsidR="00A60FFB" w:rsidRDefault="00A60FFB" w:rsidP="006A45CE">
      <w:pPr>
        <w:pStyle w:val="a9"/>
        <w:numPr>
          <w:ilvl w:val="1"/>
          <w:numId w:val="5"/>
        </w:numPr>
        <w:tabs>
          <w:tab w:val="clear" w:pos="1789"/>
          <w:tab w:val="num" w:pos="851"/>
        </w:tabs>
        <w:spacing w:after="0" w:line="360" w:lineRule="auto"/>
        <w:ind w:left="0" w:firstLine="709"/>
        <w:jc w:val="both"/>
        <w:rPr>
          <w:rFonts w:ascii="Times New Roman CYR" w:hAnsi="Times New Roman CYR" w:cs="Times New Roman CYR"/>
          <w:sz w:val="28"/>
          <w:szCs w:val="28"/>
        </w:rPr>
      </w:pPr>
      <w:r w:rsidRPr="006A44C4">
        <w:rPr>
          <w:rFonts w:ascii="Times New Roman CYR" w:hAnsi="Times New Roman CYR" w:cs="Times New Roman CYR"/>
          <w:sz w:val="28"/>
          <w:szCs w:val="28"/>
        </w:rPr>
        <w:t>технические средства для подключения к локальной вычислительной сети</w:t>
      </w:r>
    </w:p>
    <w:p w:rsidR="00A60FFB" w:rsidRPr="006A44C4" w:rsidRDefault="00A60FFB" w:rsidP="006A45CE">
      <w:pPr>
        <w:pStyle w:val="a9"/>
        <w:numPr>
          <w:ilvl w:val="1"/>
          <w:numId w:val="5"/>
        </w:numPr>
        <w:tabs>
          <w:tab w:val="clear" w:pos="1789"/>
          <w:tab w:val="num" w:pos="851"/>
        </w:tabs>
        <w:spacing w:after="0" w:line="360" w:lineRule="auto"/>
        <w:ind w:left="0" w:firstLine="709"/>
        <w:jc w:val="both"/>
        <w:rPr>
          <w:rFonts w:ascii="Times New Roman CYR" w:hAnsi="Times New Roman CYR" w:cs="Times New Roman CYR"/>
          <w:sz w:val="28"/>
          <w:szCs w:val="28"/>
        </w:rPr>
      </w:pPr>
      <w:r w:rsidRPr="006A44C4">
        <w:rPr>
          <w:rFonts w:ascii="Times New Roman CYR" w:hAnsi="Times New Roman CYR" w:cs="Times New Roman CYR"/>
          <w:sz w:val="28"/>
          <w:szCs w:val="28"/>
        </w:rPr>
        <w:t>предприятия и разграничение прав доступа к информации;</w:t>
      </w:r>
    </w:p>
    <w:p w:rsidR="00A60FFB" w:rsidRPr="006A44C4" w:rsidRDefault="00A60FFB" w:rsidP="006A45CE">
      <w:pPr>
        <w:pStyle w:val="a9"/>
        <w:numPr>
          <w:ilvl w:val="1"/>
          <w:numId w:val="5"/>
        </w:numPr>
        <w:tabs>
          <w:tab w:val="clear" w:pos="1789"/>
          <w:tab w:val="num" w:pos="851"/>
        </w:tabs>
        <w:spacing w:after="0" w:line="360" w:lineRule="auto"/>
        <w:ind w:left="0" w:firstLine="709"/>
        <w:jc w:val="both"/>
        <w:rPr>
          <w:rFonts w:ascii="Times New Roman CYR" w:hAnsi="Times New Roman CYR" w:cs="Times New Roman CYR"/>
          <w:sz w:val="28"/>
          <w:szCs w:val="28"/>
        </w:rPr>
      </w:pPr>
      <w:r w:rsidRPr="006A44C4">
        <w:rPr>
          <w:rFonts w:ascii="Times New Roman CYR" w:hAnsi="Times New Roman CYR" w:cs="Times New Roman CYR"/>
          <w:sz w:val="28"/>
          <w:szCs w:val="28"/>
        </w:rPr>
        <w:t>автоматизированные рабочие места администратора АСКУЭ и пользователей системы.</w:t>
      </w:r>
    </w:p>
    <w:p w:rsidR="00A60FFB" w:rsidRPr="006320EA" w:rsidRDefault="00A60FFB" w:rsidP="00A60FFB">
      <w:pPr>
        <w:pStyle w:val="a9"/>
        <w:spacing w:after="0" w:line="360" w:lineRule="auto"/>
        <w:ind w:left="0" w:firstLine="709"/>
        <w:jc w:val="center"/>
        <w:rPr>
          <w:rFonts w:ascii="Times New Roman CYR" w:hAnsi="Times New Roman CYR" w:cs="Times New Roman CYR"/>
          <w:sz w:val="16"/>
          <w:szCs w:val="16"/>
        </w:rPr>
      </w:pPr>
    </w:p>
    <w:p w:rsidR="00A60FFB" w:rsidRPr="00B45CA4" w:rsidRDefault="00A60FFB" w:rsidP="00B45CA4">
      <w:pPr>
        <w:pStyle w:val="1"/>
        <w:rPr>
          <w:rFonts w:ascii="Times New Roman CYR" w:hAnsi="Times New Roman CYR" w:cs="Times New Roman CYR"/>
          <w:bCs w:val="0"/>
          <w:color w:val="auto"/>
        </w:rPr>
      </w:pPr>
      <w:bookmarkStart w:id="8" w:name="_Toc74647454"/>
      <w:r w:rsidRPr="00B45CA4">
        <w:rPr>
          <w:rFonts w:ascii="Times New Roman CYR" w:hAnsi="Times New Roman CYR" w:cs="Times New Roman CYR"/>
          <w:bCs w:val="0"/>
          <w:color w:val="auto"/>
        </w:rPr>
        <w:t>1.4.2. Требования к функционированию комплекса</w:t>
      </w:r>
      <w:bookmarkEnd w:id="8"/>
    </w:p>
    <w:p w:rsidR="00A60FFB" w:rsidRPr="006320EA" w:rsidRDefault="00A60FFB" w:rsidP="00A60FFB">
      <w:pPr>
        <w:tabs>
          <w:tab w:val="left" w:pos="5505"/>
          <w:tab w:val="left" w:pos="6150"/>
        </w:tabs>
        <w:spacing w:line="360" w:lineRule="auto"/>
        <w:ind w:firstLine="709"/>
        <w:jc w:val="center"/>
        <w:rPr>
          <w:rFonts w:ascii="Times New Roman CYR" w:hAnsi="Times New Roman CYR" w:cs="Times New Roman CYR"/>
          <w:sz w:val="16"/>
          <w:szCs w:val="16"/>
        </w:rPr>
      </w:pPr>
    </w:p>
    <w:p w:rsidR="00A60FFB" w:rsidRPr="006A44C4" w:rsidRDefault="00A60FFB" w:rsidP="00A60FFB">
      <w:pPr>
        <w:pStyle w:val="31"/>
        <w:spacing w:after="0" w:line="360" w:lineRule="auto"/>
        <w:ind w:left="0" w:firstLine="709"/>
        <w:rPr>
          <w:rFonts w:ascii="Times New Roman CYR" w:hAnsi="Times New Roman CYR" w:cs="Times New Roman CYR"/>
          <w:sz w:val="28"/>
          <w:szCs w:val="28"/>
        </w:rPr>
      </w:pPr>
      <w:r w:rsidRPr="006A44C4">
        <w:rPr>
          <w:rFonts w:ascii="Times New Roman CYR" w:hAnsi="Times New Roman CYR" w:cs="Times New Roman CYR"/>
          <w:sz w:val="28"/>
          <w:szCs w:val="28"/>
        </w:rPr>
        <w:t>ИИК, УСПД и ИВК должны представлять собой совокупность взаимодействующих автоматизированных функциональных подсистем, в которых функционирование каждой подсистемы зависит от результатов функционирования другой.</w:t>
      </w:r>
    </w:p>
    <w:p w:rsidR="00A60FFB" w:rsidRPr="006A44C4" w:rsidRDefault="00A60FFB" w:rsidP="00A60FFB">
      <w:pPr>
        <w:tabs>
          <w:tab w:val="left" w:pos="5505"/>
          <w:tab w:val="left" w:pos="6150"/>
        </w:tabs>
        <w:spacing w:line="360" w:lineRule="auto"/>
        <w:ind w:firstLine="709"/>
        <w:rPr>
          <w:rFonts w:ascii="Times New Roman CYR" w:hAnsi="Times New Roman CYR" w:cs="Times New Roman CYR"/>
          <w:iCs/>
          <w:sz w:val="28"/>
          <w:szCs w:val="28"/>
        </w:rPr>
      </w:pPr>
      <w:r w:rsidRPr="006A44C4">
        <w:rPr>
          <w:rFonts w:ascii="Times New Roman CYR" w:hAnsi="Times New Roman CYR" w:cs="Times New Roman CYR"/>
          <w:iCs/>
          <w:sz w:val="28"/>
          <w:szCs w:val="28"/>
        </w:rPr>
        <w:t>В состав АСКУЭ должны входить следующие подсистемы:</w:t>
      </w:r>
    </w:p>
    <w:p w:rsidR="00A60FFB" w:rsidRPr="006A44C4" w:rsidRDefault="00A60FFB" w:rsidP="006A45CE">
      <w:pPr>
        <w:numPr>
          <w:ilvl w:val="1"/>
          <w:numId w:val="27"/>
        </w:numPr>
        <w:spacing w:line="360" w:lineRule="auto"/>
        <w:ind w:left="0" w:firstLine="709"/>
        <w:rPr>
          <w:rFonts w:ascii="Times New Roman CYR" w:hAnsi="Times New Roman CYR" w:cs="Times New Roman CYR"/>
          <w:sz w:val="28"/>
          <w:szCs w:val="28"/>
        </w:rPr>
      </w:pPr>
      <w:r w:rsidRPr="006A44C4">
        <w:rPr>
          <w:rFonts w:ascii="Times New Roman CYR" w:hAnsi="Times New Roman CYR" w:cs="Times New Roman CYR"/>
          <w:sz w:val="28"/>
          <w:szCs w:val="28"/>
        </w:rPr>
        <w:t xml:space="preserve">измерения параметров </w:t>
      </w:r>
      <w:r>
        <w:rPr>
          <w:rFonts w:ascii="Times New Roman CYR" w:hAnsi="Times New Roman CYR" w:cs="Times New Roman CYR"/>
          <w:sz w:val="28"/>
          <w:szCs w:val="28"/>
        </w:rPr>
        <w:t>электроэнергии и энергоносителей</w:t>
      </w:r>
      <w:r w:rsidRPr="006A44C4">
        <w:rPr>
          <w:rFonts w:ascii="Times New Roman CYR" w:hAnsi="Times New Roman CYR" w:cs="Times New Roman CYR"/>
          <w:sz w:val="28"/>
          <w:szCs w:val="28"/>
        </w:rPr>
        <w:t>;</w:t>
      </w:r>
    </w:p>
    <w:p w:rsidR="00A60FFB" w:rsidRPr="006A44C4" w:rsidRDefault="00A60FFB" w:rsidP="006A45CE">
      <w:pPr>
        <w:numPr>
          <w:ilvl w:val="1"/>
          <w:numId w:val="27"/>
        </w:numPr>
        <w:spacing w:line="360" w:lineRule="auto"/>
        <w:ind w:left="0" w:firstLine="709"/>
        <w:rPr>
          <w:rFonts w:ascii="Times New Roman CYR" w:hAnsi="Times New Roman CYR" w:cs="Times New Roman CYR"/>
          <w:sz w:val="28"/>
          <w:szCs w:val="28"/>
        </w:rPr>
      </w:pPr>
      <w:r w:rsidRPr="006A44C4">
        <w:rPr>
          <w:rFonts w:ascii="Times New Roman CYR" w:hAnsi="Times New Roman CYR" w:cs="Times New Roman CYR"/>
          <w:sz w:val="28"/>
          <w:szCs w:val="28"/>
        </w:rPr>
        <w:t>сбора информации для целей коммерческого и технического учета;</w:t>
      </w:r>
    </w:p>
    <w:p w:rsidR="00A60FFB" w:rsidRPr="006A44C4" w:rsidRDefault="00A60FFB" w:rsidP="006A45CE">
      <w:pPr>
        <w:numPr>
          <w:ilvl w:val="1"/>
          <w:numId w:val="27"/>
        </w:numPr>
        <w:spacing w:line="360" w:lineRule="auto"/>
        <w:ind w:left="0" w:firstLine="709"/>
        <w:rPr>
          <w:rFonts w:ascii="Times New Roman CYR" w:hAnsi="Times New Roman CYR" w:cs="Times New Roman CYR"/>
          <w:sz w:val="28"/>
          <w:szCs w:val="28"/>
        </w:rPr>
      </w:pPr>
      <w:r w:rsidRPr="006A44C4">
        <w:rPr>
          <w:rFonts w:ascii="Times New Roman CYR" w:hAnsi="Times New Roman CYR" w:cs="Times New Roman CYR"/>
          <w:sz w:val="28"/>
          <w:szCs w:val="28"/>
        </w:rPr>
        <w:t>контроля достоверности результатов измерений;</w:t>
      </w:r>
    </w:p>
    <w:p w:rsidR="00A60FFB" w:rsidRPr="006A44C4" w:rsidRDefault="00A60FFB" w:rsidP="006A45CE">
      <w:pPr>
        <w:numPr>
          <w:ilvl w:val="1"/>
          <w:numId w:val="27"/>
        </w:numPr>
        <w:spacing w:line="360" w:lineRule="auto"/>
        <w:ind w:left="0" w:firstLine="709"/>
        <w:rPr>
          <w:rFonts w:ascii="Times New Roman CYR" w:hAnsi="Times New Roman CYR" w:cs="Times New Roman CYR"/>
          <w:sz w:val="28"/>
          <w:szCs w:val="28"/>
        </w:rPr>
      </w:pPr>
      <w:r w:rsidRPr="006A44C4">
        <w:rPr>
          <w:rFonts w:ascii="Times New Roman CYR" w:hAnsi="Times New Roman CYR" w:cs="Times New Roman CYR"/>
          <w:sz w:val="28"/>
          <w:szCs w:val="28"/>
        </w:rPr>
        <w:t>мониторинга состояния системы учета;</w:t>
      </w:r>
    </w:p>
    <w:p w:rsidR="00A60FFB" w:rsidRPr="006A44C4" w:rsidRDefault="00A60FFB" w:rsidP="006A45CE">
      <w:pPr>
        <w:numPr>
          <w:ilvl w:val="1"/>
          <w:numId w:val="27"/>
        </w:numPr>
        <w:spacing w:line="360" w:lineRule="auto"/>
        <w:ind w:left="0" w:firstLine="709"/>
        <w:rPr>
          <w:rFonts w:ascii="Times New Roman CYR" w:hAnsi="Times New Roman CYR" w:cs="Times New Roman CYR"/>
          <w:sz w:val="28"/>
          <w:szCs w:val="28"/>
        </w:rPr>
      </w:pPr>
      <w:r w:rsidRPr="006A44C4">
        <w:rPr>
          <w:rFonts w:ascii="Times New Roman CYR" w:hAnsi="Times New Roman CYR" w:cs="Times New Roman CYR"/>
          <w:sz w:val="28"/>
          <w:szCs w:val="28"/>
        </w:rPr>
        <w:t>функциональная подсистема АРМов пользователей и сопровождения АСКУЭ.</w:t>
      </w:r>
    </w:p>
    <w:p w:rsidR="00A60FFB" w:rsidRPr="006A44C4" w:rsidRDefault="00A60FFB" w:rsidP="00A60FFB">
      <w:pPr>
        <w:shd w:val="clear" w:color="auto" w:fill="FFFFFF"/>
        <w:spacing w:line="360" w:lineRule="auto"/>
        <w:ind w:firstLine="709"/>
        <w:jc w:val="both"/>
        <w:rPr>
          <w:rFonts w:ascii="Times New Roman CYR" w:hAnsi="Times New Roman CYR" w:cs="Times New Roman CYR"/>
          <w:sz w:val="28"/>
          <w:szCs w:val="28"/>
        </w:rPr>
      </w:pPr>
      <w:r w:rsidRPr="006A44C4">
        <w:rPr>
          <w:rFonts w:ascii="Times New Roman CYR" w:hAnsi="Times New Roman CYR" w:cs="Times New Roman CYR"/>
          <w:sz w:val="28"/>
          <w:szCs w:val="28"/>
        </w:rPr>
        <w:t>ИВК должны осуществлять автоматический опрос всех ИИК, вести статистику по связи и протокол событий в системе, обеспечивать накопление информации в ИВК.</w:t>
      </w:r>
    </w:p>
    <w:p w:rsidR="00A60FFB" w:rsidRPr="006A44C4" w:rsidRDefault="00A60FFB" w:rsidP="00A60FFB">
      <w:pPr>
        <w:shd w:val="clear" w:color="auto" w:fill="FFFFFF"/>
        <w:spacing w:line="360" w:lineRule="auto"/>
        <w:ind w:firstLine="709"/>
        <w:jc w:val="both"/>
        <w:rPr>
          <w:rFonts w:ascii="Times New Roman CYR" w:hAnsi="Times New Roman CYR" w:cs="Times New Roman CYR"/>
          <w:sz w:val="28"/>
          <w:szCs w:val="28"/>
        </w:rPr>
      </w:pPr>
      <w:r w:rsidRPr="006A44C4">
        <w:rPr>
          <w:rFonts w:ascii="Times New Roman CYR" w:hAnsi="Times New Roman CYR" w:cs="Times New Roman CYR"/>
          <w:sz w:val="28"/>
          <w:szCs w:val="28"/>
        </w:rPr>
        <w:t xml:space="preserve">В АСКУЭ должна быть обеспечена возможность работы с электронными документами с использованием стандартных средств </w:t>
      </w:r>
      <w:r w:rsidRPr="006A44C4">
        <w:rPr>
          <w:rFonts w:ascii="Times New Roman CYR" w:hAnsi="Times New Roman CYR" w:cs="Times New Roman CYR"/>
          <w:sz w:val="28"/>
          <w:szCs w:val="28"/>
          <w:lang w:val="en-US"/>
        </w:rPr>
        <w:t>MicrosoftOffice</w:t>
      </w:r>
      <w:r w:rsidRPr="006A44C4">
        <w:rPr>
          <w:rFonts w:ascii="Times New Roman CYR" w:hAnsi="Times New Roman CYR" w:cs="Times New Roman CYR"/>
          <w:sz w:val="28"/>
          <w:szCs w:val="28"/>
        </w:rPr>
        <w:t>.</w:t>
      </w:r>
    </w:p>
    <w:p w:rsidR="00A60FFB" w:rsidRPr="006A44C4" w:rsidRDefault="00A60FFB" w:rsidP="00A60FFB">
      <w:pPr>
        <w:shd w:val="clear" w:color="auto" w:fill="FFFFFF"/>
        <w:spacing w:line="360" w:lineRule="auto"/>
        <w:ind w:firstLine="709"/>
        <w:jc w:val="both"/>
        <w:rPr>
          <w:rFonts w:ascii="Times New Roman CYR" w:hAnsi="Times New Roman CYR" w:cs="Times New Roman CYR"/>
          <w:sz w:val="28"/>
          <w:szCs w:val="28"/>
        </w:rPr>
      </w:pPr>
      <w:r w:rsidRPr="006A44C4">
        <w:rPr>
          <w:rFonts w:ascii="Times New Roman CYR" w:hAnsi="Times New Roman CYR" w:cs="Times New Roman CYR"/>
          <w:sz w:val="28"/>
          <w:szCs w:val="28"/>
        </w:rPr>
        <w:lastRenderedPageBreak/>
        <w:t>В АСКУЭ должна быть обеспечена возможность работы с неструктурированными данными:</w:t>
      </w:r>
    </w:p>
    <w:p w:rsidR="00A60FFB" w:rsidRPr="006A44C4" w:rsidRDefault="00A60FFB" w:rsidP="006A45CE">
      <w:pPr>
        <w:numPr>
          <w:ilvl w:val="0"/>
          <w:numId w:val="6"/>
        </w:numPr>
        <w:shd w:val="clear" w:color="auto" w:fill="FFFFFF"/>
        <w:tabs>
          <w:tab w:val="left" w:pos="709"/>
        </w:tabs>
        <w:spacing w:line="360" w:lineRule="auto"/>
        <w:ind w:firstLine="709"/>
        <w:jc w:val="both"/>
        <w:rPr>
          <w:rFonts w:ascii="Times New Roman CYR" w:hAnsi="Times New Roman CYR" w:cs="Times New Roman CYR"/>
          <w:sz w:val="28"/>
          <w:szCs w:val="28"/>
        </w:rPr>
      </w:pPr>
      <w:r w:rsidRPr="006A44C4">
        <w:rPr>
          <w:rFonts w:ascii="Times New Roman CYR" w:hAnsi="Times New Roman CYR" w:cs="Times New Roman CYR"/>
          <w:sz w:val="28"/>
          <w:szCs w:val="28"/>
        </w:rPr>
        <w:t>информация о составе и структуре (и их изменении в АСКУЭ);</w:t>
      </w:r>
    </w:p>
    <w:p w:rsidR="00A60FFB" w:rsidRPr="006A44C4" w:rsidRDefault="00A60FFB" w:rsidP="006A45CE">
      <w:pPr>
        <w:numPr>
          <w:ilvl w:val="0"/>
          <w:numId w:val="6"/>
        </w:numPr>
        <w:shd w:val="clear" w:color="auto" w:fill="FFFFFF"/>
        <w:tabs>
          <w:tab w:val="left" w:pos="709"/>
        </w:tabs>
        <w:spacing w:line="360" w:lineRule="auto"/>
        <w:ind w:firstLine="709"/>
        <w:jc w:val="both"/>
        <w:rPr>
          <w:rFonts w:ascii="Times New Roman CYR" w:hAnsi="Times New Roman CYR" w:cs="Times New Roman CYR"/>
          <w:sz w:val="28"/>
          <w:szCs w:val="28"/>
        </w:rPr>
      </w:pPr>
      <w:r w:rsidRPr="006A44C4">
        <w:rPr>
          <w:rFonts w:ascii="Times New Roman CYR" w:hAnsi="Times New Roman CYR" w:cs="Times New Roman CYR"/>
          <w:sz w:val="28"/>
          <w:szCs w:val="28"/>
        </w:rPr>
        <w:t>нормативно-справочная информация;</w:t>
      </w:r>
    </w:p>
    <w:p w:rsidR="00A60FFB" w:rsidRPr="006A44C4" w:rsidRDefault="00A60FFB" w:rsidP="006A45CE">
      <w:pPr>
        <w:numPr>
          <w:ilvl w:val="0"/>
          <w:numId w:val="6"/>
        </w:numPr>
        <w:shd w:val="clear" w:color="auto" w:fill="FFFFFF"/>
        <w:tabs>
          <w:tab w:val="left" w:pos="709"/>
        </w:tabs>
        <w:spacing w:line="360" w:lineRule="auto"/>
        <w:ind w:firstLine="709"/>
        <w:jc w:val="both"/>
        <w:rPr>
          <w:rFonts w:ascii="Times New Roman CYR" w:hAnsi="Times New Roman CYR" w:cs="Times New Roman CYR"/>
          <w:sz w:val="28"/>
          <w:szCs w:val="28"/>
        </w:rPr>
      </w:pPr>
      <w:r w:rsidRPr="006A44C4">
        <w:rPr>
          <w:rFonts w:ascii="Times New Roman CYR" w:hAnsi="Times New Roman CYR" w:cs="Times New Roman CYR"/>
          <w:sz w:val="28"/>
          <w:szCs w:val="28"/>
        </w:rPr>
        <w:t>параметры настройки ИИК, УСПД и ИВК;</w:t>
      </w:r>
    </w:p>
    <w:p w:rsidR="00A60FFB" w:rsidRPr="006A44C4" w:rsidRDefault="00A60FFB" w:rsidP="006A45CE">
      <w:pPr>
        <w:numPr>
          <w:ilvl w:val="0"/>
          <w:numId w:val="6"/>
        </w:numPr>
        <w:shd w:val="clear" w:color="auto" w:fill="FFFFFF"/>
        <w:tabs>
          <w:tab w:val="left" w:pos="709"/>
        </w:tabs>
        <w:spacing w:line="360" w:lineRule="auto"/>
        <w:ind w:firstLine="709"/>
        <w:jc w:val="both"/>
        <w:rPr>
          <w:rFonts w:ascii="Times New Roman CYR" w:hAnsi="Times New Roman CYR" w:cs="Times New Roman CYR"/>
          <w:sz w:val="28"/>
          <w:szCs w:val="28"/>
        </w:rPr>
      </w:pPr>
      <w:r w:rsidRPr="006A44C4">
        <w:rPr>
          <w:rFonts w:ascii="Times New Roman CYR" w:hAnsi="Times New Roman CYR" w:cs="Times New Roman CYR"/>
          <w:sz w:val="28"/>
          <w:szCs w:val="28"/>
        </w:rPr>
        <w:t>правила доступа и обработки информации в АСКУЭ;</w:t>
      </w:r>
    </w:p>
    <w:p w:rsidR="00A60FFB" w:rsidRPr="006A44C4" w:rsidRDefault="00A60FFB" w:rsidP="006A45CE">
      <w:pPr>
        <w:numPr>
          <w:ilvl w:val="0"/>
          <w:numId w:val="6"/>
        </w:numPr>
        <w:shd w:val="clear" w:color="auto" w:fill="FFFFFF"/>
        <w:tabs>
          <w:tab w:val="left" w:pos="709"/>
        </w:tabs>
        <w:spacing w:line="360" w:lineRule="auto"/>
        <w:ind w:firstLine="709"/>
        <w:jc w:val="both"/>
        <w:rPr>
          <w:rFonts w:ascii="Times New Roman CYR" w:hAnsi="Times New Roman CYR" w:cs="Times New Roman CYR"/>
          <w:sz w:val="28"/>
          <w:szCs w:val="28"/>
        </w:rPr>
      </w:pPr>
      <w:r w:rsidRPr="006A44C4">
        <w:rPr>
          <w:rFonts w:ascii="Times New Roman CYR" w:hAnsi="Times New Roman CYR" w:cs="Times New Roman CYR"/>
          <w:sz w:val="28"/>
          <w:szCs w:val="28"/>
        </w:rPr>
        <w:t>другую обслуживающую информацию, обеспечивающую функционирование АСКУЭ.</w:t>
      </w:r>
    </w:p>
    <w:p w:rsidR="00A60FFB" w:rsidRDefault="00A60FFB" w:rsidP="00A60FFB">
      <w:pPr>
        <w:pStyle w:val="31"/>
        <w:spacing w:after="0" w:line="360" w:lineRule="auto"/>
        <w:ind w:left="0" w:firstLine="709"/>
        <w:rPr>
          <w:rFonts w:ascii="Times New Roman CYR" w:hAnsi="Times New Roman CYR" w:cs="Times New Roman CYR"/>
          <w:sz w:val="28"/>
          <w:szCs w:val="28"/>
        </w:rPr>
      </w:pPr>
    </w:p>
    <w:p w:rsidR="00A60FFB" w:rsidRPr="006A44C4" w:rsidRDefault="00A60FFB" w:rsidP="00A60FFB">
      <w:pPr>
        <w:pStyle w:val="31"/>
        <w:spacing w:after="0" w:line="360" w:lineRule="auto"/>
        <w:ind w:left="0" w:firstLine="709"/>
        <w:rPr>
          <w:rFonts w:ascii="Times New Roman CYR" w:hAnsi="Times New Roman CYR" w:cs="Times New Roman CYR"/>
          <w:sz w:val="28"/>
          <w:szCs w:val="28"/>
        </w:rPr>
      </w:pPr>
      <w:r w:rsidRPr="006A44C4">
        <w:rPr>
          <w:rFonts w:ascii="Times New Roman CYR" w:hAnsi="Times New Roman CYR" w:cs="Times New Roman CYR"/>
          <w:sz w:val="28"/>
          <w:szCs w:val="28"/>
        </w:rPr>
        <w:t>Хранение в базе данных ИВК АСКУЭ должно быть обеспечено за период не менее 36 месяцев.</w:t>
      </w:r>
    </w:p>
    <w:p w:rsidR="00A60FFB" w:rsidRPr="006A44C4" w:rsidRDefault="00A60FFB" w:rsidP="00A60FFB">
      <w:pPr>
        <w:shd w:val="clear" w:color="auto" w:fill="FFFFFF"/>
        <w:spacing w:line="360" w:lineRule="auto"/>
        <w:ind w:firstLine="709"/>
        <w:jc w:val="both"/>
        <w:rPr>
          <w:rFonts w:ascii="Times New Roman CYR" w:hAnsi="Times New Roman CYR" w:cs="Times New Roman CYR"/>
          <w:sz w:val="28"/>
          <w:szCs w:val="28"/>
        </w:rPr>
      </w:pPr>
      <w:r w:rsidRPr="006A44C4">
        <w:rPr>
          <w:rFonts w:ascii="Times New Roman CYR" w:hAnsi="Times New Roman CYR" w:cs="Times New Roman CYR"/>
          <w:sz w:val="28"/>
          <w:szCs w:val="28"/>
        </w:rPr>
        <w:t>Любая поступающая в АСКУЭ измерительная информация должна вводиться в систему однократно.</w:t>
      </w:r>
    </w:p>
    <w:p w:rsidR="00A60FFB" w:rsidRPr="006A44C4" w:rsidRDefault="00A60FFB" w:rsidP="00A60FFB">
      <w:pPr>
        <w:shd w:val="clear" w:color="auto" w:fill="FFFFFF"/>
        <w:spacing w:line="360" w:lineRule="auto"/>
        <w:ind w:firstLine="709"/>
        <w:jc w:val="both"/>
        <w:rPr>
          <w:rFonts w:ascii="Times New Roman CYR" w:hAnsi="Times New Roman CYR" w:cs="Times New Roman CYR"/>
          <w:sz w:val="28"/>
          <w:szCs w:val="28"/>
        </w:rPr>
      </w:pPr>
      <w:r w:rsidRPr="006A44C4">
        <w:rPr>
          <w:rFonts w:ascii="Times New Roman CYR" w:hAnsi="Times New Roman CYR" w:cs="Times New Roman CYR"/>
          <w:sz w:val="28"/>
          <w:szCs w:val="28"/>
        </w:rPr>
        <w:t>Информация, содержащаяся в базах данных АСКУЭ, должна быть актуализирована в соответствии с периодичностью её использования при выполнении функций комплекса.</w:t>
      </w:r>
    </w:p>
    <w:p w:rsidR="00A60FFB" w:rsidRPr="006320EA" w:rsidRDefault="00A60FFB" w:rsidP="00A60FFB">
      <w:pPr>
        <w:tabs>
          <w:tab w:val="left" w:pos="2880"/>
        </w:tabs>
        <w:spacing w:line="360" w:lineRule="auto"/>
        <w:ind w:firstLine="709"/>
        <w:jc w:val="center"/>
        <w:rPr>
          <w:rFonts w:ascii="Times New Roman CYR" w:hAnsi="Times New Roman CYR" w:cs="Times New Roman CYR"/>
          <w:sz w:val="16"/>
          <w:szCs w:val="16"/>
        </w:rPr>
      </w:pPr>
    </w:p>
    <w:p w:rsidR="00A60FFB" w:rsidRPr="00B45CA4" w:rsidRDefault="00A60FFB" w:rsidP="00B45CA4">
      <w:pPr>
        <w:pStyle w:val="1"/>
        <w:rPr>
          <w:rFonts w:ascii="Times New Roman CYR" w:hAnsi="Times New Roman CYR" w:cs="Times New Roman CYR"/>
          <w:iCs/>
          <w:color w:val="auto"/>
        </w:rPr>
      </w:pPr>
      <w:bookmarkStart w:id="9" w:name="_Toc74647455"/>
      <w:r w:rsidRPr="00B45CA4">
        <w:rPr>
          <w:rFonts w:ascii="Times New Roman CYR" w:hAnsi="Times New Roman CYR" w:cs="Times New Roman CYR"/>
          <w:iCs/>
          <w:color w:val="auto"/>
        </w:rPr>
        <w:t>1.4.3.</w:t>
      </w:r>
      <w:r w:rsidRPr="00B45CA4">
        <w:rPr>
          <w:rFonts w:ascii="Times New Roman CYR" w:hAnsi="Times New Roman CYR" w:cs="Times New Roman CYR"/>
          <w:iCs/>
          <w:color w:val="auto"/>
        </w:rPr>
        <w:tab/>
        <w:t>Требования к способам и средствам связи для информационного обмена между компонентами системы в рамках АСКУЭ</w:t>
      </w:r>
      <w:bookmarkEnd w:id="9"/>
    </w:p>
    <w:p w:rsidR="00A60FFB" w:rsidRPr="00B45CA4" w:rsidRDefault="00A60FFB" w:rsidP="00B45CA4">
      <w:pPr>
        <w:pStyle w:val="1"/>
        <w:rPr>
          <w:rFonts w:ascii="Times New Roman CYR" w:hAnsi="Times New Roman CYR" w:cs="Times New Roman CYR"/>
          <w:iCs/>
          <w:color w:val="auto"/>
        </w:rPr>
      </w:pPr>
      <w:bookmarkStart w:id="10" w:name="_Toc74647456"/>
      <w:r w:rsidRPr="00B45CA4">
        <w:rPr>
          <w:rFonts w:ascii="Times New Roman CYR" w:hAnsi="Times New Roman CYR" w:cs="Times New Roman CYR"/>
          <w:iCs/>
          <w:color w:val="auto"/>
        </w:rPr>
        <w:t>ООО «Лысьванефтемаш»</w:t>
      </w:r>
      <w:bookmarkEnd w:id="10"/>
    </w:p>
    <w:p w:rsidR="00A60FFB" w:rsidRPr="006320EA" w:rsidRDefault="00A60FFB" w:rsidP="00A60FFB">
      <w:pPr>
        <w:spacing w:line="360" w:lineRule="auto"/>
        <w:ind w:firstLine="709"/>
        <w:jc w:val="center"/>
        <w:rPr>
          <w:rFonts w:ascii="Times New Roman CYR" w:hAnsi="Times New Roman CYR" w:cs="Times New Roman CYR"/>
          <w:b/>
          <w:iCs/>
          <w:sz w:val="16"/>
          <w:szCs w:val="16"/>
        </w:rPr>
      </w:pPr>
    </w:p>
    <w:p w:rsidR="00A60FFB" w:rsidRPr="006A44C4" w:rsidRDefault="00A60FFB" w:rsidP="00A60FFB">
      <w:pPr>
        <w:pStyle w:val="31"/>
        <w:spacing w:after="0" w:line="360" w:lineRule="auto"/>
        <w:ind w:left="0" w:firstLine="709"/>
        <w:rPr>
          <w:rFonts w:ascii="Times New Roman CYR" w:hAnsi="Times New Roman CYR" w:cs="Times New Roman CYR"/>
          <w:sz w:val="28"/>
          <w:szCs w:val="28"/>
        </w:rPr>
      </w:pPr>
      <w:r w:rsidRPr="006A44C4">
        <w:rPr>
          <w:rFonts w:ascii="Times New Roman CYR" w:hAnsi="Times New Roman CYR" w:cs="Times New Roman CYR"/>
          <w:sz w:val="28"/>
          <w:szCs w:val="28"/>
        </w:rPr>
        <w:t>а)</w:t>
      </w:r>
      <w:r w:rsidRPr="006A44C4">
        <w:rPr>
          <w:rFonts w:ascii="Times New Roman CYR" w:hAnsi="Times New Roman CYR" w:cs="Times New Roman CYR"/>
          <w:sz w:val="28"/>
          <w:szCs w:val="28"/>
        </w:rPr>
        <w:tab/>
        <w:t>Требования к каналам связи.</w:t>
      </w:r>
    </w:p>
    <w:p w:rsidR="00A60FFB" w:rsidRPr="006A44C4" w:rsidRDefault="00A60FFB" w:rsidP="00A60FFB">
      <w:pPr>
        <w:pStyle w:val="31"/>
        <w:spacing w:after="0" w:line="360" w:lineRule="auto"/>
        <w:ind w:left="0" w:firstLine="709"/>
        <w:rPr>
          <w:rFonts w:ascii="Times New Roman CYR" w:hAnsi="Times New Roman CYR" w:cs="Times New Roman CYR"/>
          <w:sz w:val="28"/>
          <w:szCs w:val="28"/>
        </w:rPr>
      </w:pPr>
      <w:r w:rsidRPr="006A44C4">
        <w:rPr>
          <w:rFonts w:ascii="Times New Roman CYR" w:hAnsi="Times New Roman CYR" w:cs="Times New Roman CYR"/>
          <w:sz w:val="28"/>
          <w:szCs w:val="28"/>
        </w:rPr>
        <w:t>В качестве каналов связи допускается использовать:</w:t>
      </w:r>
    </w:p>
    <w:p w:rsidR="00A60FFB" w:rsidRPr="006A44C4" w:rsidRDefault="00A60FFB" w:rsidP="006A45CE">
      <w:pPr>
        <w:numPr>
          <w:ilvl w:val="0"/>
          <w:numId w:val="8"/>
        </w:numPr>
        <w:tabs>
          <w:tab w:val="left" w:pos="851"/>
        </w:tabs>
        <w:spacing w:line="360" w:lineRule="auto"/>
        <w:ind w:firstLine="709"/>
        <w:rPr>
          <w:rFonts w:ascii="Times New Roman CYR" w:hAnsi="Times New Roman CYR" w:cs="Times New Roman CYR"/>
          <w:sz w:val="28"/>
          <w:szCs w:val="28"/>
        </w:rPr>
      </w:pPr>
      <w:r w:rsidRPr="006A44C4">
        <w:rPr>
          <w:rFonts w:ascii="Times New Roman CYR" w:hAnsi="Times New Roman CYR" w:cs="Times New Roman CYR"/>
          <w:sz w:val="28"/>
          <w:szCs w:val="28"/>
        </w:rPr>
        <w:t>существующие телефонные линии связи;</w:t>
      </w:r>
    </w:p>
    <w:p w:rsidR="00A60FFB" w:rsidRPr="006A44C4" w:rsidRDefault="00A60FFB" w:rsidP="006A45CE">
      <w:pPr>
        <w:numPr>
          <w:ilvl w:val="0"/>
          <w:numId w:val="8"/>
        </w:numPr>
        <w:tabs>
          <w:tab w:val="left" w:pos="851"/>
        </w:tabs>
        <w:spacing w:line="360" w:lineRule="auto"/>
        <w:ind w:firstLine="709"/>
        <w:rPr>
          <w:rFonts w:ascii="Times New Roman CYR" w:hAnsi="Times New Roman CYR" w:cs="Times New Roman CYR"/>
          <w:sz w:val="28"/>
          <w:szCs w:val="28"/>
        </w:rPr>
      </w:pPr>
      <w:r w:rsidRPr="006A44C4">
        <w:rPr>
          <w:rFonts w:ascii="Times New Roman CYR" w:hAnsi="Times New Roman CYR" w:cs="Times New Roman CYR"/>
          <w:sz w:val="28"/>
          <w:szCs w:val="28"/>
        </w:rPr>
        <w:t>другие линии и сети связи, удовлетворяющие требованиям по надёжности и скорости передачи данных, комбинации вышеперечисленных каналов.</w:t>
      </w:r>
    </w:p>
    <w:p w:rsidR="00A60FFB" w:rsidRPr="006A44C4" w:rsidRDefault="00A60FFB" w:rsidP="00A60FFB">
      <w:pPr>
        <w:spacing w:line="360" w:lineRule="auto"/>
        <w:ind w:firstLine="709"/>
        <w:rPr>
          <w:rFonts w:ascii="Times New Roman CYR" w:hAnsi="Times New Roman CYR" w:cs="Times New Roman CYR"/>
          <w:sz w:val="28"/>
          <w:szCs w:val="28"/>
        </w:rPr>
      </w:pPr>
      <w:r w:rsidRPr="006A44C4">
        <w:rPr>
          <w:rFonts w:ascii="Times New Roman CYR" w:hAnsi="Times New Roman CYR" w:cs="Times New Roman CYR"/>
          <w:sz w:val="28"/>
          <w:szCs w:val="28"/>
        </w:rPr>
        <w:t>Для устанавливаемых технических средств передачи данных скорость передачи данных - не менее 9600 бит/с.</w:t>
      </w:r>
    </w:p>
    <w:p w:rsidR="00A60FFB" w:rsidRPr="006A44C4" w:rsidRDefault="00A60FFB" w:rsidP="00A60FFB">
      <w:pPr>
        <w:shd w:val="clear" w:color="auto" w:fill="FFFFFF"/>
        <w:spacing w:line="360" w:lineRule="auto"/>
        <w:ind w:firstLine="709"/>
        <w:jc w:val="both"/>
        <w:rPr>
          <w:rFonts w:ascii="Times New Roman CYR" w:hAnsi="Times New Roman CYR" w:cs="Times New Roman CYR"/>
          <w:sz w:val="28"/>
          <w:szCs w:val="28"/>
        </w:rPr>
      </w:pPr>
      <w:r w:rsidRPr="006A44C4">
        <w:rPr>
          <w:rFonts w:ascii="Times New Roman CYR" w:hAnsi="Times New Roman CYR" w:cs="Times New Roman CYR"/>
          <w:sz w:val="28"/>
          <w:szCs w:val="28"/>
        </w:rPr>
        <w:t xml:space="preserve">Для передачи данных между центральным УСПД и ИВК, а также между ИВК и АРМ пользователей АСКУЭ </w:t>
      </w:r>
      <w:r>
        <w:rPr>
          <w:rFonts w:ascii="Times New Roman CYR" w:hAnsi="Times New Roman CYR" w:cs="Times New Roman CYR"/>
          <w:sz w:val="28"/>
          <w:szCs w:val="28"/>
        </w:rPr>
        <w:t xml:space="preserve">допускается </w:t>
      </w:r>
      <w:r w:rsidRPr="006A44C4">
        <w:rPr>
          <w:rFonts w:ascii="Times New Roman CYR" w:hAnsi="Times New Roman CYR" w:cs="Times New Roman CYR"/>
          <w:sz w:val="28"/>
          <w:szCs w:val="28"/>
        </w:rPr>
        <w:t>использовать корпоративную компьютерную сеть предприятия. Скорость передачи данных по компьютерной сети - не менее 10 Мбит/сек.</w:t>
      </w:r>
    </w:p>
    <w:p w:rsidR="00A60FFB" w:rsidRPr="006A44C4" w:rsidRDefault="00A60FFB" w:rsidP="00A60FFB">
      <w:pPr>
        <w:shd w:val="clear" w:color="auto" w:fill="FFFFFF"/>
        <w:tabs>
          <w:tab w:val="left" w:pos="797"/>
        </w:tabs>
        <w:spacing w:line="360" w:lineRule="auto"/>
        <w:ind w:firstLine="709"/>
        <w:jc w:val="both"/>
        <w:rPr>
          <w:rFonts w:ascii="Times New Roman CYR" w:hAnsi="Times New Roman CYR" w:cs="Times New Roman CYR"/>
          <w:sz w:val="28"/>
          <w:szCs w:val="28"/>
        </w:rPr>
      </w:pPr>
      <w:r w:rsidRPr="006A44C4">
        <w:rPr>
          <w:rFonts w:ascii="Times New Roman CYR" w:hAnsi="Times New Roman CYR" w:cs="Times New Roman CYR"/>
          <w:sz w:val="28"/>
          <w:szCs w:val="28"/>
        </w:rPr>
        <w:lastRenderedPageBreak/>
        <w:t>б)</w:t>
      </w:r>
      <w:r w:rsidRPr="006A44C4">
        <w:rPr>
          <w:rFonts w:ascii="Times New Roman CYR" w:hAnsi="Times New Roman CYR" w:cs="Times New Roman CYR"/>
          <w:sz w:val="28"/>
          <w:szCs w:val="28"/>
        </w:rPr>
        <w:tab/>
        <w:t>Требования к протоколам обмена:</w:t>
      </w:r>
    </w:p>
    <w:p w:rsidR="00A60FFB" w:rsidRPr="006A44C4" w:rsidRDefault="00A60FFB" w:rsidP="00A60FFB">
      <w:pPr>
        <w:shd w:val="clear" w:color="auto" w:fill="FFFFFF"/>
        <w:spacing w:line="360" w:lineRule="auto"/>
        <w:ind w:firstLine="709"/>
        <w:jc w:val="both"/>
        <w:rPr>
          <w:rFonts w:ascii="Times New Roman CYR" w:hAnsi="Times New Roman CYR" w:cs="Times New Roman CYR"/>
          <w:sz w:val="28"/>
          <w:szCs w:val="28"/>
        </w:rPr>
      </w:pPr>
      <w:r w:rsidRPr="006A44C4">
        <w:rPr>
          <w:rFonts w:ascii="Times New Roman CYR" w:hAnsi="Times New Roman CYR" w:cs="Times New Roman CYR"/>
          <w:sz w:val="28"/>
          <w:szCs w:val="28"/>
        </w:rPr>
        <w:t xml:space="preserve">На физическом уровне должны использоваться протоколы </w:t>
      </w:r>
      <w:r w:rsidRPr="006A44C4">
        <w:rPr>
          <w:rFonts w:ascii="Times New Roman CYR" w:hAnsi="Times New Roman CYR" w:cs="Times New Roman CYR"/>
          <w:sz w:val="28"/>
          <w:szCs w:val="28"/>
          <w:lang w:val="en-US"/>
        </w:rPr>
        <w:t>RS</w:t>
      </w:r>
      <w:r w:rsidRPr="006A44C4">
        <w:rPr>
          <w:rFonts w:ascii="Times New Roman CYR" w:hAnsi="Times New Roman CYR" w:cs="Times New Roman CYR"/>
          <w:sz w:val="28"/>
          <w:szCs w:val="28"/>
        </w:rPr>
        <w:t xml:space="preserve">-485 и </w:t>
      </w:r>
      <w:r w:rsidRPr="006A44C4">
        <w:rPr>
          <w:rFonts w:ascii="Times New Roman CYR" w:hAnsi="Times New Roman CYR" w:cs="Times New Roman CYR"/>
          <w:sz w:val="28"/>
          <w:szCs w:val="28"/>
          <w:lang w:val="en-US"/>
        </w:rPr>
        <w:t>Ethernet</w:t>
      </w:r>
      <w:r w:rsidRPr="006A44C4">
        <w:rPr>
          <w:rFonts w:ascii="Times New Roman CYR" w:hAnsi="Times New Roman CYR" w:cs="Times New Roman CYR"/>
          <w:sz w:val="28"/>
          <w:szCs w:val="28"/>
        </w:rPr>
        <w:t>.</w:t>
      </w:r>
    </w:p>
    <w:p w:rsidR="00A60FFB" w:rsidRPr="006320EA" w:rsidRDefault="00A60FFB" w:rsidP="00A60FFB">
      <w:pPr>
        <w:shd w:val="clear" w:color="auto" w:fill="FFFFFF"/>
        <w:spacing w:line="360" w:lineRule="auto"/>
        <w:ind w:firstLine="709"/>
        <w:jc w:val="center"/>
        <w:rPr>
          <w:rFonts w:ascii="Times New Roman CYR" w:hAnsi="Times New Roman CYR" w:cs="Times New Roman CYR"/>
          <w:sz w:val="16"/>
          <w:szCs w:val="16"/>
        </w:rPr>
      </w:pPr>
    </w:p>
    <w:p w:rsidR="00A60FFB" w:rsidRPr="00B45CA4" w:rsidRDefault="00A60FFB" w:rsidP="00B45CA4">
      <w:pPr>
        <w:pStyle w:val="1"/>
        <w:rPr>
          <w:rFonts w:ascii="Times New Roman CYR" w:hAnsi="Times New Roman CYR" w:cs="Times New Roman CYR"/>
          <w:bCs w:val="0"/>
          <w:color w:val="auto"/>
        </w:rPr>
      </w:pPr>
      <w:bookmarkStart w:id="11" w:name="_Toc74647457"/>
      <w:r w:rsidRPr="00B45CA4">
        <w:rPr>
          <w:rFonts w:ascii="Times New Roman CYR" w:hAnsi="Times New Roman CYR" w:cs="Times New Roman CYR"/>
          <w:bCs w:val="0"/>
          <w:color w:val="auto"/>
        </w:rPr>
        <w:t>1.4.4. Возможности развития и модернизации системы</w:t>
      </w:r>
      <w:bookmarkEnd w:id="11"/>
    </w:p>
    <w:p w:rsidR="00A60FFB" w:rsidRPr="006320EA" w:rsidRDefault="00A60FFB" w:rsidP="00A60FFB">
      <w:pPr>
        <w:shd w:val="clear" w:color="auto" w:fill="FFFFFF"/>
        <w:spacing w:line="360" w:lineRule="auto"/>
        <w:ind w:firstLine="709"/>
        <w:jc w:val="center"/>
        <w:rPr>
          <w:rFonts w:ascii="Times New Roman CYR" w:hAnsi="Times New Roman CYR" w:cs="Times New Roman CYR"/>
          <w:sz w:val="16"/>
          <w:szCs w:val="16"/>
        </w:rPr>
      </w:pPr>
    </w:p>
    <w:p w:rsidR="00A60FFB" w:rsidRPr="006A44C4" w:rsidRDefault="00A60FFB" w:rsidP="00A60FFB">
      <w:pPr>
        <w:pStyle w:val="a7"/>
        <w:spacing w:after="0" w:line="360" w:lineRule="auto"/>
        <w:ind w:firstLine="709"/>
        <w:rPr>
          <w:rFonts w:ascii="Times New Roman CYR" w:hAnsi="Times New Roman CYR" w:cs="Times New Roman CYR"/>
          <w:sz w:val="28"/>
          <w:szCs w:val="28"/>
        </w:rPr>
      </w:pPr>
      <w:r w:rsidRPr="006A44C4">
        <w:rPr>
          <w:rFonts w:ascii="Times New Roman CYR" w:hAnsi="Times New Roman CYR" w:cs="Times New Roman CYR"/>
          <w:sz w:val="28"/>
          <w:szCs w:val="28"/>
        </w:rPr>
        <w:t>АСКУЭ и все виды обеспечения должны предоставлять возможности наращивания технических средств и программного обеспечения:</w:t>
      </w:r>
    </w:p>
    <w:p w:rsidR="00A60FFB" w:rsidRPr="006A44C4" w:rsidRDefault="00A60FFB" w:rsidP="006A45CE">
      <w:pPr>
        <w:numPr>
          <w:ilvl w:val="0"/>
          <w:numId w:val="7"/>
        </w:numPr>
        <w:shd w:val="clear" w:color="auto" w:fill="FFFFFF"/>
        <w:tabs>
          <w:tab w:val="left" w:pos="851"/>
        </w:tabs>
        <w:spacing w:line="360" w:lineRule="auto"/>
        <w:ind w:firstLine="709"/>
        <w:jc w:val="both"/>
        <w:rPr>
          <w:rFonts w:ascii="Times New Roman CYR" w:hAnsi="Times New Roman CYR" w:cs="Times New Roman CYR"/>
          <w:sz w:val="28"/>
          <w:szCs w:val="28"/>
        </w:rPr>
      </w:pPr>
      <w:r w:rsidRPr="006A44C4">
        <w:rPr>
          <w:rFonts w:ascii="Times New Roman CYR" w:hAnsi="Times New Roman CYR" w:cs="Times New Roman CYR"/>
          <w:sz w:val="28"/>
          <w:szCs w:val="28"/>
        </w:rPr>
        <w:t>увеличение ко</w:t>
      </w:r>
      <w:r>
        <w:rPr>
          <w:rFonts w:ascii="Times New Roman CYR" w:hAnsi="Times New Roman CYR" w:cs="Times New Roman CYR"/>
          <w:sz w:val="28"/>
          <w:szCs w:val="28"/>
        </w:rPr>
        <w:t>личества измеряемых параметров</w:t>
      </w:r>
      <w:r w:rsidRPr="006A44C4">
        <w:rPr>
          <w:rFonts w:ascii="Times New Roman CYR" w:hAnsi="Times New Roman CYR" w:cs="Times New Roman CYR"/>
          <w:sz w:val="28"/>
          <w:szCs w:val="28"/>
        </w:rPr>
        <w:t>;</w:t>
      </w:r>
    </w:p>
    <w:p w:rsidR="00A60FFB" w:rsidRPr="006A44C4" w:rsidRDefault="00A60FFB" w:rsidP="006A45CE">
      <w:pPr>
        <w:numPr>
          <w:ilvl w:val="0"/>
          <w:numId w:val="7"/>
        </w:numPr>
        <w:shd w:val="clear" w:color="auto" w:fill="FFFFFF"/>
        <w:tabs>
          <w:tab w:val="left" w:pos="851"/>
        </w:tabs>
        <w:spacing w:line="360" w:lineRule="auto"/>
        <w:ind w:firstLine="709"/>
        <w:jc w:val="both"/>
        <w:rPr>
          <w:rFonts w:ascii="Times New Roman CYR" w:hAnsi="Times New Roman CYR" w:cs="Times New Roman CYR"/>
          <w:sz w:val="28"/>
          <w:szCs w:val="28"/>
        </w:rPr>
      </w:pPr>
      <w:r w:rsidRPr="006A44C4">
        <w:rPr>
          <w:rFonts w:ascii="Times New Roman CYR" w:hAnsi="Times New Roman CYR" w:cs="Times New Roman CYR"/>
          <w:sz w:val="28"/>
          <w:szCs w:val="28"/>
        </w:rPr>
        <w:t>алгоритмов обработки информации в соответствии с изменением нормативных документов по учету энергоресурсов.</w:t>
      </w:r>
    </w:p>
    <w:p w:rsidR="00A60FFB" w:rsidRDefault="00A60FFB" w:rsidP="00A60FFB">
      <w:pPr>
        <w:shd w:val="clear" w:color="auto" w:fill="FFFFFF"/>
        <w:spacing w:line="360" w:lineRule="auto"/>
        <w:ind w:firstLine="709"/>
        <w:rPr>
          <w:rFonts w:ascii="Times New Roman CYR" w:hAnsi="Times New Roman CYR" w:cs="Times New Roman CYR"/>
          <w:sz w:val="28"/>
          <w:szCs w:val="28"/>
        </w:rPr>
      </w:pPr>
    </w:p>
    <w:p w:rsidR="00A60FFB" w:rsidRPr="006A44C4" w:rsidRDefault="00A60FFB" w:rsidP="00B45CA4">
      <w:pPr>
        <w:pStyle w:val="a7"/>
        <w:spacing w:after="0" w:line="360" w:lineRule="auto"/>
        <w:ind w:firstLine="709"/>
        <w:jc w:val="both"/>
        <w:outlineLvl w:val="0"/>
        <w:rPr>
          <w:rFonts w:ascii="Times New Roman CYR" w:hAnsi="Times New Roman CYR" w:cs="Times New Roman CYR"/>
          <w:b/>
          <w:bCs/>
          <w:sz w:val="28"/>
          <w:szCs w:val="28"/>
        </w:rPr>
      </w:pPr>
      <w:bookmarkStart w:id="12" w:name="_Toc74647458"/>
      <w:r w:rsidRPr="006A44C4">
        <w:rPr>
          <w:rFonts w:ascii="Times New Roman CYR" w:hAnsi="Times New Roman CYR" w:cs="Times New Roman CYR"/>
          <w:b/>
          <w:bCs/>
          <w:sz w:val="28"/>
          <w:szCs w:val="28"/>
        </w:rPr>
        <w:t>1.4.5. Требования к надежности.</w:t>
      </w:r>
      <w:bookmarkEnd w:id="12"/>
    </w:p>
    <w:p w:rsidR="00A60FFB" w:rsidRPr="006320EA" w:rsidRDefault="00A60FFB" w:rsidP="00A60FFB">
      <w:pPr>
        <w:pStyle w:val="a7"/>
        <w:spacing w:after="0" w:line="360" w:lineRule="auto"/>
        <w:ind w:firstLine="709"/>
        <w:jc w:val="center"/>
        <w:rPr>
          <w:rFonts w:ascii="Times New Roman CYR" w:hAnsi="Times New Roman CYR" w:cs="Times New Roman CYR"/>
          <w:sz w:val="16"/>
          <w:szCs w:val="16"/>
        </w:rPr>
      </w:pPr>
    </w:p>
    <w:p w:rsidR="00A60FFB" w:rsidRPr="006A44C4" w:rsidRDefault="00A60FFB" w:rsidP="00A60FFB">
      <w:pPr>
        <w:spacing w:line="360" w:lineRule="auto"/>
        <w:ind w:firstLine="709"/>
        <w:jc w:val="both"/>
        <w:rPr>
          <w:rFonts w:ascii="Times New Roman CYR" w:hAnsi="Times New Roman CYR" w:cs="Times New Roman CYR"/>
          <w:sz w:val="28"/>
          <w:szCs w:val="28"/>
        </w:rPr>
      </w:pPr>
      <w:r w:rsidRPr="006A44C4">
        <w:rPr>
          <w:rFonts w:ascii="Times New Roman CYR" w:hAnsi="Times New Roman CYR" w:cs="Times New Roman CYR"/>
          <w:sz w:val="28"/>
          <w:szCs w:val="28"/>
        </w:rPr>
        <w:t>Работы по обеспечению надежности должны быть обязательными при разработке, изготовлении и эксплуатации АСКУЭ ООО «Лысьванефтемаш».</w:t>
      </w:r>
    </w:p>
    <w:p w:rsidR="00A60FFB" w:rsidRPr="006A44C4" w:rsidRDefault="00A60FFB" w:rsidP="00A60FFB">
      <w:pPr>
        <w:spacing w:line="360" w:lineRule="auto"/>
        <w:ind w:firstLine="709"/>
        <w:jc w:val="both"/>
        <w:rPr>
          <w:rFonts w:ascii="Times New Roman CYR" w:hAnsi="Times New Roman CYR" w:cs="Times New Roman CYR"/>
          <w:sz w:val="28"/>
          <w:szCs w:val="28"/>
        </w:rPr>
      </w:pPr>
      <w:r w:rsidRPr="006A44C4">
        <w:rPr>
          <w:rFonts w:ascii="Times New Roman CYR" w:hAnsi="Times New Roman CYR" w:cs="Times New Roman CYR"/>
          <w:sz w:val="28"/>
          <w:szCs w:val="28"/>
        </w:rPr>
        <w:t>Значения показателей надежности ИВК, УСПД должны быть не ниже заданных:</w:t>
      </w:r>
    </w:p>
    <w:p w:rsidR="00A60FFB" w:rsidRPr="006A44C4" w:rsidRDefault="00A60FFB" w:rsidP="006A45CE">
      <w:pPr>
        <w:numPr>
          <w:ilvl w:val="0"/>
          <w:numId w:val="9"/>
        </w:numPr>
        <w:shd w:val="clear" w:color="auto" w:fill="FFFFFF"/>
        <w:tabs>
          <w:tab w:val="left" w:pos="851"/>
        </w:tabs>
        <w:spacing w:line="360" w:lineRule="auto"/>
        <w:ind w:firstLine="709"/>
        <w:jc w:val="both"/>
        <w:rPr>
          <w:rFonts w:ascii="Times New Roman CYR" w:hAnsi="Times New Roman CYR" w:cs="Times New Roman CYR"/>
          <w:sz w:val="28"/>
          <w:szCs w:val="28"/>
        </w:rPr>
      </w:pPr>
      <w:r w:rsidRPr="006A44C4">
        <w:rPr>
          <w:rFonts w:ascii="Times New Roman CYR" w:hAnsi="Times New Roman CYR" w:cs="Times New Roman CYR"/>
          <w:sz w:val="28"/>
          <w:szCs w:val="28"/>
        </w:rPr>
        <w:t>среднее время восстановления - не более 1 часа;</w:t>
      </w:r>
    </w:p>
    <w:p w:rsidR="00A60FFB" w:rsidRPr="006A44C4" w:rsidRDefault="00A60FFB" w:rsidP="006A45CE">
      <w:pPr>
        <w:numPr>
          <w:ilvl w:val="0"/>
          <w:numId w:val="9"/>
        </w:numPr>
        <w:shd w:val="clear" w:color="auto" w:fill="FFFFFF"/>
        <w:tabs>
          <w:tab w:val="left" w:pos="851"/>
        </w:tabs>
        <w:spacing w:line="360" w:lineRule="auto"/>
        <w:ind w:firstLine="709"/>
        <w:jc w:val="both"/>
        <w:rPr>
          <w:rFonts w:ascii="Times New Roman CYR" w:hAnsi="Times New Roman CYR" w:cs="Times New Roman CYR"/>
          <w:sz w:val="28"/>
          <w:szCs w:val="28"/>
        </w:rPr>
      </w:pPr>
      <w:r w:rsidRPr="006A44C4">
        <w:rPr>
          <w:rFonts w:ascii="Times New Roman CYR" w:hAnsi="Times New Roman CYR" w:cs="Times New Roman CYR"/>
          <w:sz w:val="28"/>
          <w:szCs w:val="28"/>
        </w:rPr>
        <w:t>среднее время наработки на отказ системы не менее 5 000 часов.</w:t>
      </w:r>
    </w:p>
    <w:p w:rsidR="00A60FFB" w:rsidRPr="006A44C4" w:rsidRDefault="00A60FFB" w:rsidP="00A60FFB">
      <w:pPr>
        <w:pStyle w:val="31"/>
        <w:spacing w:after="0" w:line="360" w:lineRule="auto"/>
        <w:ind w:left="0" w:firstLine="709"/>
        <w:rPr>
          <w:rFonts w:ascii="Times New Roman CYR" w:hAnsi="Times New Roman CYR" w:cs="Times New Roman CYR"/>
          <w:sz w:val="28"/>
          <w:szCs w:val="28"/>
        </w:rPr>
      </w:pPr>
      <w:r w:rsidRPr="006A44C4">
        <w:rPr>
          <w:rFonts w:ascii="Times New Roman CYR" w:hAnsi="Times New Roman CYR" w:cs="Times New Roman CYR"/>
          <w:sz w:val="28"/>
          <w:szCs w:val="28"/>
        </w:rPr>
        <w:t>Установленный полный срок службы АСКУЭ ООО «Лысьванефтемаш» не менее 20 лет.</w:t>
      </w:r>
    </w:p>
    <w:p w:rsidR="00A60FFB" w:rsidRPr="006A44C4" w:rsidRDefault="00A60FFB" w:rsidP="00A60FFB">
      <w:pPr>
        <w:pStyle w:val="31"/>
        <w:spacing w:after="0" w:line="360" w:lineRule="auto"/>
        <w:ind w:left="0" w:firstLine="709"/>
        <w:jc w:val="both"/>
        <w:rPr>
          <w:rFonts w:ascii="Times New Roman CYR" w:hAnsi="Times New Roman CYR" w:cs="Times New Roman CYR"/>
          <w:sz w:val="28"/>
          <w:szCs w:val="28"/>
        </w:rPr>
      </w:pPr>
      <w:r w:rsidRPr="006A44C4">
        <w:rPr>
          <w:rFonts w:ascii="Times New Roman CYR" w:hAnsi="Times New Roman CYR" w:cs="Times New Roman CYR"/>
          <w:sz w:val="28"/>
          <w:szCs w:val="28"/>
        </w:rPr>
        <w:t>Для обеспечения надежности АСКУЭ на стадиях разработки, изготовления и эксплуатации должно быть предусмотрено и реализовано в рамках АСКУЭ следующее:</w:t>
      </w:r>
    </w:p>
    <w:p w:rsidR="00A60FFB" w:rsidRPr="006A44C4" w:rsidRDefault="00A60FFB" w:rsidP="006A45CE">
      <w:pPr>
        <w:numPr>
          <w:ilvl w:val="0"/>
          <w:numId w:val="10"/>
        </w:numPr>
        <w:tabs>
          <w:tab w:val="left" w:pos="851"/>
        </w:tabs>
        <w:spacing w:line="360" w:lineRule="auto"/>
        <w:ind w:firstLine="709"/>
        <w:jc w:val="both"/>
        <w:rPr>
          <w:rFonts w:ascii="Times New Roman CYR" w:hAnsi="Times New Roman CYR" w:cs="Times New Roman CYR"/>
          <w:sz w:val="28"/>
          <w:szCs w:val="28"/>
        </w:rPr>
      </w:pPr>
      <w:r w:rsidRPr="006A44C4">
        <w:rPr>
          <w:rFonts w:ascii="Times New Roman CYR" w:hAnsi="Times New Roman CYR" w:cs="Times New Roman CYR"/>
          <w:sz w:val="28"/>
          <w:szCs w:val="28"/>
        </w:rPr>
        <w:t>обеспечение ремонтопригодности;</w:t>
      </w:r>
    </w:p>
    <w:p w:rsidR="00A60FFB" w:rsidRPr="006A44C4" w:rsidRDefault="00A60FFB" w:rsidP="006A45CE">
      <w:pPr>
        <w:numPr>
          <w:ilvl w:val="0"/>
          <w:numId w:val="10"/>
        </w:numPr>
        <w:tabs>
          <w:tab w:val="left" w:pos="851"/>
        </w:tabs>
        <w:spacing w:line="360" w:lineRule="auto"/>
        <w:ind w:firstLine="709"/>
        <w:jc w:val="both"/>
        <w:rPr>
          <w:rFonts w:ascii="Times New Roman CYR" w:hAnsi="Times New Roman CYR" w:cs="Times New Roman CYR"/>
          <w:sz w:val="28"/>
          <w:szCs w:val="28"/>
        </w:rPr>
      </w:pPr>
      <w:r w:rsidRPr="006A44C4">
        <w:rPr>
          <w:rFonts w:ascii="Times New Roman CYR" w:hAnsi="Times New Roman CYR" w:cs="Times New Roman CYR"/>
          <w:sz w:val="28"/>
          <w:szCs w:val="28"/>
        </w:rPr>
        <w:t>сбор и анализ информации об отказах эксплуатируемых средств АСКУЭ;</w:t>
      </w:r>
    </w:p>
    <w:p w:rsidR="00A60FFB" w:rsidRPr="006A44C4" w:rsidRDefault="00A60FFB" w:rsidP="00A60FFB">
      <w:pPr>
        <w:spacing w:line="360" w:lineRule="auto"/>
        <w:ind w:firstLine="709"/>
        <w:jc w:val="both"/>
        <w:rPr>
          <w:rFonts w:ascii="Times New Roman CYR" w:hAnsi="Times New Roman CYR" w:cs="Times New Roman CYR"/>
          <w:sz w:val="28"/>
          <w:szCs w:val="28"/>
        </w:rPr>
      </w:pPr>
      <w:r w:rsidRPr="006A44C4">
        <w:rPr>
          <w:rFonts w:ascii="Times New Roman CYR" w:hAnsi="Times New Roman CYR" w:cs="Times New Roman CYR"/>
          <w:sz w:val="28"/>
          <w:szCs w:val="28"/>
        </w:rPr>
        <w:t>Все оборудование АСКУЭ (по возможности) должно использовать источники резервного питания.</w:t>
      </w:r>
    </w:p>
    <w:p w:rsidR="00A60FFB" w:rsidRDefault="00A60FFB" w:rsidP="00A60FFB">
      <w:pPr>
        <w:spacing w:line="360" w:lineRule="auto"/>
        <w:ind w:firstLine="709"/>
        <w:jc w:val="both"/>
        <w:rPr>
          <w:rFonts w:ascii="Times New Roman CYR" w:hAnsi="Times New Roman CYR" w:cs="Times New Roman CYR"/>
          <w:sz w:val="28"/>
          <w:szCs w:val="28"/>
        </w:rPr>
      </w:pPr>
      <w:r w:rsidRPr="006A44C4">
        <w:rPr>
          <w:rFonts w:ascii="Times New Roman CYR" w:hAnsi="Times New Roman CYR" w:cs="Times New Roman CYR"/>
          <w:sz w:val="28"/>
          <w:szCs w:val="28"/>
        </w:rPr>
        <w:t>Аппаратное обеспечение ИИК, УСПД и ИВК ООО «Лысьванефтемаш» должно быть сконструировано таким образом, чтобы обеспечить удобный доступ к отдельным блокам для контроля их работоспособности и замены.</w:t>
      </w:r>
    </w:p>
    <w:p w:rsidR="00A60FFB" w:rsidRPr="00B51C49" w:rsidRDefault="00A60FFB" w:rsidP="00A60FFB">
      <w:pPr>
        <w:spacing w:line="360" w:lineRule="auto"/>
        <w:ind w:firstLine="709"/>
        <w:jc w:val="center"/>
        <w:rPr>
          <w:rFonts w:ascii="Times New Roman CYR" w:hAnsi="Times New Roman CYR" w:cs="Times New Roman CYR"/>
          <w:sz w:val="16"/>
          <w:szCs w:val="16"/>
        </w:rPr>
      </w:pPr>
    </w:p>
    <w:p w:rsidR="00A60FFB" w:rsidRPr="00B45CA4" w:rsidRDefault="00A60FFB" w:rsidP="00B45CA4">
      <w:pPr>
        <w:pStyle w:val="1"/>
        <w:rPr>
          <w:rFonts w:ascii="Times New Roman CYR" w:hAnsi="Times New Roman CYR" w:cs="Times New Roman CYR"/>
          <w:bCs w:val="0"/>
          <w:color w:val="auto"/>
        </w:rPr>
      </w:pPr>
      <w:bookmarkStart w:id="13" w:name="_Toc74647459"/>
      <w:r w:rsidRPr="00B45CA4">
        <w:rPr>
          <w:rFonts w:ascii="Times New Roman CYR" w:hAnsi="Times New Roman CYR" w:cs="Times New Roman CYR"/>
          <w:bCs w:val="0"/>
          <w:color w:val="auto"/>
        </w:rPr>
        <w:lastRenderedPageBreak/>
        <w:t>1.4.6. Требования к защите информации</w:t>
      </w:r>
      <w:bookmarkEnd w:id="13"/>
    </w:p>
    <w:p w:rsidR="00A60FFB" w:rsidRPr="000C22C4" w:rsidRDefault="00A60FFB" w:rsidP="00A60FFB">
      <w:pPr>
        <w:spacing w:line="360" w:lineRule="auto"/>
        <w:ind w:firstLine="709"/>
        <w:jc w:val="center"/>
        <w:rPr>
          <w:rFonts w:ascii="Times New Roman CYR" w:hAnsi="Times New Roman CYR" w:cs="Times New Roman CYR"/>
          <w:bCs/>
          <w:sz w:val="16"/>
          <w:szCs w:val="16"/>
        </w:rPr>
      </w:pPr>
    </w:p>
    <w:p w:rsidR="00A60FFB" w:rsidRPr="006A44C4" w:rsidRDefault="00A60FFB" w:rsidP="00A60FFB">
      <w:pPr>
        <w:spacing w:line="360" w:lineRule="auto"/>
        <w:ind w:firstLine="709"/>
        <w:jc w:val="both"/>
        <w:rPr>
          <w:rFonts w:ascii="Times New Roman CYR" w:hAnsi="Times New Roman CYR" w:cs="Times New Roman CYR"/>
          <w:iCs/>
          <w:sz w:val="28"/>
          <w:szCs w:val="28"/>
        </w:rPr>
      </w:pPr>
      <w:r w:rsidRPr="006A44C4">
        <w:rPr>
          <w:rFonts w:ascii="Times New Roman CYR" w:hAnsi="Times New Roman CYR" w:cs="Times New Roman CYR"/>
          <w:iCs/>
          <w:sz w:val="28"/>
          <w:szCs w:val="28"/>
        </w:rPr>
        <w:t>Требования к защите информации от несанкционированного доступа АСКУЭ должны удовлетворять требованиям по защите информации, приведенных в следующих ГОСТах:</w:t>
      </w:r>
    </w:p>
    <w:p w:rsidR="00A60FFB" w:rsidRPr="006A44C4" w:rsidRDefault="00A60FFB" w:rsidP="006A45CE">
      <w:pPr>
        <w:numPr>
          <w:ilvl w:val="0"/>
          <w:numId w:val="11"/>
        </w:numPr>
        <w:tabs>
          <w:tab w:val="left" w:pos="851"/>
        </w:tabs>
        <w:spacing w:line="360" w:lineRule="auto"/>
        <w:ind w:firstLine="709"/>
        <w:jc w:val="both"/>
        <w:rPr>
          <w:rFonts w:ascii="Times New Roman CYR" w:hAnsi="Times New Roman CYR" w:cs="Times New Roman CYR"/>
          <w:sz w:val="28"/>
          <w:szCs w:val="28"/>
        </w:rPr>
      </w:pPr>
      <w:r w:rsidRPr="006A44C4">
        <w:rPr>
          <w:rFonts w:ascii="Times New Roman CYR" w:hAnsi="Times New Roman CYR" w:cs="Times New Roman CYR"/>
          <w:sz w:val="28"/>
          <w:szCs w:val="28"/>
        </w:rPr>
        <w:t>ГОСТ Р 50739. Средства вычислительной техники. Защита от несанкционированного доступа к информации. Общие требования;</w:t>
      </w:r>
    </w:p>
    <w:p w:rsidR="00A60FFB" w:rsidRPr="006A44C4" w:rsidRDefault="00A60FFB" w:rsidP="006A45CE">
      <w:pPr>
        <w:numPr>
          <w:ilvl w:val="0"/>
          <w:numId w:val="11"/>
        </w:numPr>
        <w:tabs>
          <w:tab w:val="left" w:pos="851"/>
        </w:tabs>
        <w:spacing w:line="360" w:lineRule="auto"/>
        <w:ind w:firstLine="709"/>
        <w:jc w:val="both"/>
        <w:rPr>
          <w:rFonts w:ascii="Times New Roman CYR" w:hAnsi="Times New Roman CYR" w:cs="Times New Roman CYR"/>
          <w:sz w:val="28"/>
          <w:szCs w:val="28"/>
        </w:rPr>
      </w:pPr>
      <w:r w:rsidRPr="006A44C4">
        <w:rPr>
          <w:rFonts w:ascii="Times New Roman CYR" w:hAnsi="Times New Roman CYR" w:cs="Times New Roman CYR"/>
          <w:sz w:val="28"/>
          <w:szCs w:val="28"/>
        </w:rPr>
        <w:t>ГОСТ 51275. Защита информации. Объект информатизации. Факторы, воздействующие на информацию. Общие положения.</w:t>
      </w:r>
    </w:p>
    <w:p w:rsidR="00A60FFB" w:rsidRPr="006A44C4" w:rsidRDefault="00A60FFB" w:rsidP="00A60FFB">
      <w:pPr>
        <w:spacing w:line="360" w:lineRule="auto"/>
        <w:ind w:firstLine="709"/>
        <w:jc w:val="both"/>
        <w:rPr>
          <w:rFonts w:ascii="Times New Roman CYR" w:hAnsi="Times New Roman CYR" w:cs="Times New Roman CYR"/>
          <w:iCs/>
          <w:sz w:val="28"/>
          <w:szCs w:val="28"/>
        </w:rPr>
      </w:pPr>
      <w:r w:rsidRPr="006A44C4">
        <w:rPr>
          <w:rFonts w:ascii="Times New Roman CYR" w:hAnsi="Times New Roman CYR" w:cs="Times New Roman CYR"/>
          <w:iCs/>
          <w:sz w:val="28"/>
          <w:szCs w:val="28"/>
        </w:rPr>
        <w:t>Система защиты от несанкционированного доступа должна обеспечивать:</w:t>
      </w:r>
    </w:p>
    <w:p w:rsidR="00A60FFB" w:rsidRDefault="00A60FFB" w:rsidP="006A45CE">
      <w:pPr>
        <w:numPr>
          <w:ilvl w:val="0"/>
          <w:numId w:val="12"/>
        </w:numPr>
        <w:tabs>
          <w:tab w:val="left" w:pos="851"/>
        </w:tabs>
        <w:spacing w:line="360" w:lineRule="auto"/>
        <w:ind w:firstLine="709"/>
        <w:jc w:val="both"/>
        <w:rPr>
          <w:rFonts w:ascii="Times New Roman CYR" w:hAnsi="Times New Roman CYR" w:cs="Times New Roman CYR"/>
          <w:sz w:val="28"/>
          <w:szCs w:val="28"/>
        </w:rPr>
      </w:pPr>
      <w:r w:rsidRPr="006A44C4">
        <w:rPr>
          <w:rFonts w:ascii="Times New Roman CYR" w:hAnsi="Times New Roman CYR" w:cs="Times New Roman CYR"/>
          <w:sz w:val="28"/>
          <w:szCs w:val="28"/>
        </w:rPr>
        <w:t>использование техническими средствами встроенных способов защиты;</w:t>
      </w:r>
    </w:p>
    <w:p w:rsidR="00A60FFB" w:rsidRPr="006A44C4" w:rsidRDefault="00A60FFB" w:rsidP="00A60FFB">
      <w:pPr>
        <w:tabs>
          <w:tab w:val="left" w:pos="851"/>
        </w:tabs>
        <w:spacing w:line="360" w:lineRule="auto"/>
        <w:ind w:left="709"/>
        <w:jc w:val="both"/>
        <w:rPr>
          <w:rFonts w:ascii="Times New Roman CYR" w:hAnsi="Times New Roman CYR" w:cs="Times New Roman CYR"/>
          <w:sz w:val="28"/>
          <w:szCs w:val="28"/>
        </w:rPr>
      </w:pPr>
    </w:p>
    <w:p w:rsidR="00A60FFB" w:rsidRPr="006A44C4" w:rsidRDefault="00A60FFB" w:rsidP="006A45CE">
      <w:pPr>
        <w:numPr>
          <w:ilvl w:val="0"/>
          <w:numId w:val="12"/>
        </w:numPr>
        <w:tabs>
          <w:tab w:val="left" w:pos="851"/>
        </w:tabs>
        <w:spacing w:line="360" w:lineRule="auto"/>
        <w:ind w:firstLine="709"/>
        <w:jc w:val="both"/>
        <w:rPr>
          <w:rFonts w:ascii="Times New Roman CYR" w:hAnsi="Times New Roman CYR" w:cs="Times New Roman CYR"/>
          <w:sz w:val="28"/>
          <w:szCs w:val="28"/>
        </w:rPr>
      </w:pPr>
      <w:r w:rsidRPr="006A44C4">
        <w:rPr>
          <w:rFonts w:ascii="Times New Roman CYR" w:hAnsi="Times New Roman CYR" w:cs="Times New Roman CYR"/>
          <w:sz w:val="28"/>
          <w:szCs w:val="28"/>
        </w:rPr>
        <w:t>получение информации о нарушениях в системах защит в отдельных программно-технических комплексах и функциональных подсистем;</w:t>
      </w:r>
    </w:p>
    <w:p w:rsidR="00A60FFB" w:rsidRPr="006A44C4" w:rsidRDefault="00A60FFB" w:rsidP="006A45CE">
      <w:pPr>
        <w:numPr>
          <w:ilvl w:val="0"/>
          <w:numId w:val="12"/>
        </w:numPr>
        <w:tabs>
          <w:tab w:val="left" w:pos="851"/>
        </w:tabs>
        <w:spacing w:line="360" w:lineRule="auto"/>
        <w:ind w:firstLine="709"/>
        <w:jc w:val="both"/>
        <w:rPr>
          <w:rFonts w:ascii="Times New Roman CYR" w:hAnsi="Times New Roman CYR" w:cs="Times New Roman CYR"/>
          <w:sz w:val="28"/>
          <w:szCs w:val="28"/>
        </w:rPr>
      </w:pPr>
      <w:r w:rsidRPr="006A44C4">
        <w:rPr>
          <w:rFonts w:ascii="Times New Roman CYR" w:hAnsi="Times New Roman CYR" w:cs="Times New Roman CYR"/>
          <w:sz w:val="28"/>
          <w:szCs w:val="28"/>
        </w:rPr>
        <w:t>многоуровневость защиты: уровень системы, уровень устройства (рабочего места), уровень задачи, уровень данных, уровень представления данных, уровень документа;</w:t>
      </w:r>
    </w:p>
    <w:p w:rsidR="00A60FFB" w:rsidRDefault="00A60FFB" w:rsidP="006A45CE">
      <w:pPr>
        <w:numPr>
          <w:ilvl w:val="0"/>
          <w:numId w:val="12"/>
        </w:numPr>
        <w:tabs>
          <w:tab w:val="left" w:pos="851"/>
        </w:tabs>
        <w:spacing w:line="360" w:lineRule="auto"/>
        <w:ind w:firstLine="709"/>
        <w:jc w:val="both"/>
        <w:rPr>
          <w:rFonts w:ascii="Times New Roman CYR" w:hAnsi="Times New Roman CYR" w:cs="Times New Roman CYR"/>
          <w:sz w:val="28"/>
          <w:szCs w:val="28"/>
        </w:rPr>
      </w:pPr>
      <w:r w:rsidRPr="006A44C4">
        <w:rPr>
          <w:rFonts w:ascii="Times New Roman CYR" w:hAnsi="Times New Roman CYR" w:cs="Times New Roman CYR"/>
          <w:sz w:val="28"/>
          <w:szCs w:val="28"/>
        </w:rPr>
        <w:t>санкционированность доступа к информации в соответствии с полномочиями.</w:t>
      </w:r>
    </w:p>
    <w:p w:rsidR="00A60FFB" w:rsidRPr="00B45CA4" w:rsidRDefault="00A60FFB" w:rsidP="00B45CA4">
      <w:pPr>
        <w:pStyle w:val="1"/>
        <w:rPr>
          <w:rFonts w:ascii="Times New Roman CYR" w:hAnsi="Times New Roman CYR" w:cs="Times New Roman CYR"/>
          <w:sz w:val="16"/>
          <w:szCs w:val="16"/>
        </w:rPr>
      </w:pPr>
    </w:p>
    <w:p w:rsidR="00A60FFB" w:rsidRPr="00B45CA4" w:rsidRDefault="00A60FFB" w:rsidP="00B45CA4">
      <w:pPr>
        <w:pStyle w:val="1"/>
        <w:rPr>
          <w:rFonts w:ascii="Times New Roman CYR" w:hAnsi="Times New Roman CYR" w:cs="Times New Roman CYR"/>
          <w:iCs/>
          <w:color w:val="auto"/>
        </w:rPr>
      </w:pPr>
      <w:bookmarkStart w:id="14" w:name="_Toc74647460"/>
      <w:r w:rsidRPr="00B45CA4">
        <w:rPr>
          <w:rFonts w:ascii="Times New Roman CYR" w:hAnsi="Times New Roman CYR" w:cs="Times New Roman CYR"/>
          <w:iCs/>
          <w:color w:val="auto"/>
        </w:rPr>
        <w:t>1.4.6.1. Требования к защите информации при авариях или отказах.</w:t>
      </w:r>
      <w:bookmarkEnd w:id="14"/>
    </w:p>
    <w:p w:rsidR="00A60FFB" w:rsidRPr="00B45CA4" w:rsidRDefault="00A60FFB" w:rsidP="00A60FFB">
      <w:pPr>
        <w:spacing w:line="360" w:lineRule="auto"/>
        <w:ind w:firstLine="709"/>
        <w:jc w:val="center"/>
        <w:rPr>
          <w:rFonts w:ascii="Times New Roman CYR" w:hAnsi="Times New Roman CYR" w:cs="Times New Roman CYR"/>
          <w:iCs/>
          <w:sz w:val="16"/>
          <w:szCs w:val="16"/>
        </w:rPr>
      </w:pPr>
    </w:p>
    <w:p w:rsidR="00A60FFB" w:rsidRPr="006A44C4" w:rsidRDefault="00A60FFB" w:rsidP="00A60FFB">
      <w:pPr>
        <w:spacing w:line="360" w:lineRule="auto"/>
        <w:ind w:firstLine="709"/>
        <w:jc w:val="both"/>
        <w:rPr>
          <w:rFonts w:ascii="Times New Roman CYR" w:hAnsi="Times New Roman CYR" w:cs="Times New Roman CYR"/>
          <w:sz w:val="28"/>
          <w:szCs w:val="28"/>
        </w:rPr>
      </w:pPr>
      <w:r w:rsidRPr="006A44C4">
        <w:rPr>
          <w:rFonts w:ascii="Times New Roman CYR" w:hAnsi="Times New Roman CYR" w:cs="Times New Roman CYR"/>
          <w:sz w:val="28"/>
          <w:szCs w:val="28"/>
        </w:rPr>
        <w:t>При авариях не должна происходить потеря или искажение информации в АСКУЭ. Перечень отказов технических средств, при которых должна быть обеспечена защита информации в ИИК, УСПД и ИВК АСКУЭ:</w:t>
      </w:r>
    </w:p>
    <w:p w:rsidR="00A60FFB" w:rsidRPr="006A44C4" w:rsidRDefault="00A60FFB" w:rsidP="006A45CE">
      <w:pPr>
        <w:numPr>
          <w:ilvl w:val="0"/>
          <w:numId w:val="13"/>
        </w:numPr>
        <w:tabs>
          <w:tab w:val="left" w:pos="851"/>
        </w:tabs>
        <w:spacing w:line="360" w:lineRule="auto"/>
        <w:ind w:firstLine="709"/>
        <w:jc w:val="both"/>
        <w:rPr>
          <w:rFonts w:ascii="Times New Roman CYR" w:hAnsi="Times New Roman CYR" w:cs="Times New Roman CYR"/>
          <w:sz w:val="28"/>
          <w:szCs w:val="28"/>
        </w:rPr>
      </w:pPr>
      <w:r w:rsidRPr="006A44C4">
        <w:rPr>
          <w:rFonts w:ascii="Times New Roman CYR" w:hAnsi="Times New Roman CYR" w:cs="Times New Roman CYR"/>
          <w:sz w:val="28"/>
          <w:szCs w:val="28"/>
        </w:rPr>
        <w:t>единичный отказ программно-аппаратных средств ИИК, УСПД и ИВК АСКУЭ не должен приводить к нарушению сохранности информации в АСКУЭ;</w:t>
      </w:r>
    </w:p>
    <w:p w:rsidR="00A60FFB" w:rsidRDefault="00A60FFB" w:rsidP="006A45CE">
      <w:pPr>
        <w:numPr>
          <w:ilvl w:val="0"/>
          <w:numId w:val="13"/>
        </w:numPr>
        <w:tabs>
          <w:tab w:val="left" w:pos="851"/>
        </w:tabs>
        <w:spacing w:line="360" w:lineRule="auto"/>
        <w:ind w:firstLine="709"/>
        <w:jc w:val="both"/>
        <w:rPr>
          <w:rFonts w:ascii="Times New Roman CYR" w:hAnsi="Times New Roman CYR" w:cs="Times New Roman CYR"/>
          <w:sz w:val="28"/>
          <w:szCs w:val="28"/>
        </w:rPr>
      </w:pPr>
      <w:r w:rsidRPr="006A44C4">
        <w:rPr>
          <w:rFonts w:ascii="Times New Roman CYR" w:hAnsi="Times New Roman CYR" w:cs="Times New Roman CYR"/>
          <w:sz w:val="28"/>
          <w:szCs w:val="28"/>
        </w:rPr>
        <w:t>при потере питания информация в Базе данных АСКУЭ не должна искажаться.</w:t>
      </w:r>
    </w:p>
    <w:p w:rsidR="00A60FFB" w:rsidRPr="000C22C4" w:rsidRDefault="00A60FFB" w:rsidP="00A60FFB">
      <w:pPr>
        <w:tabs>
          <w:tab w:val="left" w:pos="851"/>
        </w:tabs>
        <w:spacing w:line="360" w:lineRule="auto"/>
        <w:ind w:left="709"/>
        <w:jc w:val="center"/>
        <w:rPr>
          <w:rFonts w:ascii="Times New Roman CYR" w:hAnsi="Times New Roman CYR" w:cs="Times New Roman CYR"/>
          <w:sz w:val="16"/>
          <w:szCs w:val="16"/>
        </w:rPr>
      </w:pPr>
    </w:p>
    <w:p w:rsidR="00A60FFB" w:rsidRPr="00B45CA4" w:rsidRDefault="00A60FFB" w:rsidP="00B45CA4">
      <w:pPr>
        <w:pStyle w:val="1"/>
        <w:rPr>
          <w:rFonts w:ascii="Times New Roman CYR" w:hAnsi="Times New Roman CYR" w:cs="Times New Roman CYR"/>
          <w:iCs/>
          <w:color w:val="auto"/>
        </w:rPr>
      </w:pPr>
      <w:bookmarkStart w:id="15" w:name="_Toc74647461"/>
      <w:r w:rsidRPr="00B45CA4">
        <w:rPr>
          <w:rFonts w:ascii="Times New Roman CYR" w:hAnsi="Times New Roman CYR" w:cs="Times New Roman CYR"/>
          <w:iCs/>
          <w:color w:val="auto"/>
        </w:rPr>
        <w:t>1.4.6.2. Требования по защите информации при эксплуатации</w:t>
      </w:r>
      <w:bookmarkEnd w:id="15"/>
    </w:p>
    <w:p w:rsidR="00A60FFB" w:rsidRPr="000C22C4" w:rsidRDefault="00A60FFB" w:rsidP="00A60FFB">
      <w:pPr>
        <w:spacing w:line="360" w:lineRule="auto"/>
        <w:ind w:firstLine="709"/>
        <w:jc w:val="center"/>
        <w:rPr>
          <w:rFonts w:ascii="Times New Roman CYR" w:hAnsi="Times New Roman CYR" w:cs="Times New Roman CYR"/>
          <w:iCs/>
          <w:sz w:val="16"/>
          <w:szCs w:val="16"/>
        </w:rPr>
      </w:pPr>
    </w:p>
    <w:p w:rsidR="00A60FFB" w:rsidRPr="006A44C4" w:rsidRDefault="00A60FFB" w:rsidP="00A60FFB">
      <w:pPr>
        <w:spacing w:line="360" w:lineRule="auto"/>
        <w:ind w:firstLine="709"/>
        <w:jc w:val="both"/>
        <w:rPr>
          <w:rFonts w:ascii="Times New Roman CYR" w:hAnsi="Times New Roman CYR" w:cs="Times New Roman CYR"/>
          <w:sz w:val="28"/>
          <w:szCs w:val="28"/>
        </w:rPr>
      </w:pPr>
      <w:r w:rsidRPr="006A44C4">
        <w:rPr>
          <w:rFonts w:ascii="Times New Roman CYR" w:hAnsi="Times New Roman CYR" w:cs="Times New Roman CYR"/>
          <w:sz w:val="28"/>
          <w:szCs w:val="28"/>
        </w:rPr>
        <w:lastRenderedPageBreak/>
        <w:t>ИИК, УСПД и ИВК АСКУЭ должны обеспечить функционирование в следующих режимах:</w:t>
      </w:r>
    </w:p>
    <w:p w:rsidR="00A60FFB" w:rsidRPr="006A44C4" w:rsidRDefault="00A60FFB" w:rsidP="006A45CE">
      <w:pPr>
        <w:numPr>
          <w:ilvl w:val="0"/>
          <w:numId w:val="14"/>
        </w:numPr>
        <w:tabs>
          <w:tab w:val="left" w:pos="851"/>
        </w:tabs>
        <w:spacing w:line="360" w:lineRule="auto"/>
        <w:ind w:firstLine="709"/>
        <w:jc w:val="both"/>
        <w:rPr>
          <w:rFonts w:ascii="Times New Roman CYR" w:hAnsi="Times New Roman CYR" w:cs="Times New Roman CYR"/>
          <w:sz w:val="28"/>
          <w:szCs w:val="28"/>
        </w:rPr>
      </w:pPr>
      <w:r w:rsidRPr="006A44C4">
        <w:rPr>
          <w:rFonts w:ascii="Times New Roman CYR" w:hAnsi="Times New Roman CYR" w:cs="Times New Roman CYR"/>
          <w:sz w:val="28"/>
          <w:szCs w:val="28"/>
        </w:rPr>
        <w:t>в штатном режиме;</w:t>
      </w:r>
    </w:p>
    <w:p w:rsidR="00A60FFB" w:rsidRPr="006A44C4" w:rsidRDefault="00A60FFB" w:rsidP="006A45CE">
      <w:pPr>
        <w:numPr>
          <w:ilvl w:val="0"/>
          <w:numId w:val="14"/>
        </w:numPr>
        <w:tabs>
          <w:tab w:val="left" w:pos="851"/>
        </w:tabs>
        <w:spacing w:line="360" w:lineRule="auto"/>
        <w:ind w:firstLine="709"/>
        <w:jc w:val="both"/>
        <w:rPr>
          <w:rFonts w:ascii="Times New Roman CYR" w:hAnsi="Times New Roman CYR" w:cs="Times New Roman CYR"/>
          <w:sz w:val="28"/>
          <w:szCs w:val="28"/>
        </w:rPr>
      </w:pPr>
      <w:r w:rsidRPr="006A44C4">
        <w:rPr>
          <w:rFonts w:ascii="Times New Roman CYR" w:hAnsi="Times New Roman CYR" w:cs="Times New Roman CYR"/>
          <w:sz w:val="28"/>
          <w:szCs w:val="28"/>
        </w:rPr>
        <w:t>в сервисном режиме (для проведения обслуживания, реконфигурации и пополнения новыми компонентами);</w:t>
      </w:r>
    </w:p>
    <w:p w:rsidR="00A60FFB" w:rsidRPr="006A44C4" w:rsidRDefault="00A60FFB" w:rsidP="00A60FFB">
      <w:pPr>
        <w:tabs>
          <w:tab w:val="left" w:pos="540"/>
        </w:tabs>
        <w:spacing w:line="360" w:lineRule="auto"/>
        <w:ind w:firstLine="709"/>
        <w:jc w:val="both"/>
        <w:rPr>
          <w:rFonts w:ascii="Times New Roman CYR" w:hAnsi="Times New Roman CYR" w:cs="Times New Roman CYR"/>
          <w:sz w:val="28"/>
          <w:szCs w:val="28"/>
        </w:rPr>
      </w:pPr>
      <w:r w:rsidRPr="006A44C4">
        <w:rPr>
          <w:rFonts w:ascii="Times New Roman CYR" w:hAnsi="Times New Roman CYR" w:cs="Times New Roman CYR"/>
          <w:sz w:val="28"/>
          <w:szCs w:val="28"/>
        </w:rPr>
        <w:t>Во всех режимах должна быть обеспечена сохранность и безопасность данных, относящихся к коммерческому учету.</w:t>
      </w:r>
    </w:p>
    <w:p w:rsidR="00A60FFB" w:rsidRPr="0036607E" w:rsidRDefault="00A60FFB" w:rsidP="00A60FFB">
      <w:pPr>
        <w:tabs>
          <w:tab w:val="left" w:pos="540"/>
        </w:tabs>
        <w:spacing w:line="360" w:lineRule="auto"/>
        <w:ind w:firstLine="709"/>
        <w:jc w:val="center"/>
        <w:rPr>
          <w:rFonts w:ascii="Times New Roman CYR" w:hAnsi="Times New Roman CYR" w:cs="Times New Roman CYR"/>
          <w:sz w:val="16"/>
          <w:szCs w:val="16"/>
        </w:rPr>
      </w:pPr>
    </w:p>
    <w:p w:rsidR="00A60FFB" w:rsidRPr="00B45CA4" w:rsidRDefault="00A60FFB" w:rsidP="00B45CA4">
      <w:pPr>
        <w:pStyle w:val="1"/>
        <w:rPr>
          <w:rFonts w:ascii="Times New Roman CYR" w:hAnsi="Times New Roman CYR" w:cs="Times New Roman CYR"/>
          <w:bCs w:val="0"/>
          <w:color w:val="auto"/>
        </w:rPr>
      </w:pPr>
      <w:bookmarkStart w:id="16" w:name="_Toc74647462"/>
      <w:r w:rsidRPr="00B45CA4">
        <w:rPr>
          <w:rFonts w:ascii="Times New Roman CYR" w:hAnsi="Times New Roman CYR" w:cs="Times New Roman CYR"/>
          <w:bCs w:val="0"/>
          <w:color w:val="auto"/>
        </w:rPr>
        <w:t>1.4.7. Требования к средствам защиты от внешних воздействий</w:t>
      </w:r>
      <w:bookmarkEnd w:id="16"/>
    </w:p>
    <w:p w:rsidR="00A60FFB" w:rsidRPr="0036607E" w:rsidRDefault="00A60FFB" w:rsidP="00A60FFB">
      <w:pPr>
        <w:spacing w:line="360" w:lineRule="auto"/>
        <w:ind w:firstLine="709"/>
        <w:jc w:val="center"/>
        <w:rPr>
          <w:rFonts w:ascii="Times New Roman CYR" w:hAnsi="Times New Roman CYR" w:cs="Times New Roman CYR"/>
          <w:sz w:val="16"/>
          <w:szCs w:val="16"/>
        </w:rPr>
      </w:pPr>
    </w:p>
    <w:p w:rsidR="00A60FFB" w:rsidRPr="006A44C4" w:rsidRDefault="00A60FFB" w:rsidP="00A60FFB">
      <w:pPr>
        <w:spacing w:line="360" w:lineRule="auto"/>
        <w:ind w:firstLine="709"/>
        <w:jc w:val="both"/>
        <w:rPr>
          <w:rFonts w:ascii="Times New Roman CYR" w:hAnsi="Times New Roman CYR" w:cs="Times New Roman CYR"/>
          <w:sz w:val="28"/>
          <w:szCs w:val="28"/>
        </w:rPr>
      </w:pPr>
      <w:r w:rsidRPr="006A44C4">
        <w:rPr>
          <w:rFonts w:ascii="Times New Roman CYR" w:hAnsi="Times New Roman CYR" w:cs="Times New Roman CYR"/>
          <w:sz w:val="28"/>
          <w:szCs w:val="28"/>
        </w:rPr>
        <w:t>Измерительное оборудование, устанавливаемое на территории ТП должно быть устойчивым к электромагнитным помехам.</w:t>
      </w:r>
    </w:p>
    <w:p w:rsidR="00A60FFB" w:rsidRPr="006A44C4" w:rsidRDefault="00A60FFB" w:rsidP="00A60FFB">
      <w:pPr>
        <w:spacing w:line="360" w:lineRule="auto"/>
        <w:ind w:firstLine="709"/>
        <w:jc w:val="both"/>
        <w:rPr>
          <w:rFonts w:ascii="Times New Roman CYR" w:hAnsi="Times New Roman CYR" w:cs="Times New Roman CYR"/>
          <w:sz w:val="28"/>
          <w:szCs w:val="28"/>
        </w:rPr>
      </w:pPr>
      <w:r w:rsidRPr="006A44C4">
        <w:rPr>
          <w:rFonts w:ascii="Times New Roman CYR" w:hAnsi="Times New Roman CYR" w:cs="Times New Roman CYR"/>
          <w:sz w:val="28"/>
          <w:szCs w:val="28"/>
        </w:rPr>
        <w:t>Экраны кабелей должны подключатся к заземляющей шине в одной точке.</w:t>
      </w:r>
    </w:p>
    <w:p w:rsidR="00A60FFB" w:rsidRPr="006A44C4" w:rsidRDefault="00A60FFB" w:rsidP="00A60FFB">
      <w:pPr>
        <w:spacing w:line="360" w:lineRule="auto"/>
        <w:ind w:firstLine="709"/>
        <w:jc w:val="both"/>
        <w:rPr>
          <w:rFonts w:ascii="Times New Roman CYR" w:hAnsi="Times New Roman CYR" w:cs="Times New Roman CYR"/>
          <w:sz w:val="28"/>
          <w:szCs w:val="28"/>
        </w:rPr>
      </w:pPr>
      <w:r w:rsidRPr="006A44C4">
        <w:rPr>
          <w:rFonts w:ascii="Times New Roman CYR" w:hAnsi="Times New Roman CYR" w:cs="Times New Roman CYR"/>
          <w:sz w:val="28"/>
          <w:szCs w:val="28"/>
        </w:rPr>
        <w:t xml:space="preserve">Технические средства должны размещаться в запираемых шкафах, коробках, со степенью защиты не менее </w:t>
      </w:r>
      <w:r w:rsidRPr="006A44C4">
        <w:rPr>
          <w:rFonts w:ascii="Times New Roman CYR" w:hAnsi="Times New Roman CYR" w:cs="Times New Roman CYR"/>
          <w:sz w:val="28"/>
          <w:szCs w:val="28"/>
          <w:lang w:val="en-US"/>
        </w:rPr>
        <w:t>IP</w:t>
      </w:r>
      <w:r w:rsidRPr="006A44C4">
        <w:rPr>
          <w:rFonts w:ascii="Times New Roman CYR" w:hAnsi="Times New Roman CYR" w:cs="Times New Roman CYR"/>
          <w:sz w:val="28"/>
          <w:szCs w:val="28"/>
        </w:rPr>
        <w:t xml:space="preserve">44 для размещения в помещении и </w:t>
      </w:r>
      <w:r w:rsidRPr="006A44C4">
        <w:rPr>
          <w:rFonts w:ascii="Times New Roman CYR" w:hAnsi="Times New Roman CYR" w:cs="Times New Roman CYR"/>
          <w:sz w:val="28"/>
          <w:szCs w:val="28"/>
          <w:lang w:val="en-US"/>
        </w:rPr>
        <w:t>IP</w:t>
      </w:r>
      <w:r w:rsidRPr="006A44C4">
        <w:rPr>
          <w:rFonts w:ascii="Times New Roman CYR" w:hAnsi="Times New Roman CYR" w:cs="Times New Roman CYR"/>
          <w:sz w:val="28"/>
          <w:szCs w:val="28"/>
        </w:rPr>
        <w:t>54 для наружной установки.</w:t>
      </w:r>
    </w:p>
    <w:p w:rsidR="00A60FFB" w:rsidRPr="006A44C4" w:rsidRDefault="00A60FFB" w:rsidP="00A60FFB">
      <w:pPr>
        <w:spacing w:line="360" w:lineRule="auto"/>
        <w:ind w:firstLine="709"/>
        <w:jc w:val="both"/>
        <w:rPr>
          <w:rFonts w:ascii="Times New Roman CYR" w:hAnsi="Times New Roman CYR" w:cs="Times New Roman CYR"/>
          <w:sz w:val="28"/>
          <w:szCs w:val="28"/>
        </w:rPr>
      </w:pPr>
      <w:r w:rsidRPr="006A44C4">
        <w:rPr>
          <w:rFonts w:ascii="Times New Roman CYR" w:hAnsi="Times New Roman CYR" w:cs="Times New Roman CYR"/>
          <w:sz w:val="28"/>
          <w:szCs w:val="28"/>
        </w:rPr>
        <w:t>Размещаемые в неотапливаемых закрытых ТП трансформаторы тока, счетчики электроэнергии и другое оборудование должны быть устойчивы к воздействию следующих климатических факторов:</w:t>
      </w:r>
    </w:p>
    <w:p w:rsidR="00A60FFB" w:rsidRPr="006A44C4" w:rsidRDefault="00A60FFB" w:rsidP="006A45CE">
      <w:pPr>
        <w:numPr>
          <w:ilvl w:val="0"/>
          <w:numId w:val="15"/>
        </w:numPr>
        <w:spacing w:line="360" w:lineRule="auto"/>
        <w:ind w:firstLine="709"/>
        <w:jc w:val="both"/>
        <w:rPr>
          <w:rFonts w:ascii="Times New Roman CYR" w:hAnsi="Times New Roman CYR" w:cs="Times New Roman CYR"/>
          <w:sz w:val="28"/>
          <w:szCs w:val="28"/>
        </w:rPr>
      </w:pPr>
      <w:r w:rsidRPr="006A44C4">
        <w:rPr>
          <w:rFonts w:ascii="Times New Roman CYR" w:hAnsi="Times New Roman CYR" w:cs="Times New Roman CYR"/>
          <w:sz w:val="28"/>
          <w:szCs w:val="28"/>
        </w:rPr>
        <w:t>температуре окружающего воздуха -40...+50</w:t>
      </w:r>
      <w:r w:rsidRPr="006A44C4">
        <w:rPr>
          <w:rFonts w:ascii="Times New Roman CYR" w:hAnsi="Times New Roman CYR" w:cs="Times New Roman CYR"/>
          <w:sz w:val="28"/>
          <w:szCs w:val="28"/>
          <w:vertAlign w:val="superscript"/>
        </w:rPr>
        <w:t>0</w:t>
      </w:r>
      <w:r w:rsidRPr="006A44C4">
        <w:rPr>
          <w:rFonts w:ascii="Times New Roman CYR" w:hAnsi="Times New Roman CYR" w:cs="Times New Roman CYR"/>
          <w:sz w:val="28"/>
          <w:szCs w:val="28"/>
        </w:rPr>
        <w:t>С, в соответстви</w:t>
      </w:r>
      <w:r>
        <w:rPr>
          <w:rFonts w:ascii="Times New Roman CYR" w:hAnsi="Times New Roman CYR" w:cs="Times New Roman CYR"/>
          <w:sz w:val="28"/>
          <w:szCs w:val="28"/>
        </w:rPr>
        <w:t>и с климатической зоной Пермскогокрая;</w:t>
      </w:r>
    </w:p>
    <w:p w:rsidR="00A60FFB" w:rsidRPr="006A44C4" w:rsidRDefault="00A60FFB" w:rsidP="006A45CE">
      <w:pPr>
        <w:numPr>
          <w:ilvl w:val="0"/>
          <w:numId w:val="15"/>
        </w:numPr>
        <w:spacing w:line="360" w:lineRule="auto"/>
        <w:ind w:firstLine="709"/>
        <w:jc w:val="both"/>
        <w:rPr>
          <w:rFonts w:ascii="Times New Roman CYR" w:hAnsi="Times New Roman CYR" w:cs="Times New Roman CYR"/>
          <w:sz w:val="28"/>
          <w:szCs w:val="28"/>
        </w:rPr>
      </w:pPr>
      <w:r w:rsidRPr="006A44C4">
        <w:rPr>
          <w:rFonts w:ascii="Times New Roman CYR" w:hAnsi="Times New Roman CYR" w:cs="Times New Roman CYR"/>
          <w:sz w:val="28"/>
          <w:szCs w:val="28"/>
        </w:rPr>
        <w:t>относительной влажности воздуха 98% при 35</w:t>
      </w:r>
      <w:r w:rsidRPr="006A44C4">
        <w:rPr>
          <w:rFonts w:ascii="Times New Roman CYR" w:hAnsi="Times New Roman CYR" w:cs="Times New Roman CYR"/>
          <w:sz w:val="28"/>
          <w:szCs w:val="28"/>
          <w:vertAlign w:val="superscript"/>
        </w:rPr>
        <w:t>0</w:t>
      </w:r>
      <w:r w:rsidRPr="006A44C4">
        <w:rPr>
          <w:rFonts w:ascii="Times New Roman CYR" w:hAnsi="Times New Roman CYR" w:cs="Times New Roman CYR"/>
          <w:sz w:val="28"/>
          <w:szCs w:val="28"/>
        </w:rPr>
        <w:t>С, без прямого попадания атмосферных осадков;</w:t>
      </w:r>
    </w:p>
    <w:p w:rsidR="00A60FFB" w:rsidRPr="006A44C4" w:rsidRDefault="00A60FFB" w:rsidP="006A45CE">
      <w:pPr>
        <w:numPr>
          <w:ilvl w:val="0"/>
          <w:numId w:val="15"/>
        </w:numPr>
        <w:spacing w:line="360" w:lineRule="auto"/>
        <w:ind w:firstLine="709"/>
        <w:jc w:val="both"/>
        <w:rPr>
          <w:rFonts w:ascii="Times New Roman CYR" w:hAnsi="Times New Roman CYR" w:cs="Times New Roman CYR"/>
          <w:sz w:val="28"/>
          <w:szCs w:val="28"/>
        </w:rPr>
      </w:pPr>
      <w:r w:rsidRPr="006A44C4">
        <w:rPr>
          <w:rFonts w:ascii="Times New Roman CYR" w:hAnsi="Times New Roman CYR" w:cs="Times New Roman CYR"/>
          <w:sz w:val="28"/>
          <w:szCs w:val="28"/>
        </w:rPr>
        <w:t>атмосферному давлению от 84 до 106,7 кПа.</w:t>
      </w:r>
    </w:p>
    <w:p w:rsidR="00A60FFB" w:rsidRPr="006A44C4" w:rsidRDefault="00A60FFB" w:rsidP="00A60FFB">
      <w:pPr>
        <w:spacing w:line="360" w:lineRule="auto"/>
        <w:ind w:firstLine="709"/>
        <w:jc w:val="both"/>
        <w:rPr>
          <w:rFonts w:ascii="Times New Roman CYR" w:hAnsi="Times New Roman CYR" w:cs="Times New Roman CYR"/>
          <w:sz w:val="28"/>
          <w:szCs w:val="28"/>
        </w:rPr>
      </w:pPr>
      <w:r w:rsidRPr="006A44C4">
        <w:rPr>
          <w:rFonts w:ascii="Times New Roman CYR" w:hAnsi="Times New Roman CYR" w:cs="Times New Roman CYR"/>
          <w:sz w:val="28"/>
          <w:szCs w:val="28"/>
        </w:rPr>
        <w:t>Размещаемые в отапливаемых помещениях технические средства должны быть устойчивы к воздействию следующих климатических факторов:</w:t>
      </w:r>
    </w:p>
    <w:p w:rsidR="00A60FFB" w:rsidRPr="006A44C4" w:rsidRDefault="00A60FFB" w:rsidP="006A45CE">
      <w:pPr>
        <w:numPr>
          <w:ilvl w:val="0"/>
          <w:numId w:val="16"/>
        </w:numPr>
        <w:spacing w:line="360" w:lineRule="auto"/>
        <w:ind w:firstLine="709"/>
        <w:jc w:val="both"/>
        <w:rPr>
          <w:rFonts w:ascii="Times New Roman CYR" w:hAnsi="Times New Roman CYR" w:cs="Times New Roman CYR"/>
          <w:sz w:val="28"/>
          <w:szCs w:val="28"/>
        </w:rPr>
      </w:pPr>
      <w:r w:rsidRPr="006A44C4">
        <w:rPr>
          <w:rFonts w:ascii="Times New Roman CYR" w:hAnsi="Times New Roman CYR" w:cs="Times New Roman CYR"/>
          <w:sz w:val="28"/>
          <w:szCs w:val="28"/>
        </w:rPr>
        <w:t>температуры окружающей среды +5...+40</w:t>
      </w:r>
      <w:r w:rsidRPr="006A44C4">
        <w:rPr>
          <w:rFonts w:ascii="Times New Roman CYR" w:hAnsi="Times New Roman CYR" w:cs="Times New Roman CYR"/>
          <w:sz w:val="28"/>
          <w:szCs w:val="28"/>
          <w:vertAlign w:val="superscript"/>
        </w:rPr>
        <w:t>0</w:t>
      </w:r>
      <w:r w:rsidRPr="006A44C4">
        <w:rPr>
          <w:rFonts w:ascii="Times New Roman CYR" w:hAnsi="Times New Roman CYR" w:cs="Times New Roman CYR"/>
          <w:sz w:val="28"/>
          <w:szCs w:val="28"/>
        </w:rPr>
        <w:t xml:space="preserve">С; </w:t>
      </w:r>
    </w:p>
    <w:p w:rsidR="00A60FFB" w:rsidRPr="006A44C4" w:rsidRDefault="00A60FFB" w:rsidP="006A45CE">
      <w:pPr>
        <w:numPr>
          <w:ilvl w:val="0"/>
          <w:numId w:val="16"/>
        </w:numPr>
        <w:spacing w:line="360" w:lineRule="auto"/>
        <w:ind w:firstLine="709"/>
        <w:jc w:val="both"/>
        <w:rPr>
          <w:rFonts w:ascii="Times New Roman CYR" w:hAnsi="Times New Roman CYR" w:cs="Times New Roman CYR"/>
          <w:sz w:val="28"/>
          <w:szCs w:val="28"/>
        </w:rPr>
      </w:pPr>
      <w:r w:rsidRPr="006A44C4">
        <w:rPr>
          <w:rFonts w:ascii="Times New Roman CYR" w:hAnsi="Times New Roman CYR" w:cs="Times New Roman CYR"/>
          <w:sz w:val="28"/>
          <w:szCs w:val="28"/>
        </w:rPr>
        <w:t>относительной влажности 80% при 35</w:t>
      </w:r>
      <w:r w:rsidRPr="006A44C4">
        <w:rPr>
          <w:rFonts w:ascii="Times New Roman CYR" w:hAnsi="Times New Roman CYR" w:cs="Times New Roman CYR"/>
          <w:sz w:val="28"/>
          <w:szCs w:val="28"/>
          <w:vertAlign w:val="superscript"/>
        </w:rPr>
        <w:t>0</w:t>
      </w:r>
      <w:r w:rsidRPr="006A44C4">
        <w:rPr>
          <w:rFonts w:ascii="Times New Roman CYR" w:hAnsi="Times New Roman CYR" w:cs="Times New Roman CYR"/>
          <w:sz w:val="28"/>
          <w:szCs w:val="28"/>
        </w:rPr>
        <w:t xml:space="preserve">С; </w:t>
      </w:r>
    </w:p>
    <w:p w:rsidR="00A60FFB" w:rsidRPr="006A44C4" w:rsidRDefault="00A60FFB" w:rsidP="006A45CE">
      <w:pPr>
        <w:numPr>
          <w:ilvl w:val="0"/>
          <w:numId w:val="16"/>
        </w:numPr>
        <w:spacing w:line="360" w:lineRule="auto"/>
        <w:ind w:firstLine="709"/>
        <w:jc w:val="both"/>
        <w:rPr>
          <w:rFonts w:ascii="Times New Roman CYR" w:hAnsi="Times New Roman CYR" w:cs="Times New Roman CYR"/>
          <w:sz w:val="28"/>
          <w:szCs w:val="28"/>
        </w:rPr>
      </w:pPr>
      <w:r w:rsidRPr="006A44C4">
        <w:rPr>
          <w:rFonts w:ascii="Times New Roman CYR" w:hAnsi="Times New Roman CYR" w:cs="Times New Roman CYR"/>
          <w:sz w:val="28"/>
          <w:szCs w:val="28"/>
        </w:rPr>
        <w:t>атмосферному давлению от 84 до 106,7кПа.</w:t>
      </w:r>
    </w:p>
    <w:p w:rsidR="00A60FFB" w:rsidRPr="0036607E" w:rsidRDefault="00A60FFB" w:rsidP="00A60FFB">
      <w:pPr>
        <w:tabs>
          <w:tab w:val="left" w:pos="3765"/>
        </w:tabs>
        <w:spacing w:line="360" w:lineRule="auto"/>
        <w:ind w:firstLine="709"/>
        <w:jc w:val="center"/>
        <w:rPr>
          <w:rFonts w:ascii="Times New Roman CYR" w:hAnsi="Times New Roman CYR" w:cs="Times New Roman CYR"/>
          <w:sz w:val="16"/>
          <w:szCs w:val="16"/>
        </w:rPr>
      </w:pPr>
    </w:p>
    <w:p w:rsidR="00A60FFB" w:rsidRPr="00B45CA4" w:rsidRDefault="00A60FFB" w:rsidP="00B45CA4">
      <w:pPr>
        <w:pStyle w:val="1"/>
        <w:rPr>
          <w:rFonts w:ascii="Times New Roman CYR" w:hAnsi="Times New Roman CYR" w:cs="Times New Roman CYR"/>
          <w:bCs w:val="0"/>
          <w:color w:val="auto"/>
        </w:rPr>
      </w:pPr>
      <w:bookmarkStart w:id="17" w:name="_Toc74647463"/>
      <w:r w:rsidRPr="00B45CA4">
        <w:rPr>
          <w:rFonts w:ascii="Times New Roman CYR" w:hAnsi="Times New Roman CYR" w:cs="Times New Roman CYR"/>
          <w:bCs w:val="0"/>
          <w:color w:val="auto"/>
        </w:rPr>
        <w:lastRenderedPageBreak/>
        <w:t>1.4.8. Требования к видам обеспечения</w:t>
      </w:r>
      <w:bookmarkEnd w:id="17"/>
    </w:p>
    <w:p w:rsidR="00A60FFB" w:rsidRPr="00B45CA4" w:rsidRDefault="00A60FFB" w:rsidP="00B45CA4">
      <w:pPr>
        <w:pStyle w:val="1"/>
        <w:rPr>
          <w:rFonts w:ascii="Times New Roman CYR" w:hAnsi="Times New Roman CYR" w:cs="Times New Roman CYR"/>
          <w:bCs w:val="0"/>
          <w:color w:val="auto"/>
          <w:sz w:val="16"/>
          <w:szCs w:val="16"/>
        </w:rPr>
      </w:pPr>
    </w:p>
    <w:p w:rsidR="00A60FFB" w:rsidRPr="00B45CA4" w:rsidRDefault="00A60FFB" w:rsidP="00B45CA4">
      <w:pPr>
        <w:pStyle w:val="1"/>
        <w:rPr>
          <w:rFonts w:ascii="Times New Roman CYR" w:hAnsi="Times New Roman CYR" w:cs="Times New Roman CYR"/>
          <w:color w:val="auto"/>
        </w:rPr>
      </w:pPr>
      <w:bookmarkStart w:id="18" w:name="_Toc74647464"/>
      <w:r w:rsidRPr="00B45CA4">
        <w:rPr>
          <w:rFonts w:ascii="Times New Roman CYR" w:hAnsi="Times New Roman CYR" w:cs="Times New Roman CYR"/>
          <w:color w:val="auto"/>
        </w:rPr>
        <w:t>1.4.8.1.</w:t>
      </w:r>
      <w:r w:rsidRPr="00B45CA4">
        <w:rPr>
          <w:rFonts w:ascii="Times New Roman CYR" w:hAnsi="Times New Roman CYR" w:cs="Times New Roman CYR"/>
          <w:color w:val="auto"/>
        </w:rPr>
        <w:tab/>
        <w:t>Требования к техническому обеспечению.</w:t>
      </w:r>
      <w:bookmarkEnd w:id="18"/>
    </w:p>
    <w:p w:rsidR="00A60FFB" w:rsidRPr="00B45CA4" w:rsidRDefault="00A60FFB" w:rsidP="00B45CA4">
      <w:pPr>
        <w:pStyle w:val="1"/>
        <w:rPr>
          <w:rFonts w:ascii="Times New Roman CYR" w:hAnsi="Times New Roman CYR" w:cs="Times New Roman CYR"/>
          <w:bCs w:val="0"/>
          <w:color w:val="auto"/>
          <w:sz w:val="16"/>
          <w:szCs w:val="16"/>
        </w:rPr>
      </w:pPr>
    </w:p>
    <w:p w:rsidR="00A60FFB" w:rsidRPr="006A44C4" w:rsidRDefault="00A60FFB" w:rsidP="00A60FFB">
      <w:pPr>
        <w:pStyle w:val="31"/>
        <w:spacing w:after="0" w:line="360" w:lineRule="auto"/>
        <w:ind w:left="0" w:firstLine="709"/>
        <w:rPr>
          <w:rFonts w:ascii="Times New Roman CYR" w:hAnsi="Times New Roman CYR" w:cs="Times New Roman CYR"/>
          <w:sz w:val="28"/>
          <w:szCs w:val="28"/>
        </w:rPr>
      </w:pPr>
      <w:r w:rsidRPr="006A44C4">
        <w:rPr>
          <w:rFonts w:ascii="Times New Roman CYR" w:hAnsi="Times New Roman CYR" w:cs="Times New Roman CYR"/>
          <w:sz w:val="28"/>
          <w:szCs w:val="28"/>
        </w:rPr>
        <w:t>Под техническими средствами ИИК, УСПД и ИВК понимают технические (инструментальные, аппаратные и вычислительные) средства, с помощью которых реализуется структура, и выполняются вышеперечисленные задачи ИИК, УСПД и ИВК. К техническим средствам АСКУЭ ООО «Лысьванефтемаш» относятся:</w:t>
      </w:r>
    </w:p>
    <w:p w:rsidR="00A60FFB" w:rsidRPr="006A44C4" w:rsidRDefault="00A60FFB" w:rsidP="006A45CE">
      <w:pPr>
        <w:numPr>
          <w:ilvl w:val="0"/>
          <w:numId w:val="17"/>
        </w:numPr>
        <w:spacing w:line="360" w:lineRule="auto"/>
        <w:ind w:firstLine="709"/>
        <w:rPr>
          <w:rFonts w:ascii="Times New Roman CYR" w:hAnsi="Times New Roman CYR" w:cs="Times New Roman CYR"/>
          <w:sz w:val="28"/>
          <w:szCs w:val="28"/>
        </w:rPr>
      </w:pPr>
      <w:r w:rsidRPr="006A44C4">
        <w:rPr>
          <w:rFonts w:ascii="Times New Roman CYR" w:hAnsi="Times New Roman CYR" w:cs="Times New Roman CYR"/>
          <w:sz w:val="28"/>
          <w:szCs w:val="28"/>
        </w:rPr>
        <w:t>средства учета;</w:t>
      </w:r>
    </w:p>
    <w:p w:rsidR="00A60FFB" w:rsidRPr="006A44C4" w:rsidRDefault="00A60FFB" w:rsidP="006A45CE">
      <w:pPr>
        <w:numPr>
          <w:ilvl w:val="0"/>
          <w:numId w:val="17"/>
        </w:numPr>
        <w:spacing w:line="360" w:lineRule="auto"/>
        <w:ind w:firstLine="709"/>
        <w:rPr>
          <w:rFonts w:ascii="Times New Roman CYR" w:hAnsi="Times New Roman CYR" w:cs="Times New Roman CYR"/>
          <w:sz w:val="28"/>
          <w:szCs w:val="28"/>
        </w:rPr>
      </w:pPr>
      <w:r w:rsidRPr="006A44C4">
        <w:rPr>
          <w:rFonts w:ascii="Times New Roman CYR" w:hAnsi="Times New Roman CYR" w:cs="Times New Roman CYR"/>
          <w:sz w:val="28"/>
          <w:szCs w:val="28"/>
        </w:rPr>
        <w:t>средства измерения и синхронизации времени;</w:t>
      </w:r>
    </w:p>
    <w:p w:rsidR="00A60FFB" w:rsidRPr="006A44C4" w:rsidRDefault="00A60FFB" w:rsidP="006A45CE">
      <w:pPr>
        <w:numPr>
          <w:ilvl w:val="0"/>
          <w:numId w:val="17"/>
        </w:numPr>
        <w:spacing w:line="360" w:lineRule="auto"/>
        <w:ind w:firstLine="709"/>
        <w:rPr>
          <w:rFonts w:ascii="Times New Roman CYR" w:hAnsi="Times New Roman CYR" w:cs="Times New Roman CYR"/>
          <w:sz w:val="28"/>
          <w:szCs w:val="28"/>
        </w:rPr>
      </w:pPr>
      <w:r w:rsidRPr="006A44C4">
        <w:rPr>
          <w:rFonts w:ascii="Times New Roman CYR" w:hAnsi="Times New Roman CYR" w:cs="Times New Roman CYR"/>
          <w:sz w:val="28"/>
          <w:szCs w:val="28"/>
        </w:rPr>
        <w:t>средства передачи информации от счетчиков в центры обработки информации, включая - программируемые контроллеры, модемы, каналообразующую аппаратуру, а также специализированные устройства коммутации сигналов, процессоры связи, и т.д.;</w:t>
      </w:r>
    </w:p>
    <w:p w:rsidR="00A60FFB" w:rsidRDefault="00A60FFB" w:rsidP="006A45CE">
      <w:pPr>
        <w:numPr>
          <w:ilvl w:val="0"/>
          <w:numId w:val="17"/>
        </w:numPr>
        <w:spacing w:line="360" w:lineRule="auto"/>
        <w:ind w:firstLine="709"/>
        <w:rPr>
          <w:rFonts w:ascii="Times New Roman CYR" w:hAnsi="Times New Roman CYR" w:cs="Times New Roman CYR"/>
          <w:sz w:val="28"/>
          <w:szCs w:val="28"/>
        </w:rPr>
      </w:pPr>
      <w:r w:rsidRPr="006A44C4">
        <w:rPr>
          <w:rFonts w:ascii="Times New Roman CYR" w:hAnsi="Times New Roman CYR" w:cs="Times New Roman CYR"/>
          <w:sz w:val="28"/>
          <w:szCs w:val="28"/>
        </w:rPr>
        <w:t>средства вычислительной техник</w:t>
      </w:r>
      <w:r>
        <w:rPr>
          <w:rFonts w:ascii="Times New Roman CYR" w:hAnsi="Times New Roman CYR" w:cs="Times New Roman CYR"/>
          <w:sz w:val="28"/>
          <w:szCs w:val="28"/>
        </w:rPr>
        <w:t>и, локальные сети ЭВМ, средства</w:t>
      </w:r>
    </w:p>
    <w:p w:rsidR="00A60FFB" w:rsidRDefault="00A60FFB" w:rsidP="00A60FFB">
      <w:pPr>
        <w:spacing w:line="360" w:lineRule="auto"/>
        <w:ind w:left="709"/>
        <w:rPr>
          <w:rFonts w:ascii="Times New Roman CYR" w:hAnsi="Times New Roman CYR" w:cs="Times New Roman CYR"/>
          <w:sz w:val="28"/>
          <w:szCs w:val="28"/>
        </w:rPr>
      </w:pPr>
    </w:p>
    <w:p w:rsidR="00A60FFB" w:rsidRDefault="00A60FFB" w:rsidP="00A60FFB">
      <w:pPr>
        <w:spacing w:line="360" w:lineRule="auto"/>
        <w:ind w:left="709"/>
        <w:rPr>
          <w:rFonts w:ascii="Times New Roman CYR" w:hAnsi="Times New Roman CYR" w:cs="Times New Roman CYR"/>
          <w:sz w:val="28"/>
          <w:szCs w:val="28"/>
        </w:rPr>
      </w:pPr>
    </w:p>
    <w:p w:rsidR="00A60FFB" w:rsidRDefault="00A60FFB" w:rsidP="00A60FFB">
      <w:pPr>
        <w:spacing w:line="360" w:lineRule="auto"/>
        <w:rPr>
          <w:rFonts w:ascii="Times New Roman CYR" w:hAnsi="Times New Roman CYR" w:cs="Times New Roman CYR"/>
          <w:sz w:val="28"/>
          <w:szCs w:val="28"/>
        </w:rPr>
      </w:pPr>
      <w:r w:rsidRPr="006A44C4">
        <w:rPr>
          <w:rFonts w:ascii="Times New Roman CYR" w:hAnsi="Times New Roman CYR" w:cs="Times New Roman CYR"/>
          <w:sz w:val="28"/>
          <w:szCs w:val="28"/>
        </w:rPr>
        <w:t>межмашинного обмена информацией.</w:t>
      </w:r>
    </w:p>
    <w:p w:rsidR="00A60FFB" w:rsidRPr="00934745" w:rsidRDefault="00A60FFB" w:rsidP="00B45CA4">
      <w:pPr>
        <w:pStyle w:val="1"/>
        <w:rPr>
          <w:rFonts w:ascii="Times New Roman CYR" w:hAnsi="Times New Roman CYR" w:cs="Times New Roman CYR"/>
          <w:sz w:val="16"/>
          <w:szCs w:val="16"/>
        </w:rPr>
      </w:pPr>
    </w:p>
    <w:p w:rsidR="00A60FFB" w:rsidRPr="00B45CA4" w:rsidRDefault="00A60FFB" w:rsidP="00B45CA4">
      <w:pPr>
        <w:pStyle w:val="1"/>
        <w:rPr>
          <w:rFonts w:ascii="Times New Roman CYR" w:hAnsi="Times New Roman CYR" w:cs="Times New Roman CYR"/>
          <w:iCs/>
          <w:color w:val="auto"/>
        </w:rPr>
      </w:pPr>
      <w:bookmarkStart w:id="19" w:name="_Toc74647465"/>
      <w:r w:rsidRPr="00B45CA4">
        <w:rPr>
          <w:rFonts w:ascii="Times New Roman CYR" w:hAnsi="Times New Roman CYR" w:cs="Times New Roman CYR"/>
          <w:iCs/>
          <w:color w:val="auto"/>
        </w:rPr>
        <w:t>1.4.8.2.</w:t>
      </w:r>
      <w:r w:rsidRPr="00B45CA4">
        <w:rPr>
          <w:rFonts w:ascii="Times New Roman CYR" w:hAnsi="Times New Roman CYR" w:cs="Times New Roman CYR"/>
          <w:iCs/>
          <w:color w:val="auto"/>
        </w:rPr>
        <w:tab/>
        <w:t>Требования к трансформаторам тока</w:t>
      </w:r>
      <w:bookmarkEnd w:id="19"/>
    </w:p>
    <w:p w:rsidR="00A60FFB" w:rsidRPr="00934745" w:rsidRDefault="00A60FFB" w:rsidP="00A60FFB">
      <w:pPr>
        <w:spacing w:line="360" w:lineRule="auto"/>
        <w:ind w:firstLine="709"/>
        <w:jc w:val="center"/>
        <w:rPr>
          <w:rFonts w:ascii="Times New Roman CYR" w:hAnsi="Times New Roman CYR" w:cs="Times New Roman CYR"/>
          <w:iCs/>
          <w:sz w:val="16"/>
          <w:szCs w:val="16"/>
        </w:rPr>
      </w:pPr>
    </w:p>
    <w:p w:rsidR="00A60FFB" w:rsidRPr="006A44C4" w:rsidRDefault="00A60FFB" w:rsidP="00A60FFB">
      <w:pPr>
        <w:pStyle w:val="31"/>
        <w:spacing w:after="0" w:line="360" w:lineRule="auto"/>
        <w:ind w:left="0" w:firstLine="709"/>
        <w:rPr>
          <w:rFonts w:ascii="Times New Roman CYR" w:hAnsi="Times New Roman CYR" w:cs="Times New Roman CYR"/>
          <w:sz w:val="28"/>
          <w:szCs w:val="28"/>
        </w:rPr>
      </w:pPr>
      <w:r w:rsidRPr="006A44C4">
        <w:rPr>
          <w:rFonts w:ascii="Times New Roman CYR" w:hAnsi="Times New Roman CYR" w:cs="Times New Roman CYR"/>
          <w:sz w:val="28"/>
          <w:szCs w:val="28"/>
        </w:rPr>
        <w:t>Класс точности измерительных трансформаторов тока для целей коммерче</w:t>
      </w:r>
      <w:r w:rsidRPr="006A44C4">
        <w:rPr>
          <w:rFonts w:ascii="Times New Roman CYR" w:hAnsi="Times New Roman CYR" w:cs="Times New Roman CYR"/>
          <w:sz w:val="28"/>
          <w:szCs w:val="28"/>
        </w:rPr>
        <w:softHyphen/>
        <w:t xml:space="preserve">ского учета должен быть не ниже 0,5. </w:t>
      </w:r>
    </w:p>
    <w:p w:rsidR="00A60FFB" w:rsidRPr="006A44C4" w:rsidRDefault="00A60FFB" w:rsidP="00A60FFB">
      <w:pPr>
        <w:pStyle w:val="31"/>
        <w:spacing w:after="0" w:line="360" w:lineRule="auto"/>
        <w:ind w:left="0" w:firstLine="709"/>
        <w:rPr>
          <w:rFonts w:ascii="Times New Roman CYR" w:hAnsi="Times New Roman CYR" w:cs="Times New Roman CYR"/>
          <w:sz w:val="28"/>
          <w:szCs w:val="28"/>
        </w:rPr>
      </w:pPr>
      <w:r w:rsidRPr="006A44C4">
        <w:rPr>
          <w:rFonts w:ascii="Times New Roman CYR" w:hAnsi="Times New Roman CYR" w:cs="Times New Roman CYR"/>
          <w:sz w:val="28"/>
          <w:szCs w:val="28"/>
        </w:rPr>
        <w:t>Не допускается применение промежуточных трансформаторов тока.</w:t>
      </w:r>
    </w:p>
    <w:p w:rsidR="00A60FFB" w:rsidRPr="006A44C4" w:rsidRDefault="00A60FFB" w:rsidP="00A60FFB">
      <w:pPr>
        <w:pStyle w:val="31"/>
        <w:spacing w:after="0" w:line="360" w:lineRule="auto"/>
        <w:ind w:left="0" w:firstLine="709"/>
        <w:rPr>
          <w:rFonts w:ascii="Times New Roman CYR" w:hAnsi="Times New Roman CYR" w:cs="Times New Roman CYR"/>
          <w:sz w:val="28"/>
          <w:szCs w:val="28"/>
        </w:rPr>
      </w:pPr>
      <w:r w:rsidRPr="006A44C4">
        <w:rPr>
          <w:rFonts w:ascii="Times New Roman CYR" w:hAnsi="Times New Roman CYR" w:cs="Times New Roman CYR"/>
          <w:sz w:val="28"/>
          <w:szCs w:val="28"/>
        </w:rPr>
        <w:t>Во всех эксплуатационных режимах необходимо не допускать перегрузку измерительных трансформаторов.</w:t>
      </w:r>
    </w:p>
    <w:p w:rsidR="00A60FFB" w:rsidRPr="006A44C4" w:rsidRDefault="00A60FFB" w:rsidP="00A60FFB">
      <w:pPr>
        <w:pStyle w:val="31"/>
        <w:spacing w:after="0" w:line="360" w:lineRule="auto"/>
        <w:ind w:left="0" w:firstLine="709"/>
        <w:rPr>
          <w:rFonts w:ascii="Times New Roman CYR" w:hAnsi="Times New Roman CYR" w:cs="Times New Roman CYR"/>
          <w:sz w:val="28"/>
          <w:szCs w:val="28"/>
        </w:rPr>
      </w:pPr>
      <w:r w:rsidRPr="006A44C4">
        <w:rPr>
          <w:rFonts w:ascii="Times New Roman CYR" w:hAnsi="Times New Roman CYR" w:cs="Times New Roman CYR"/>
          <w:sz w:val="28"/>
          <w:szCs w:val="28"/>
        </w:rPr>
        <w:t>Измерительные трансформаторы должны соответствовать требованиям ПУЭ по классу напряжения, электродинамической и термической стойкости, климатическому исполнению.</w:t>
      </w:r>
    </w:p>
    <w:p w:rsidR="00A60FFB" w:rsidRDefault="00A60FFB" w:rsidP="00A60FFB">
      <w:pPr>
        <w:pStyle w:val="31"/>
        <w:spacing w:after="0" w:line="360" w:lineRule="auto"/>
        <w:ind w:left="0" w:firstLine="709"/>
        <w:rPr>
          <w:rFonts w:ascii="Times New Roman CYR" w:hAnsi="Times New Roman CYR" w:cs="Times New Roman CYR"/>
          <w:sz w:val="28"/>
          <w:szCs w:val="28"/>
        </w:rPr>
      </w:pPr>
      <w:r w:rsidRPr="006A44C4">
        <w:rPr>
          <w:rFonts w:ascii="Times New Roman CYR" w:hAnsi="Times New Roman CYR" w:cs="Times New Roman CYR"/>
          <w:sz w:val="28"/>
          <w:szCs w:val="28"/>
        </w:rPr>
        <w:t xml:space="preserve">Выводы трансформаторов, используемых в измерительных цепях коммерческого учета должны быть защищены от несанкционированного доступа. В </w:t>
      </w:r>
      <w:r w:rsidRPr="006A44C4">
        <w:rPr>
          <w:rFonts w:ascii="Times New Roman CYR" w:hAnsi="Times New Roman CYR" w:cs="Times New Roman CYR"/>
          <w:sz w:val="28"/>
          <w:szCs w:val="28"/>
        </w:rPr>
        <w:lastRenderedPageBreak/>
        <w:t>отношении выводов остальных измерительных трансформаторов должны быть предприняты все возможные меры по защите выводов от несанкционированного доступа.</w:t>
      </w:r>
    </w:p>
    <w:p w:rsidR="00A60FFB" w:rsidRPr="0052687C" w:rsidRDefault="00A60FFB" w:rsidP="00A60FFB">
      <w:pPr>
        <w:pStyle w:val="31"/>
        <w:spacing w:after="0" w:line="360" w:lineRule="auto"/>
        <w:ind w:left="0" w:firstLine="709"/>
        <w:jc w:val="center"/>
        <w:rPr>
          <w:rFonts w:ascii="Times New Roman CYR" w:hAnsi="Times New Roman CYR" w:cs="Times New Roman CYR"/>
        </w:rPr>
      </w:pPr>
    </w:p>
    <w:p w:rsidR="00A60FFB" w:rsidRDefault="00A60FFB" w:rsidP="00B45CA4">
      <w:pPr>
        <w:pStyle w:val="31"/>
        <w:spacing w:after="0" w:line="360" w:lineRule="auto"/>
        <w:ind w:left="0" w:firstLine="709"/>
        <w:outlineLvl w:val="0"/>
        <w:rPr>
          <w:rFonts w:ascii="Times New Roman CYR" w:hAnsi="Times New Roman CYR" w:cs="Times New Roman CYR"/>
          <w:b/>
          <w:iCs/>
          <w:sz w:val="28"/>
          <w:szCs w:val="28"/>
        </w:rPr>
      </w:pPr>
      <w:bookmarkStart w:id="20" w:name="_Toc74647466"/>
      <w:r>
        <w:rPr>
          <w:rFonts w:ascii="Times New Roman CYR" w:hAnsi="Times New Roman CYR" w:cs="Times New Roman CYR"/>
          <w:b/>
          <w:iCs/>
          <w:sz w:val="28"/>
          <w:szCs w:val="28"/>
        </w:rPr>
        <w:t>1.4.8.3.</w:t>
      </w:r>
      <w:r>
        <w:rPr>
          <w:rFonts w:ascii="Times New Roman CYR" w:hAnsi="Times New Roman CYR" w:cs="Times New Roman CYR"/>
          <w:b/>
          <w:iCs/>
          <w:sz w:val="28"/>
          <w:szCs w:val="28"/>
        </w:rPr>
        <w:tab/>
        <w:t>Требования к вторичным цепям</w:t>
      </w:r>
      <w:bookmarkEnd w:id="20"/>
    </w:p>
    <w:p w:rsidR="00A60FFB" w:rsidRPr="0052687C" w:rsidRDefault="00A60FFB" w:rsidP="00A60FFB">
      <w:pPr>
        <w:pStyle w:val="31"/>
        <w:spacing w:after="0" w:line="360" w:lineRule="auto"/>
        <w:ind w:left="0" w:firstLine="709"/>
        <w:jc w:val="center"/>
        <w:rPr>
          <w:rFonts w:ascii="Times New Roman CYR" w:hAnsi="Times New Roman CYR" w:cs="Times New Roman CYR"/>
        </w:rPr>
      </w:pPr>
    </w:p>
    <w:p w:rsidR="00A60FFB" w:rsidRPr="006A44C4" w:rsidRDefault="00A60FFB" w:rsidP="00A60FFB">
      <w:pPr>
        <w:pStyle w:val="31"/>
        <w:spacing w:after="0" w:line="360" w:lineRule="auto"/>
        <w:ind w:left="0" w:firstLine="709"/>
        <w:rPr>
          <w:rFonts w:ascii="Times New Roman CYR" w:hAnsi="Times New Roman CYR" w:cs="Times New Roman CYR"/>
          <w:sz w:val="28"/>
          <w:szCs w:val="28"/>
        </w:rPr>
      </w:pPr>
      <w:r w:rsidRPr="006A44C4">
        <w:rPr>
          <w:rFonts w:ascii="Times New Roman CYR" w:hAnsi="Times New Roman CYR" w:cs="Times New Roman CYR"/>
          <w:sz w:val="28"/>
          <w:szCs w:val="28"/>
        </w:rPr>
        <w:t>В измерительных цепях ИИК должна предусматриваться возможность замены электросчётчика и подключения образцового счетчика без отключения присоединения (установка испытательных коробок, блоков и т.п.).</w:t>
      </w:r>
    </w:p>
    <w:p w:rsidR="00A60FFB" w:rsidRDefault="00A60FFB" w:rsidP="00A60FFB">
      <w:pPr>
        <w:spacing w:line="360" w:lineRule="auto"/>
        <w:ind w:firstLine="709"/>
        <w:rPr>
          <w:rFonts w:ascii="Times New Roman CYR" w:hAnsi="Times New Roman CYR" w:cs="Times New Roman CYR"/>
          <w:sz w:val="28"/>
          <w:szCs w:val="28"/>
        </w:rPr>
      </w:pPr>
      <w:r w:rsidRPr="006A44C4">
        <w:rPr>
          <w:rFonts w:ascii="Times New Roman CYR" w:hAnsi="Times New Roman CYR" w:cs="Times New Roman CYR"/>
          <w:sz w:val="28"/>
          <w:szCs w:val="28"/>
        </w:rPr>
        <w:t>Должны быть предприняты все возможные меры по за</w:t>
      </w:r>
      <w:r>
        <w:rPr>
          <w:rFonts w:ascii="Times New Roman CYR" w:hAnsi="Times New Roman CYR" w:cs="Times New Roman CYR"/>
          <w:sz w:val="28"/>
          <w:szCs w:val="28"/>
        </w:rPr>
        <w:t>щите вторичных измерительных це</w:t>
      </w:r>
      <w:r w:rsidRPr="006A44C4">
        <w:rPr>
          <w:rFonts w:ascii="Times New Roman CYR" w:hAnsi="Times New Roman CYR" w:cs="Times New Roman CYR"/>
          <w:sz w:val="28"/>
          <w:szCs w:val="28"/>
        </w:rPr>
        <w:t>пей от несанкционированного доступа.</w:t>
      </w:r>
    </w:p>
    <w:p w:rsidR="00A60FFB" w:rsidRPr="0052687C" w:rsidRDefault="00A60FFB" w:rsidP="00B45CA4">
      <w:pPr>
        <w:pStyle w:val="1"/>
        <w:rPr>
          <w:rFonts w:ascii="Times New Roman CYR" w:hAnsi="Times New Roman CYR" w:cs="Times New Roman CYR"/>
          <w:sz w:val="16"/>
          <w:szCs w:val="16"/>
        </w:rPr>
      </w:pPr>
    </w:p>
    <w:p w:rsidR="00A60FFB" w:rsidRPr="00B45CA4" w:rsidRDefault="00A60FFB" w:rsidP="00B45CA4">
      <w:pPr>
        <w:pStyle w:val="1"/>
        <w:rPr>
          <w:rFonts w:ascii="Times New Roman CYR" w:hAnsi="Times New Roman CYR" w:cs="Times New Roman CYR"/>
          <w:iCs/>
          <w:color w:val="auto"/>
        </w:rPr>
      </w:pPr>
      <w:bookmarkStart w:id="21" w:name="_Toc74647467"/>
      <w:r w:rsidRPr="00B45CA4">
        <w:rPr>
          <w:rFonts w:ascii="Times New Roman CYR" w:hAnsi="Times New Roman CYR" w:cs="Times New Roman CYR"/>
          <w:iCs/>
          <w:color w:val="auto"/>
        </w:rPr>
        <w:t>1.4.8.4.</w:t>
      </w:r>
      <w:r w:rsidRPr="00B45CA4">
        <w:rPr>
          <w:rFonts w:ascii="Times New Roman CYR" w:hAnsi="Times New Roman CYR" w:cs="Times New Roman CYR"/>
          <w:iCs/>
          <w:color w:val="auto"/>
        </w:rPr>
        <w:tab/>
        <w:t>Требования к счетчикам электроэнергии</w:t>
      </w:r>
      <w:bookmarkEnd w:id="21"/>
    </w:p>
    <w:p w:rsidR="00A60FFB" w:rsidRPr="0052687C" w:rsidRDefault="00A60FFB" w:rsidP="00A60FFB">
      <w:pPr>
        <w:spacing w:line="360" w:lineRule="auto"/>
        <w:ind w:firstLine="709"/>
        <w:jc w:val="center"/>
        <w:rPr>
          <w:rFonts w:ascii="Times New Roman CYR" w:hAnsi="Times New Roman CYR" w:cs="Times New Roman CYR"/>
          <w:iCs/>
          <w:sz w:val="16"/>
          <w:szCs w:val="16"/>
        </w:rPr>
      </w:pPr>
    </w:p>
    <w:p w:rsidR="00A60FFB" w:rsidRPr="006A44C4" w:rsidRDefault="00A60FFB" w:rsidP="00A60FFB">
      <w:pPr>
        <w:pStyle w:val="31"/>
        <w:spacing w:after="0" w:line="360" w:lineRule="auto"/>
        <w:ind w:left="0" w:firstLine="709"/>
        <w:rPr>
          <w:rFonts w:ascii="Times New Roman CYR" w:hAnsi="Times New Roman CYR" w:cs="Times New Roman CYR"/>
          <w:sz w:val="28"/>
          <w:szCs w:val="28"/>
        </w:rPr>
      </w:pPr>
      <w:r w:rsidRPr="006A44C4">
        <w:rPr>
          <w:rFonts w:ascii="Times New Roman CYR" w:hAnsi="Times New Roman CYR" w:cs="Times New Roman CYR"/>
          <w:sz w:val="28"/>
          <w:szCs w:val="28"/>
        </w:rPr>
        <w:t xml:space="preserve">Для </w:t>
      </w:r>
      <w:r>
        <w:rPr>
          <w:rFonts w:ascii="Times New Roman CYR" w:hAnsi="Times New Roman CYR" w:cs="Times New Roman CYR"/>
          <w:sz w:val="28"/>
          <w:szCs w:val="28"/>
        </w:rPr>
        <w:t>счетчиков элетроэнергии</w:t>
      </w:r>
      <w:r w:rsidRPr="006A44C4">
        <w:rPr>
          <w:rFonts w:ascii="Times New Roman CYR" w:hAnsi="Times New Roman CYR" w:cs="Times New Roman CYR"/>
          <w:sz w:val="28"/>
          <w:szCs w:val="28"/>
        </w:rPr>
        <w:t xml:space="preserve"> предъявляются следующие требования:</w:t>
      </w:r>
    </w:p>
    <w:p w:rsidR="00A60FFB" w:rsidRDefault="00A60FFB" w:rsidP="006A45CE">
      <w:pPr>
        <w:numPr>
          <w:ilvl w:val="0"/>
          <w:numId w:val="18"/>
        </w:numPr>
        <w:spacing w:line="360" w:lineRule="auto"/>
        <w:ind w:firstLine="709"/>
        <w:rPr>
          <w:rFonts w:ascii="Times New Roman CYR" w:hAnsi="Times New Roman CYR" w:cs="Times New Roman CYR"/>
          <w:sz w:val="28"/>
          <w:szCs w:val="28"/>
        </w:rPr>
      </w:pPr>
      <w:r w:rsidRPr="006A44C4">
        <w:rPr>
          <w:rFonts w:ascii="Times New Roman CYR" w:hAnsi="Times New Roman CYR" w:cs="Times New Roman CYR"/>
          <w:sz w:val="28"/>
          <w:szCs w:val="28"/>
        </w:rPr>
        <w:t xml:space="preserve">технические параметры и метрологические характеристики счётчиков электроэнергии должны соответствовать требованиям ГОСТ 30206 «Статические счетчики ватт-часов активной энергии переменного тока» (для реактивной энергии - по ГОСТ 26035). </w:t>
      </w:r>
    </w:p>
    <w:p w:rsidR="00A60FFB" w:rsidRPr="006A44C4" w:rsidRDefault="00A60FFB" w:rsidP="00A60FFB">
      <w:pPr>
        <w:spacing w:line="360" w:lineRule="auto"/>
        <w:ind w:left="709"/>
        <w:rPr>
          <w:rFonts w:ascii="Times New Roman CYR" w:hAnsi="Times New Roman CYR" w:cs="Times New Roman CYR"/>
          <w:sz w:val="28"/>
          <w:szCs w:val="28"/>
        </w:rPr>
      </w:pPr>
    </w:p>
    <w:p w:rsidR="00A60FFB" w:rsidRPr="006A44C4" w:rsidRDefault="00A60FFB" w:rsidP="006A45CE">
      <w:pPr>
        <w:numPr>
          <w:ilvl w:val="0"/>
          <w:numId w:val="18"/>
        </w:numPr>
        <w:spacing w:line="360" w:lineRule="auto"/>
        <w:ind w:firstLine="709"/>
        <w:rPr>
          <w:rFonts w:ascii="Times New Roman CYR" w:hAnsi="Times New Roman CYR" w:cs="Times New Roman CYR"/>
          <w:sz w:val="28"/>
          <w:szCs w:val="28"/>
        </w:rPr>
      </w:pPr>
      <w:r w:rsidRPr="006A44C4">
        <w:rPr>
          <w:rFonts w:ascii="Times New Roman CYR" w:hAnsi="Times New Roman CYR" w:cs="Times New Roman CYR"/>
          <w:sz w:val="28"/>
          <w:szCs w:val="28"/>
        </w:rPr>
        <w:t>счетчики должны проводить учет активной и реактивной энергии (интегрированной реактивной мощности).</w:t>
      </w:r>
    </w:p>
    <w:p w:rsidR="00A60FFB" w:rsidRPr="006A44C4" w:rsidRDefault="00A60FFB" w:rsidP="006A45CE">
      <w:pPr>
        <w:numPr>
          <w:ilvl w:val="0"/>
          <w:numId w:val="18"/>
        </w:numPr>
        <w:tabs>
          <w:tab w:val="left" w:pos="1995"/>
        </w:tabs>
        <w:spacing w:line="360" w:lineRule="auto"/>
        <w:ind w:firstLine="709"/>
        <w:rPr>
          <w:rFonts w:ascii="Times New Roman CYR" w:hAnsi="Times New Roman CYR" w:cs="Times New Roman CYR"/>
          <w:sz w:val="28"/>
          <w:szCs w:val="28"/>
        </w:rPr>
      </w:pPr>
      <w:r w:rsidRPr="006A44C4">
        <w:rPr>
          <w:rFonts w:ascii="Times New Roman CYR" w:hAnsi="Times New Roman CYR" w:cs="Times New Roman CYR"/>
          <w:sz w:val="28"/>
          <w:szCs w:val="28"/>
        </w:rPr>
        <w:t>обеспечивать защиту от несанкционированного изменения параметров, а также от записи, при этом защита должна быть обеспечена на программном (логическом) уровне (установка паролей) и аппаратном (физическом) уровне (установка пломб, марок и т.п.);</w:t>
      </w:r>
    </w:p>
    <w:p w:rsidR="00A60FFB" w:rsidRPr="006A44C4" w:rsidRDefault="00A60FFB" w:rsidP="006A45CE">
      <w:pPr>
        <w:numPr>
          <w:ilvl w:val="0"/>
          <w:numId w:val="18"/>
        </w:numPr>
        <w:spacing w:line="360" w:lineRule="auto"/>
        <w:ind w:firstLine="709"/>
        <w:rPr>
          <w:rFonts w:ascii="Times New Roman CYR" w:hAnsi="Times New Roman CYR" w:cs="Times New Roman CYR"/>
          <w:sz w:val="28"/>
          <w:szCs w:val="28"/>
        </w:rPr>
      </w:pPr>
      <w:r w:rsidRPr="006A44C4">
        <w:rPr>
          <w:rFonts w:ascii="Times New Roman CYR" w:hAnsi="Times New Roman CYR" w:cs="Times New Roman CYR"/>
          <w:sz w:val="28"/>
          <w:szCs w:val="28"/>
        </w:rPr>
        <w:t>обеспечивать автоматическую самодиагностику с формированием обобщённого сигнала в «Журнале событий»;</w:t>
      </w:r>
    </w:p>
    <w:p w:rsidR="00A60FFB" w:rsidRPr="006A44C4" w:rsidRDefault="00A60FFB" w:rsidP="006A45CE">
      <w:pPr>
        <w:numPr>
          <w:ilvl w:val="0"/>
          <w:numId w:val="18"/>
        </w:numPr>
        <w:spacing w:line="360" w:lineRule="auto"/>
        <w:ind w:firstLine="709"/>
        <w:rPr>
          <w:rFonts w:ascii="Times New Roman CYR" w:hAnsi="Times New Roman CYR" w:cs="Times New Roman CYR"/>
          <w:sz w:val="28"/>
          <w:szCs w:val="28"/>
        </w:rPr>
      </w:pPr>
      <w:r w:rsidRPr="006A44C4">
        <w:rPr>
          <w:rFonts w:ascii="Times New Roman CYR" w:hAnsi="Times New Roman CYR" w:cs="Times New Roman CYR"/>
          <w:sz w:val="28"/>
          <w:szCs w:val="28"/>
        </w:rPr>
        <w:t>счетчики должны обеспечивать работоспособность в диапазоне температур, определенных условиями эксплуатации;</w:t>
      </w:r>
    </w:p>
    <w:p w:rsidR="00A60FFB" w:rsidRPr="006A44C4" w:rsidRDefault="00A60FFB" w:rsidP="006A45CE">
      <w:pPr>
        <w:numPr>
          <w:ilvl w:val="0"/>
          <w:numId w:val="18"/>
        </w:numPr>
        <w:spacing w:line="360" w:lineRule="auto"/>
        <w:ind w:firstLine="709"/>
        <w:rPr>
          <w:rFonts w:ascii="Times New Roman CYR" w:hAnsi="Times New Roman CYR" w:cs="Times New Roman CYR"/>
          <w:sz w:val="28"/>
          <w:szCs w:val="28"/>
        </w:rPr>
      </w:pPr>
      <w:r w:rsidRPr="006A44C4">
        <w:rPr>
          <w:rFonts w:ascii="Times New Roman CYR" w:hAnsi="Times New Roman CYR" w:cs="Times New Roman CYR"/>
          <w:sz w:val="28"/>
          <w:szCs w:val="28"/>
        </w:rPr>
        <w:t>средняя наработка на отказ счетчика должна составлять не менее 35000 часов;</w:t>
      </w:r>
    </w:p>
    <w:p w:rsidR="00A60FFB" w:rsidRPr="006A44C4" w:rsidRDefault="00A60FFB" w:rsidP="006A45CE">
      <w:pPr>
        <w:numPr>
          <w:ilvl w:val="0"/>
          <w:numId w:val="18"/>
        </w:numPr>
        <w:spacing w:line="360" w:lineRule="auto"/>
        <w:ind w:firstLine="709"/>
        <w:rPr>
          <w:rFonts w:ascii="Times New Roman CYR" w:hAnsi="Times New Roman CYR" w:cs="Times New Roman CYR"/>
          <w:sz w:val="28"/>
          <w:szCs w:val="28"/>
        </w:rPr>
      </w:pPr>
      <w:r w:rsidRPr="006A44C4">
        <w:rPr>
          <w:rFonts w:ascii="Times New Roman CYR" w:hAnsi="Times New Roman CYR" w:cs="Times New Roman CYR"/>
          <w:sz w:val="28"/>
          <w:szCs w:val="28"/>
        </w:rPr>
        <w:t>межповерочный счетчика интервал – не менее 6-ти лет.</w:t>
      </w:r>
    </w:p>
    <w:p w:rsidR="00A60FFB" w:rsidRPr="006A44C4" w:rsidRDefault="00A60FFB" w:rsidP="006A45CE">
      <w:pPr>
        <w:numPr>
          <w:ilvl w:val="0"/>
          <w:numId w:val="18"/>
        </w:numPr>
        <w:spacing w:line="360" w:lineRule="auto"/>
        <w:ind w:firstLine="709"/>
        <w:rPr>
          <w:rFonts w:ascii="Times New Roman CYR" w:hAnsi="Times New Roman CYR" w:cs="Times New Roman CYR"/>
          <w:sz w:val="28"/>
          <w:szCs w:val="28"/>
        </w:rPr>
      </w:pPr>
      <w:r w:rsidRPr="006A44C4">
        <w:rPr>
          <w:rFonts w:ascii="Times New Roman CYR" w:hAnsi="Times New Roman CYR" w:cs="Times New Roman CYR"/>
          <w:sz w:val="28"/>
          <w:szCs w:val="28"/>
        </w:rPr>
        <w:lastRenderedPageBreak/>
        <w:t>счетчики должны соответствовать следующим основным требованиям:</w:t>
      </w:r>
    </w:p>
    <w:p w:rsidR="00A60FFB" w:rsidRPr="006A44C4" w:rsidRDefault="00A60FFB" w:rsidP="006A45CE">
      <w:pPr>
        <w:numPr>
          <w:ilvl w:val="0"/>
          <w:numId w:val="18"/>
        </w:numPr>
        <w:spacing w:line="360" w:lineRule="auto"/>
        <w:ind w:firstLine="709"/>
        <w:rPr>
          <w:rFonts w:ascii="Times New Roman CYR" w:hAnsi="Times New Roman CYR" w:cs="Times New Roman CYR"/>
          <w:sz w:val="28"/>
          <w:szCs w:val="28"/>
        </w:rPr>
      </w:pPr>
      <w:r w:rsidRPr="006A44C4">
        <w:rPr>
          <w:rFonts w:ascii="Times New Roman CYR" w:hAnsi="Times New Roman CYR" w:cs="Times New Roman CYR"/>
          <w:sz w:val="28"/>
          <w:szCs w:val="28"/>
        </w:rPr>
        <w:t>класс точности - не ниже 0,5</w:t>
      </w:r>
      <w:r w:rsidRPr="006A44C4">
        <w:rPr>
          <w:rFonts w:ascii="Times New Roman CYR" w:hAnsi="Times New Roman CYR" w:cs="Times New Roman CYR"/>
          <w:sz w:val="28"/>
          <w:szCs w:val="28"/>
          <w:lang w:val="en-US"/>
        </w:rPr>
        <w:t>S</w:t>
      </w:r>
      <w:r w:rsidRPr="006A44C4">
        <w:rPr>
          <w:rFonts w:ascii="Times New Roman CYR" w:hAnsi="Times New Roman CYR" w:cs="Times New Roman CYR"/>
          <w:sz w:val="28"/>
          <w:szCs w:val="28"/>
        </w:rPr>
        <w:t>;</w:t>
      </w:r>
    </w:p>
    <w:p w:rsidR="00A60FFB" w:rsidRPr="006A44C4" w:rsidRDefault="00A60FFB" w:rsidP="006A45CE">
      <w:pPr>
        <w:numPr>
          <w:ilvl w:val="0"/>
          <w:numId w:val="18"/>
        </w:numPr>
        <w:spacing w:line="360" w:lineRule="auto"/>
        <w:ind w:firstLine="709"/>
        <w:rPr>
          <w:rFonts w:ascii="Times New Roman CYR" w:hAnsi="Times New Roman CYR" w:cs="Times New Roman CYR"/>
          <w:sz w:val="28"/>
          <w:szCs w:val="28"/>
        </w:rPr>
      </w:pPr>
      <w:r w:rsidRPr="006A44C4">
        <w:rPr>
          <w:rFonts w:ascii="Times New Roman CYR" w:hAnsi="Times New Roman CYR" w:cs="Times New Roman CYR"/>
          <w:sz w:val="28"/>
          <w:szCs w:val="28"/>
        </w:rPr>
        <w:t>наличие энергонезависимой памяти для хранения профиля нагрузки с получасовым интервалом на глубину не менее 35 суток, данных по активной и реактивной электроэнергии с нарастающим итогом за прошедший месяц, а также запрограммированных параметров;</w:t>
      </w:r>
    </w:p>
    <w:p w:rsidR="00A60FFB" w:rsidRPr="006A44C4" w:rsidRDefault="00A60FFB" w:rsidP="006A45CE">
      <w:pPr>
        <w:numPr>
          <w:ilvl w:val="0"/>
          <w:numId w:val="18"/>
        </w:numPr>
        <w:spacing w:line="360" w:lineRule="auto"/>
        <w:ind w:firstLine="709"/>
        <w:rPr>
          <w:rFonts w:ascii="Times New Roman CYR" w:hAnsi="Times New Roman CYR" w:cs="Times New Roman CYR"/>
          <w:sz w:val="28"/>
          <w:szCs w:val="28"/>
        </w:rPr>
      </w:pPr>
      <w:r w:rsidRPr="006A44C4">
        <w:rPr>
          <w:rFonts w:ascii="Times New Roman CYR" w:hAnsi="Times New Roman CYR" w:cs="Times New Roman CYR"/>
          <w:sz w:val="28"/>
          <w:szCs w:val="28"/>
        </w:rPr>
        <w:t>обеспечивать визуальный контроль информации;</w:t>
      </w:r>
    </w:p>
    <w:p w:rsidR="00A60FFB" w:rsidRPr="006A44C4" w:rsidRDefault="00A60FFB" w:rsidP="006A45CE">
      <w:pPr>
        <w:numPr>
          <w:ilvl w:val="0"/>
          <w:numId w:val="18"/>
        </w:numPr>
        <w:spacing w:line="360" w:lineRule="auto"/>
        <w:ind w:firstLine="709"/>
        <w:rPr>
          <w:rFonts w:ascii="Times New Roman CYR" w:hAnsi="Times New Roman CYR" w:cs="Times New Roman CYR"/>
          <w:sz w:val="28"/>
          <w:szCs w:val="28"/>
        </w:rPr>
      </w:pPr>
      <w:r w:rsidRPr="006A44C4">
        <w:rPr>
          <w:rFonts w:ascii="Times New Roman CYR" w:hAnsi="Times New Roman CYR" w:cs="Times New Roman CYR"/>
          <w:sz w:val="28"/>
          <w:szCs w:val="28"/>
        </w:rPr>
        <w:t>обеспечивать передачу информации по расходу активной энергии в виде импульсного сигнала в систему АСКУЭ</w:t>
      </w:r>
    </w:p>
    <w:p w:rsidR="00A60FFB" w:rsidRPr="006A44C4" w:rsidRDefault="00A60FFB" w:rsidP="006A45CE">
      <w:pPr>
        <w:numPr>
          <w:ilvl w:val="0"/>
          <w:numId w:val="18"/>
        </w:numPr>
        <w:spacing w:line="360" w:lineRule="auto"/>
        <w:ind w:firstLine="709"/>
        <w:rPr>
          <w:rFonts w:ascii="Times New Roman CYR" w:hAnsi="Times New Roman CYR" w:cs="Times New Roman CYR"/>
          <w:sz w:val="28"/>
          <w:szCs w:val="28"/>
        </w:rPr>
      </w:pPr>
      <w:r w:rsidRPr="006A44C4">
        <w:rPr>
          <w:rFonts w:ascii="Times New Roman CYR" w:hAnsi="Times New Roman CYR" w:cs="Times New Roman CYR"/>
          <w:sz w:val="28"/>
          <w:szCs w:val="28"/>
        </w:rPr>
        <w:t>наличие энергонезависимых часов, обеспечивающих ведение даты и времени (точность хода не хуже ±5.0 секунды в сутки с внешней автоматической коррекцией (синхронизацией), работающей в составе СОЕВ);</w:t>
      </w:r>
    </w:p>
    <w:p w:rsidR="00A60FFB" w:rsidRPr="006A44C4" w:rsidRDefault="00A60FFB" w:rsidP="006A45CE">
      <w:pPr>
        <w:numPr>
          <w:ilvl w:val="0"/>
          <w:numId w:val="18"/>
        </w:numPr>
        <w:spacing w:line="360" w:lineRule="auto"/>
        <w:ind w:firstLine="709"/>
        <w:rPr>
          <w:rFonts w:ascii="Times New Roman CYR" w:hAnsi="Times New Roman CYR" w:cs="Times New Roman CYR"/>
          <w:sz w:val="28"/>
          <w:szCs w:val="28"/>
        </w:rPr>
      </w:pPr>
      <w:r w:rsidRPr="006A44C4">
        <w:rPr>
          <w:rFonts w:ascii="Times New Roman CYR" w:hAnsi="Times New Roman CYR" w:cs="Times New Roman CYR"/>
          <w:sz w:val="28"/>
          <w:szCs w:val="28"/>
        </w:rPr>
        <w:t>наличие «Журнала событий», фиксирующего время и даты наступления событий.</w:t>
      </w:r>
    </w:p>
    <w:p w:rsidR="00A60FFB" w:rsidRPr="006A44C4" w:rsidRDefault="00A60FFB" w:rsidP="00A60FFB">
      <w:pPr>
        <w:pStyle w:val="31"/>
        <w:spacing w:after="0" w:line="360" w:lineRule="auto"/>
        <w:ind w:left="0" w:firstLine="709"/>
        <w:rPr>
          <w:rFonts w:ascii="Times New Roman CYR" w:hAnsi="Times New Roman CYR" w:cs="Times New Roman CYR"/>
          <w:sz w:val="28"/>
          <w:szCs w:val="28"/>
        </w:rPr>
      </w:pPr>
      <w:r w:rsidRPr="006A44C4">
        <w:rPr>
          <w:rFonts w:ascii="Times New Roman CYR" w:hAnsi="Times New Roman CYR" w:cs="Times New Roman CYR"/>
          <w:sz w:val="28"/>
          <w:szCs w:val="28"/>
        </w:rPr>
        <w:t>В «Журнале событий» должны фиксироваться:</w:t>
      </w:r>
    </w:p>
    <w:p w:rsidR="00A60FFB" w:rsidRPr="006A44C4" w:rsidRDefault="00A60FFB" w:rsidP="006A45CE">
      <w:pPr>
        <w:numPr>
          <w:ilvl w:val="0"/>
          <w:numId w:val="19"/>
        </w:numPr>
        <w:spacing w:line="360" w:lineRule="auto"/>
        <w:ind w:firstLine="709"/>
        <w:rPr>
          <w:rFonts w:ascii="Times New Roman CYR" w:hAnsi="Times New Roman CYR" w:cs="Times New Roman CYR"/>
          <w:sz w:val="28"/>
          <w:szCs w:val="28"/>
        </w:rPr>
      </w:pPr>
      <w:r w:rsidRPr="006A44C4">
        <w:rPr>
          <w:rFonts w:ascii="Times New Roman CYR" w:hAnsi="Times New Roman CYR" w:cs="Times New Roman CYR"/>
          <w:sz w:val="28"/>
          <w:szCs w:val="28"/>
        </w:rPr>
        <w:t>попытки несанкционированного доступа;</w:t>
      </w:r>
    </w:p>
    <w:p w:rsidR="00A60FFB" w:rsidRPr="006A44C4" w:rsidRDefault="00A60FFB" w:rsidP="006A45CE">
      <w:pPr>
        <w:numPr>
          <w:ilvl w:val="0"/>
          <w:numId w:val="19"/>
        </w:numPr>
        <w:spacing w:line="360" w:lineRule="auto"/>
        <w:ind w:firstLine="709"/>
        <w:rPr>
          <w:rFonts w:ascii="Times New Roman CYR" w:hAnsi="Times New Roman CYR" w:cs="Times New Roman CYR"/>
          <w:sz w:val="28"/>
          <w:szCs w:val="28"/>
        </w:rPr>
      </w:pPr>
      <w:r w:rsidRPr="006A44C4">
        <w:rPr>
          <w:rFonts w:ascii="Times New Roman CYR" w:hAnsi="Times New Roman CYR" w:cs="Times New Roman CYR"/>
          <w:sz w:val="28"/>
          <w:szCs w:val="28"/>
        </w:rPr>
        <w:t>связи со счетчиком, приведших к каким-либо изменениям данных;</w:t>
      </w:r>
    </w:p>
    <w:p w:rsidR="00A60FFB" w:rsidRPr="006A44C4" w:rsidRDefault="00A60FFB" w:rsidP="006A45CE">
      <w:pPr>
        <w:numPr>
          <w:ilvl w:val="0"/>
          <w:numId w:val="19"/>
        </w:numPr>
        <w:spacing w:line="360" w:lineRule="auto"/>
        <w:ind w:firstLine="709"/>
        <w:rPr>
          <w:rFonts w:ascii="Times New Roman CYR" w:hAnsi="Times New Roman CYR" w:cs="Times New Roman CYR"/>
          <w:sz w:val="28"/>
          <w:szCs w:val="28"/>
        </w:rPr>
      </w:pPr>
      <w:r w:rsidRPr="006A44C4">
        <w:rPr>
          <w:rFonts w:ascii="Times New Roman CYR" w:hAnsi="Times New Roman CYR" w:cs="Times New Roman CYR"/>
          <w:sz w:val="28"/>
          <w:szCs w:val="28"/>
        </w:rPr>
        <w:t>изменение текущих значений времени и даты при синхронизации времени;</w:t>
      </w:r>
    </w:p>
    <w:p w:rsidR="00A60FFB" w:rsidRPr="006A44C4" w:rsidRDefault="00A60FFB" w:rsidP="006A45CE">
      <w:pPr>
        <w:numPr>
          <w:ilvl w:val="0"/>
          <w:numId w:val="19"/>
        </w:numPr>
        <w:spacing w:line="360" w:lineRule="auto"/>
        <w:ind w:firstLine="709"/>
        <w:rPr>
          <w:rFonts w:ascii="Times New Roman CYR" w:hAnsi="Times New Roman CYR" w:cs="Times New Roman CYR"/>
          <w:sz w:val="28"/>
          <w:szCs w:val="28"/>
        </w:rPr>
      </w:pPr>
      <w:r w:rsidRPr="006A44C4">
        <w:rPr>
          <w:rFonts w:ascii="Times New Roman CYR" w:hAnsi="Times New Roman CYR" w:cs="Times New Roman CYR"/>
          <w:sz w:val="28"/>
          <w:szCs w:val="28"/>
        </w:rPr>
        <w:t>отклонения тока и напряжения в измерительных цепях от заданных пределов;</w:t>
      </w:r>
    </w:p>
    <w:p w:rsidR="00A60FFB" w:rsidRPr="006A44C4" w:rsidRDefault="00A60FFB" w:rsidP="006A45CE">
      <w:pPr>
        <w:numPr>
          <w:ilvl w:val="0"/>
          <w:numId w:val="19"/>
        </w:numPr>
        <w:spacing w:line="360" w:lineRule="auto"/>
        <w:ind w:firstLine="709"/>
        <w:rPr>
          <w:rFonts w:ascii="Times New Roman CYR" w:hAnsi="Times New Roman CYR" w:cs="Times New Roman CYR"/>
          <w:sz w:val="28"/>
          <w:szCs w:val="28"/>
        </w:rPr>
      </w:pPr>
      <w:r w:rsidRPr="006A44C4">
        <w:rPr>
          <w:rFonts w:ascii="Times New Roman CYR" w:hAnsi="Times New Roman CYR" w:cs="Times New Roman CYR"/>
          <w:sz w:val="28"/>
          <w:szCs w:val="28"/>
        </w:rPr>
        <w:t>отсутствие напряжения при наличии тока в измерительных цепях;</w:t>
      </w:r>
    </w:p>
    <w:p w:rsidR="00A60FFB" w:rsidRDefault="00A60FFB" w:rsidP="006A45CE">
      <w:pPr>
        <w:numPr>
          <w:ilvl w:val="0"/>
          <w:numId w:val="19"/>
        </w:numPr>
        <w:spacing w:line="360" w:lineRule="auto"/>
        <w:ind w:firstLine="709"/>
        <w:rPr>
          <w:rFonts w:ascii="Times New Roman CYR" w:hAnsi="Times New Roman CYR" w:cs="Times New Roman CYR"/>
          <w:sz w:val="28"/>
          <w:szCs w:val="28"/>
        </w:rPr>
      </w:pPr>
      <w:r w:rsidRPr="006A44C4">
        <w:rPr>
          <w:rFonts w:ascii="Times New Roman CYR" w:hAnsi="Times New Roman CYR" w:cs="Times New Roman CYR"/>
          <w:sz w:val="28"/>
          <w:szCs w:val="28"/>
        </w:rPr>
        <w:t>перерывы питания.</w:t>
      </w:r>
    </w:p>
    <w:p w:rsidR="00A60FFB" w:rsidRPr="00B45CA4" w:rsidRDefault="00A60FFB" w:rsidP="00B45CA4">
      <w:pPr>
        <w:pStyle w:val="1"/>
        <w:rPr>
          <w:rFonts w:ascii="Times New Roman CYR" w:hAnsi="Times New Roman CYR" w:cs="Times New Roman CYR"/>
          <w:color w:val="auto"/>
          <w:sz w:val="16"/>
          <w:szCs w:val="16"/>
        </w:rPr>
      </w:pPr>
    </w:p>
    <w:p w:rsidR="00A60FFB" w:rsidRPr="00B45CA4" w:rsidRDefault="00A60FFB" w:rsidP="00B45CA4">
      <w:pPr>
        <w:pStyle w:val="1"/>
        <w:rPr>
          <w:rFonts w:ascii="Times New Roman CYR" w:hAnsi="Times New Roman CYR" w:cs="Times New Roman CYR"/>
          <w:color w:val="auto"/>
        </w:rPr>
      </w:pPr>
      <w:bookmarkStart w:id="22" w:name="_Toc74647468"/>
      <w:r w:rsidRPr="00B45CA4">
        <w:rPr>
          <w:rFonts w:ascii="Times New Roman CYR" w:hAnsi="Times New Roman CYR" w:cs="Times New Roman CYR"/>
          <w:color w:val="auto"/>
        </w:rPr>
        <w:t>1.4.8.5.</w:t>
      </w:r>
      <w:r w:rsidRPr="00B45CA4">
        <w:rPr>
          <w:rFonts w:ascii="Times New Roman CYR" w:hAnsi="Times New Roman CYR" w:cs="Times New Roman CYR"/>
          <w:color w:val="auto"/>
        </w:rPr>
        <w:tab/>
        <w:t>Требования к узлу учета тепловой энергии и приборам учета теплоносителя</w:t>
      </w:r>
      <w:bookmarkEnd w:id="22"/>
    </w:p>
    <w:p w:rsidR="00A60FFB" w:rsidRPr="00431BC9" w:rsidRDefault="00A60FFB" w:rsidP="00A60FFB">
      <w:pPr>
        <w:spacing w:line="360" w:lineRule="auto"/>
        <w:ind w:firstLine="709"/>
        <w:jc w:val="center"/>
        <w:rPr>
          <w:rFonts w:ascii="Times New Roman CYR" w:hAnsi="Times New Roman CYR" w:cs="Times New Roman CYR"/>
          <w:sz w:val="16"/>
          <w:szCs w:val="16"/>
        </w:rPr>
      </w:pPr>
    </w:p>
    <w:p w:rsidR="00A60FFB" w:rsidRPr="006A44C4" w:rsidRDefault="00A60FFB" w:rsidP="00A60FFB">
      <w:pPr>
        <w:spacing w:line="360" w:lineRule="auto"/>
        <w:ind w:firstLine="709"/>
        <w:jc w:val="both"/>
        <w:rPr>
          <w:rFonts w:ascii="Times New Roman CYR" w:hAnsi="Times New Roman CYR" w:cs="Times New Roman CYR"/>
          <w:sz w:val="28"/>
          <w:szCs w:val="28"/>
        </w:rPr>
      </w:pPr>
      <w:r w:rsidRPr="006A44C4">
        <w:rPr>
          <w:rFonts w:ascii="Times New Roman CYR" w:hAnsi="Times New Roman CYR" w:cs="Times New Roman CYR"/>
          <w:sz w:val="28"/>
          <w:szCs w:val="28"/>
        </w:rPr>
        <w:t>В закрытой системе теплопотребления на узле учета тепловой энергии и теплоносителя с помощью приборов должны определяться следующие величины:</w:t>
      </w:r>
    </w:p>
    <w:p w:rsidR="00A60FFB" w:rsidRPr="006A44C4" w:rsidRDefault="00A60FFB" w:rsidP="00A60FFB">
      <w:pPr>
        <w:spacing w:line="360" w:lineRule="auto"/>
        <w:ind w:firstLine="709"/>
        <w:jc w:val="both"/>
        <w:rPr>
          <w:rFonts w:ascii="Times New Roman CYR" w:hAnsi="Times New Roman CYR" w:cs="Times New Roman CYR"/>
          <w:sz w:val="28"/>
          <w:szCs w:val="28"/>
        </w:rPr>
      </w:pPr>
      <w:r w:rsidRPr="006A44C4">
        <w:rPr>
          <w:rFonts w:ascii="Times New Roman CYR" w:hAnsi="Times New Roman CYR" w:cs="Times New Roman CYR"/>
          <w:sz w:val="28"/>
          <w:szCs w:val="28"/>
        </w:rPr>
        <w:t>-</w:t>
      </w:r>
      <w:r w:rsidRPr="006A44C4">
        <w:rPr>
          <w:rFonts w:ascii="Times New Roman CYR" w:hAnsi="Times New Roman CYR" w:cs="Times New Roman CYR"/>
          <w:sz w:val="28"/>
          <w:szCs w:val="28"/>
        </w:rPr>
        <w:tab/>
        <w:t>время работы приборов узла учета;</w:t>
      </w:r>
    </w:p>
    <w:p w:rsidR="00A60FFB" w:rsidRPr="006A44C4" w:rsidRDefault="00A60FFB" w:rsidP="00A60FFB">
      <w:pPr>
        <w:spacing w:line="360" w:lineRule="auto"/>
        <w:ind w:firstLine="709"/>
        <w:jc w:val="both"/>
        <w:rPr>
          <w:rFonts w:ascii="Times New Roman CYR" w:hAnsi="Times New Roman CYR" w:cs="Times New Roman CYR"/>
          <w:sz w:val="28"/>
          <w:szCs w:val="28"/>
        </w:rPr>
      </w:pPr>
      <w:r w:rsidRPr="006A44C4">
        <w:rPr>
          <w:rFonts w:ascii="Times New Roman CYR" w:hAnsi="Times New Roman CYR" w:cs="Times New Roman CYR"/>
          <w:sz w:val="28"/>
          <w:szCs w:val="28"/>
        </w:rPr>
        <w:t>-</w:t>
      </w:r>
      <w:r w:rsidRPr="006A44C4">
        <w:rPr>
          <w:rFonts w:ascii="Times New Roman CYR" w:hAnsi="Times New Roman CYR" w:cs="Times New Roman CYR"/>
          <w:sz w:val="28"/>
          <w:szCs w:val="28"/>
        </w:rPr>
        <w:tab/>
        <w:t>полученная тепловая энергия;</w:t>
      </w:r>
    </w:p>
    <w:p w:rsidR="00A60FFB" w:rsidRPr="006A44C4" w:rsidRDefault="00A60FFB" w:rsidP="00A60FFB">
      <w:pPr>
        <w:spacing w:line="360" w:lineRule="auto"/>
        <w:ind w:firstLine="709"/>
        <w:jc w:val="both"/>
        <w:rPr>
          <w:rFonts w:ascii="Times New Roman CYR" w:hAnsi="Times New Roman CYR" w:cs="Times New Roman CYR"/>
          <w:sz w:val="28"/>
          <w:szCs w:val="28"/>
        </w:rPr>
      </w:pPr>
      <w:r w:rsidRPr="006A44C4">
        <w:rPr>
          <w:rFonts w:ascii="Times New Roman CYR" w:hAnsi="Times New Roman CYR" w:cs="Times New Roman CYR"/>
          <w:sz w:val="28"/>
          <w:szCs w:val="28"/>
        </w:rPr>
        <w:t>-</w:t>
      </w:r>
      <w:r w:rsidRPr="006A44C4">
        <w:rPr>
          <w:rFonts w:ascii="Times New Roman CYR" w:hAnsi="Times New Roman CYR" w:cs="Times New Roman CYR"/>
          <w:sz w:val="28"/>
          <w:szCs w:val="28"/>
        </w:rPr>
        <w:tab/>
        <w:t>масса (или объем) полученного теплоносителя по подающему трубопроводу и возвращенного по обратному трубопроводу;</w:t>
      </w:r>
    </w:p>
    <w:p w:rsidR="00A60FFB" w:rsidRPr="006A44C4" w:rsidRDefault="00A60FFB" w:rsidP="00A60FFB">
      <w:pPr>
        <w:spacing w:line="360" w:lineRule="auto"/>
        <w:ind w:firstLine="709"/>
        <w:jc w:val="both"/>
        <w:rPr>
          <w:rFonts w:ascii="Times New Roman CYR" w:hAnsi="Times New Roman CYR" w:cs="Times New Roman CYR"/>
          <w:sz w:val="28"/>
          <w:szCs w:val="28"/>
        </w:rPr>
      </w:pPr>
      <w:r w:rsidRPr="006A44C4">
        <w:rPr>
          <w:rFonts w:ascii="Times New Roman CYR" w:hAnsi="Times New Roman CYR" w:cs="Times New Roman CYR"/>
          <w:sz w:val="28"/>
          <w:szCs w:val="28"/>
        </w:rPr>
        <w:lastRenderedPageBreak/>
        <w:t>-</w:t>
      </w:r>
      <w:r w:rsidRPr="006A44C4">
        <w:rPr>
          <w:rFonts w:ascii="Times New Roman CYR" w:hAnsi="Times New Roman CYR" w:cs="Times New Roman CYR"/>
          <w:sz w:val="28"/>
          <w:szCs w:val="28"/>
        </w:rPr>
        <w:tab/>
        <w:t>масса (или объем) полученного теплоносителя по подающему трубопроводу и возвращенного по обратному трубопроводу за каждый час;</w:t>
      </w:r>
    </w:p>
    <w:p w:rsidR="00A60FFB" w:rsidRPr="006A44C4" w:rsidRDefault="00A60FFB" w:rsidP="00A60FFB">
      <w:pPr>
        <w:spacing w:line="360" w:lineRule="auto"/>
        <w:ind w:firstLine="709"/>
        <w:jc w:val="both"/>
        <w:rPr>
          <w:rFonts w:ascii="Times New Roman CYR" w:hAnsi="Times New Roman CYR" w:cs="Times New Roman CYR"/>
          <w:sz w:val="28"/>
          <w:szCs w:val="28"/>
        </w:rPr>
      </w:pPr>
      <w:r w:rsidRPr="006A44C4">
        <w:rPr>
          <w:rFonts w:ascii="Times New Roman CYR" w:hAnsi="Times New Roman CYR" w:cs="Times New Roman CYR"/>
          <w:sz w:val="28"/>
          <w:szCs w:val="28"/>
        </w:rPr>
        <w:t>-</w:t>
      </w:r>
      <w:r w:rsidRPr="006A44C4">
        <w:rPr>
          <w:rFonts w:ascii="Times New Roman CYR" w:hAnsi="Times New Roman CYR" w:cs="Times New Roman CYR"/>
          <w:sz w:val="28"/>
          <w:szCs w:val="28"/>
        </w:rPr>
        <w:tab/>
        <w:t>среднечасовое и среднесуточное значение температуры теплоносителя в подающем и обратном трубопроводах узла учета.</w:t>
      </w:r>
    </w:p>
    <w:p w:rsidR="00A60FFB" w:rsidRPr="006A44C4" w:rsidRDefault="00A60FFB" w:rsidP="00A60FFB">
      <w:pPr>
        <w:spacing w:line="360" w:lineRule="auto"/>
        <w:ind w:firstLine="709"/>
        <w:rPr>
          <w:rFonts w:ascii="Times New Roman CYR" w:hAnsi="Times New Roman CYR" w:cs="Times New Roman CYR"/>
          <w:sz w:val="28"/>
          <w:szCs w:val="28"/>
        </w:rPr>
      </w:pPr>
      <w:r w:rsidRPr="006A44C4">
        <w:rPr>
          <w:rFonts w:ascii="Times New Roman CYR" w:hAnsi="Times New Roman CYR" w:cs="Times New Roman CYR"/>
          <w:sz w:val="28"/>
          <w:szCs w:val="28"/>
        </w:rPr>
        <w:t>Принципиальная схема размещения точек измерения массы (или объема) теплоносителя, его температуры и давления, состав измеряемых и регистрир</w:t>
      </w:r>
      <w:r>
        <w:rPr>
          <w:rFonts w:ascii="Times New Roman CYR" w:hAnsi="Times New Roman CYR" w:cs="Times New Roman CYR"/>
          <w:sz w:val="28"/>
          <w:szCs w:val="28"/>
        </w:rPr>
        <w:t>уемых параметров теплоносителя</w:t>
      </w:r>
      <w:r w:rsidRPr="006A44C4">
        <w:rPr>
          <w:rFonts w:ascii="Times New Roman CYR" w:hAnsi="Times New Roman CYR" w:cs="Times New Roman CYR"/>
          <w:sz w:val="28"/>
          <w:szCs w:val="28"/>
        </w:rPr>
        <w:t xml:space="preserve"> приведена на рис</w:t>
      </w:r>
      <w:r>
        <w:rPr>
          <w:rFonts w:ascii="Times New Roman CYR" w:hAnsi="Times New Roman CYR" w:cs="Times New Roman CYR"/>
          <w:sz w:val="28"/>
          <w:szCs w:val="28"/>
        </w:rPr>
        <w:t>.</w:t>
      </w:r>
      <w:r w:rsidRPr="006A44C4">
        <w:rPr>
          <w:rFonts w:ascii="Times New Roman CYR" w:hAnsi="Times New Roman CYR" w:cs="Times New Roman CYR"/>
          <w:sz w:val="28"/>
          <w:szCs w:val="28"/>
        </w:rPr>
        <w:t>1.1.</w:t>
      </w:r>
    </w:p>
    <w:p w:rsidR="00A60FFB" w:rsidRPr="006A44C4" w:rsidRDefault="00A60FFB" w:rsidP="00A60FFB">
      <w:pPr>
        <w:spacing w:line="360" w:lineRule="auto"/>
        <w:ind w:firstLine="709"/>
        <w:jc w:val="center"/>
        <w:rPr>
          <w:rFonts w:ascii="Times New Roman CYR" w:hAnsi="Times New Roman CYR" w:cs="Times New Roman CYR"/>
          <w:sz w:val="28"/>
          <w:szCs w:val="28"/>
        </w:rPr>
      </w:pPr>
      <w:r>
        <w:rPr>
          <w:rFonts w:ascii="Times New Roman CYR" w:hAnsi="Times New Roman CYR" w:cs="Times New Roman CYR"/>
          <w:noProof/>
          <w:sz w:val="28"/>
          <w:szCs w:val="28"/>
        </w:rPr>
        <w:drawing>
          <wp:inline distT="0" distB="0" distL="0" distR="0">
            <wp:extent cx="4688840" cy="2286000"/>
            <wp:effectExtent l="0" t="0" r="0" b="0"/>
            <wp:docPr id="3" name="Рисунок 3" descr="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004"/>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88840" cy="2286000"/>
                    </a:xfrm>
                    <a:prstGeom prst="rect">
                      <a:avLst/>
                    </a:prstGeom>
                    <a:noFill/>
                    <a:ln>
                      <a:noFill/>
                    </a:ln>
                  </pic:spPr>
                </pic:pic>
              </a:graphicData>
            </a:graphic>
          </wp:inline>
        </w:drawing>
      </w:r>
    </w:p>
    <w:p w:rsidR="00A60FFB" w:rsidRPr="006A44C4" w:rsidRDefault="00A60FFB" w:rsidP="00A60FFB">
      <w:pPr>
        <w:spacing w:line="360" w:lineRule="auto"/>
        <w:ind w:firstLine="709"/>
        <w:jc w:val="center"/>
        <w:rPr>
          <w:rFonts w:ascii="Times New Roman CYR" w:hAnsi="Times New Roman CYR" w:cs="Times New Roman CYR"/>
          <w:sz w:val="28"/>
          <w:szCs w:val="28"/>
        </w:rPr>
      </w:pPr>
      <w:r w:rsidRPr="006A44C4">
        <w:rPr>
          <w:rFonts w:ascii="Times New Roman CYR" w:hAnsi="Times New Roman CYR" w:cs="Times New Roman CYR"/>
          <w:sz w:val="28"/>
          <w:szCs w:val="28"/>
        </w:rPr>
        <w:t>Рис</w:t>
      </w:r>
      <w:r>
        <w:rPr>
          <w:rFonts w:ascii="Times New Roman CYR" w:hAnsi="Times New Roman CYR" w:cs="Times New Roman CYR"/>
          <w:sz w:val="28"/>
          <w:szCs w:val="28"/>
        </w:rPr>
        <w:t>.</w:t>
      </w:r>
      <w:r w:rsidRPr="006A44C4">
        <w:rPr>
          <w:rFonts w:ascii="Times New Roman CYR" w:hAnsi="Times New Roman CYR" w:cs="Times New Roman CYR"/>
          <w:sz w:val="28"/>
          <w:szCs w:val="28"/>
        </w:rPr>
        <w:t>1.1. Принципиальная схема размещения точек измерения количества тепловой энергии и массы (объема) теплоносителя, а также его регистрируемых параметров в закрытых системах теплопотребления.</w:t>
      </w:r>
    </w:p>
    <w:p w:rsidR="00A60FFB" w:rsidRPr="006A44C4" w:rsidRDefault="00A60FFB" w:rsidP="00A60FFB">
      <w:pPr>
        <w:spacing w:line="360" w:lineRule="auto"/>
        <w:ind w:firstLine="709"/>
        <w:jc w:val="center"/>
        <w:rPr>
          <w:rFonts w:ascii="Times New Roman CYR" w:hAnsi="Times New Roman CYR" w:cs="Times New Roman CYR"/>
          <w:sz w:val="16"/>
          <w:szCs w:val="16"/>
        </w:rPr>
      </w:pPr>
    </w:p>
    <w:p w:rsidR="00A60FFB" w:rsidRPr="006A44C4" w:rsidRDefault="00A60FFB" w:rsidP="00A60FFB">
      <w:pPr>
        <w:spacing w:line="360" w:lineRule="auto"/>
        <w:ind w:firstLine="709"/>
        <w:jc w:val="both"/>
        <w:rPr>
          <w:rFonts w:ascii="Times New Roman CYR" w:hAnsi="Times New Roman CYR" w:cs="Times New Roman CYR"/>
          <w:sz w:val="28"/>
          <w:szCs w:val="28"/>
        </w:rPr>
      </w:pPr>
      <w:r w:rsidRPr="006A44C4">
        <w:rPr>
          <w:rFonts w:ascii="Times New Roman CYR" w:hAnsi="Times New Roman CYR" w:cs="Times New Roman CYR"/>
          <w:sz w:val="28"/>
          <w:szCs w:val="28"/>
        </w:rPr>
        <w:t>Узел учета тепловой энергии, массы (или объема) и параметров теплоносителя оборудовать на принадлежащем потребителю тепловом узле ввода в месте, максимально приближенном к его головным задвижкам.</w:t>
      </w:r>
    </w:p>
    <w:p w:rsidR="00A60FFB" w:rsidRPr="006A44C4" w:rsidRDefault="00A60FFB" w:rsidP="00A60FFB">
      <w:pPr>
        <w:spacing w:line="360" w:lineRule="auto"/>
        <w:ind w:firstLine="709"/>
        <w:jc w:val="both"/>
        <w:rPr>
          <w:rFonts w:ascii="Times New Roman CYR" w:hAnsi="Times New Roman CYR" w:cs="Times New Roman CYR"/>
          <w:sz w:val="28"/>
          <w:szCs w:val="28"/>
        </w:rPr>
      </w:pPr>
      <w:r w:rsidRPr="006A44C4">
        <w:rPr>
          <w:rFonts w:ascii="Times New Roman CYR" w:hAnsi="Times New Roman CYR" w:cs="Times New Roman CYR"/>
          <w:sz w:val="28"/>
          <w:szCs w:val="28"/>
        </w:rPr>
        <w:t>Приборы учета должны быть защищены от несанкционированного вмешательства в их работу, нарушающего достоверный учет тепловой энергии, массы (или объема) и регистрацию параметров теплоносителя.</w:t>
      </w:r>
    </w:p>
    <w:p w:rsidR="00A60FFB" w:rsidRPr="006A44C4" w:rsidRDefault="00A60FFB" w:rsidP="00A60FFB">
      <w:pPr>
        <w:spacing w:line="360" w:lineRule="auto"/>
        <w:ind w:firstLine="709"/>
        <w:jc w:val="both"/>
        <w:rPr>
          <w:rFonts w:ascii="Times New Roman CYR" w:hAnsi="Times New Roman CYR" w:cs="Times New Roman CYR"/>
          <w:sz w:val="28"/>
          <w:szCs w:val="28"/>
        </w:rPr>
      </w:pPr>
      <w:r w:rsidRPr="006A44C4">
        <w:rPr>
          <w:rFonts w:ascii="Times New Roman CYR" w:hAnsi="Times New Roman CYR" w:cs="Times New Roman CYR"/>
          <w:sz w:val="28"/>
          <w:szCs w:val="28"/>
        </w:rPr>
        <w:t>Теплосчетчики должны обеспечивать измерение тепловой энергии горячей воды с относительной погрешностью не более:</w:t>
      </w:r>
    </w:p>
    <w:p w:rsidR="00A60FFB" w:rsidRPr="006A44C4" w:rsidRDefault="00A60FFB" w:rsidP="00A60FFB">
      <w:pPr>
        <w:spacing w:line="360" w:lineRule="auto"/>
        <w:ind w:firstLine="709"/>
        <w:jc w:val="both"/>
        <w:rPr>
          <w:rFonts w:ascii="Times New Roman CYR" w:hAnsi="Times New Roman CYR" w:cs="Times New Roman CYR"/>
          <w:sz w:val="28"/>
          <w:szCs w:val="28"/>
        </w:rPr>
      </w:pPr>
      <w:r w:rsidRPr="006A44C4">
        <w:rPr>
          <w:rFonts w:ascii="Times New Roman CYR" w:hAnsi="Times New Roman CYR" w:cs="Times New Roman CYR"/>
          <w:sz w:val="28"/>
          <w:szCs w:val="28"/>
        </w:rPr>
        <w:t>-</w:t>
      </w:r>
      <w:r w:rsidRPr="006A44C4">
        <w:rPr>
          <w:rFonts w:ascii="Times New Roman CYR" w:hAnsi="Times New Roman CYR" w:cs="Times New Roman CYR"/>
          <w:sz w:val="28"/>
          <w:szCs w:val="28"/>
        </w:rPr>
        <w:tab/>
        <w:t>5%, при разности температур между подающим и обратным трубопроводами от 10 до 20°С;</w:t>
      </w:r>
    </w:p>
    <w:p w:rsidR="00A60FFB" w:rsidRPr="006A44C4" w:rsidRDefault="00A60FFB" w:rsidP="00A60FFB">
      <w:pPr>
        <w:spacing w:line="360" w:lineRule="auto"/>
        <w:ind w:firstLine="709"/>
        <w:jc w:val="both"/>
        <w:rPr>
          <w:rFonts w:ascii="Times New Roman CYR" w:hAnsi="Times New Roman CYR" w:cs="Times New Roman CYR"/>
          <w:sz w:val="28"/>
          <w:szCs w:val="28"/>
        </w:rPr>
      </w:pPr>
      <w:r w:rsidRPr="006A44C4">
        <w:rPr>
          <w:rFonts w:ascii="Times New Roman CYR" w:hAnsi="Times New Roman CYR" w:cs="Times New Roman CYR"/>
          <w:sz w:val="28"/>
          <w:szCs w:val="28"/>
        </w:rPr>
        <w:t>-</w:t>
      </w:r>
      <w:r w:rsidRPr="006A44C4">
        <w:rPr>
          <w:rFonts w:ascii="Times New Roman CYR" w:hAnsi="Times New Roman CYR" w:cs="Times New Roman CYR"/>
          <w:sz w:val="28"/>
          <w:szCs w:val="28"/>
        </w:rPr>
        <w:tab/>
        <w:t>4%, при разности температур между подающим и обратным трубопроводами более 20°С.</w:t>
      </w:r>
    </w:p>
    <w:p w:rsidR="00A60FFB" w:rsidRPr="006A44C4" w:rsidRDefault="00A60FFB" w:rsidP="00A60FFB">
      <w:pPr>
        <w:spacing w:line="360" w:lineRule="auto"/>
        <w:ind w:firstLine="709"/>
        <w:jc w:val="both"/>
        <w:rPr>
          <w:rFonts w:ascii="Times New Roman CYR" w:hAnsi="Times New Roman CYR" w:cs="Times New Roman CYR"/>
          <w:sz w:val="28"/>
          <w:szCs w:val="28"/>
        </w:rPr>
      </w:pPr>
      <w:r w:rsidRPr="006A44C4">
        <w:rPr>
          <w:rFonts w:ascii="Times New Roman CYR" w:hAnsi="Times New Roman CYR" w:cs="Times New Roman CYR"/>
          <w:sz w:val="28"/>
          <w:szCs w:val="28"/>
        </w:rPr>
        <w:t>Водосчетчики должны обеспечивать измерение массы (объема) теплоносителя с относительной погрешностью не более:</w:t>
      </w:r>
    </w:p>
    <w:p w:rsidR="00A60FFB" w:rsidRPr="006A44C4" w:rsidRDefault="00A60FFB" w:rsidP="00A60FFB">
      <w:pPr>
        <w:spacing w:line="360" w:lineRule="auto"/>
        <w:ind w:firstLine="709"/>
        <w:jc w:val="both"/>
        <w:rPr>
          <w:rFonts w:ascii="Times New Roman CYR" w:hAnsi="Times New Roman CYR" w:cs="Times New Roman CYR"/>
          <w:sz w:val="28"/>
          <w:szCs w:val="28"/>
        </w:rPr>
      </w:pPr>
      <w:r w:rsidRPr="006A44C4">
        <w:rPr>
          <w:rFonts w:ascii="Times New Roman CYR" w:hAnsi="Times New Roman CYR" w:cs="Times New Roman CYR"/>
          <w:sz w:val="28"/>
          <w:szCs w:val="28"/>
        </w:rPr>
        <w:lastRenderedPageBreak/>
        <w:t>-</w:t>
      </w:r>
      <w:r w:rsidRPr="006A44C4">
        <w:rPr>
          <w:rFonts w:ascii="Times New Roman CYR" w:hAnsi="Times New Roman CYR" w:cs="Times New Roman CYR"/>
          <w:sz w:val="28"/>
          <w:szCs w:val="28"/>
        </w:rPr>
        <w:tab/>
        <w:t xml:space="preserve">2% в диапазоне расхода воды и конденсата от 4 до 100%. </w:t>
      </w:r>
    </w:p>
    <w:p w:rsidR="00A60FFB" w:rsidRPr="006A44C4" w:rsidRDefault="00A60FFB" w:rsidP="00A60FFB">
      <w:pPr>
        <w:spacing w:line="360" w:lineRule="auto"/>
        <w:ind w:firstLine="709"/>
        <w:jc w:val="both"/>
        <w:rPr>
          <w:rFonts w:ascii="Times New Roman CYR" w:hAnsi="Times New Roman CYR" w:cs="Times New Roman CYR"/>
          <w:sz w:val="28"/>
          <w:szCs w:val="28"/>
        </w:rPr>
      </w:pPr>
      <w:r w:rsidRPr="006A44C4">
        <w:rPr>
          <w:rFonts w:ascii="Times New Roman CYR" w:hAnsi="Times New Roman CYR" w:cs="Times New Roman CYR"/>
          <w:sz w:val="28"/>
          <w:szCs w:val="28"/>
        </w:rPr>
        <w:t xml:space="preserve">Для прибора учета, регистрирующего температуру теплоносителя, абсолютная погрешность </w:t>
      </w:r>
      <w:r>
        <w:rPr>
          <w:rFonts w:ascii="Times New Roman CYR" w:hAnsi="Times New Roman CYR" w:cs="Times New Roman CYR"/>
          <w:noProof/>
          <w:sz w:val="28"/>
          <w:szCs w:val="28"/>
        </w:rPr>
        <w:drawing>
          <wp:inline distT="0" distB="0" distL="0" distR="0">
            <wp:extent cx="106045" cy="12763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6045" cy="127635"/>
                    </a:xfrm>
                    <a:prstGeom prst="rect">
                      <a:avLst/>
                    </a:prstGeom>
                    <a:noFill/>
                    <a:ln>
                      <a:noFill/>
                    </a:ln>
                  </pic:spPr>
                </pic:pic>
              </a:graphicData>
            </a:graphic>
          </wp:inline>
        </w:drawing>
      </w:r>
      <w:r w:rsidRPr="006A44C4">
        <w:rPr>
          <w:rFonts w:ascii="Times New Roman CYR" w:hAnsi="Times New Roman CYR" w:cs="Times New Roman CYR"/>
          <w:sz w:val="28"/>
          <w:szCs w:val="28"/>
        </w:rPr>
        <w:t>t, °С, измерения температуры не должна превышать значений, определяемых по формуле:</w:t>
      </w:r>
    </w:p>
    <w:p w:rsidR="00A60FFB" w:rsidRPr="006A44C4" w:rsidRDefault="00A60FFB" w:rsidP="00A60FFB">
      <w:pPr>
        <w:pStyle w:val="Preformat"/>
        <w:spacing w:line="360" w:lineRule="auto"/>
        <w:ind w:firstLine="709"/>
        <w:jc w:val="center"/>
        <w:rPr>
          <w:rFonts w:ascii="Times New Roman CYR" w:hAnsi="Times New Roman CYR" w:cs="Times New Roman CYR"/>
          <w:sz w:val="28"/>
          <w:szCs w:val="28"/>
        </w:rPr>
      </w:pPr>
      <w:r>
        <w:rPr>
          <w:rFonts w:ascii="Times New Roman CYR" w:hAnsi="Times New Roman CYR" w:cs="Times New Roman CYR"/>
          <w:noProof/>
          <w:sz w:val="28"/>
          <w:szCs w:val="28"/>
        </w:rPr>
        <w:drawing>
          <wp:inline distT="0" distB="0" distL="0" distR="0">
            <wp:extent cx="106045" cy="12763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6045" cy="127635"/>
                    </a:xfrm>
                    <a:prstGeom prst="rect">
                      <a:avLst/>
                    </a:prstGeom>
                    <a:noFill/>
                    <a:ln>
                      <a:noFill/>
                    </a:ln>
                  </pic:spPr>
                </pic:pic>
              </a:graphicData>
            </a:graphic>
          </wp:inline>
        </w:drawing>
      </w:r>
      <w:r w:rsidRPr="006A44C4">
        <w:rPr>
          <w:rFonts w:ascii="Times New Roman CYR" w:hAnsi="Times New Roman CYR" w:cs="Times New Roman CYR"/>
          <w:sz w:val="28"/>
          <w:szCs w:val="28"/>
        </w:rPr>
        <w:t>t = ± (0,6 + 0,004 · t),</w:t>
      </w:r>
    </w:p>
    <w:p w:rsidR="00A60FFB" w:rsidRPr="006A44C4" w:rsidRDefault="00A60FFB" w:rsidP="00A60FFB">
      <w:pPr>
        <w:tabs>
          <w:tab w:val="center" w:pos="4299"/>
        </w:tabs>
        <w:spacing w:line="360" w:lineRule="auto"/>
        <w:ind w:firstLine="709"/>
        <w:jc w:val="both"/>
        <w:rPr>
          <w:rFonts w:ascii="Times New Roman CYR" w:hAnsi="Times New Roman CYR" w:cs="Times New Roman CYR"/>
          <w:sz w:val="28"/>
          <w:szCs w:val="28"/>
        </w:rPr>
      </w:pPr>
      <w:r w:rsidRPr="006A44C4">
        <w:rPr>
          <w:rFonts w:ascii="Times New Roman CYR" w:hAnsi="Times New Roman CYR" w:cs="Times New Roman CYR"/>
          <w:sz w:val="28"/>
          <w:szCs w:val="28"/>
        </w:rPr>
        <w:t>где: t - температура теплоносителя.</w:t>
      </w:r>
      <w:r w:rsidRPr="006A44C4">
        <w:rPr>
          <w:rFonts w:ascii="Times New Roman CYR" w:hAnsi="Times New Roman CYR" w:cs="Times New Roman CYR"/>
          <w:sz w:val="28"/>
          <w:szCs w:val="28"/>
        </w:rPr>
        <w:tab/>
      </w:r>
    </w:p>
    <w:p w:rsidR="00A60FFB" w:rsidRPr="006A44C4" w:rsidRDefault="00A60FFB" w:rsidP="00A60FFB">
      <w:pPr>
        <w:spacing w:line="360" w:lineRule="auto"/>
        <w:ind w:firstLine="709"/>
        <w:jc w:val="both"/>
        <w:rPr>
          <w:rFonts w:ascii="Times New Roman CYR" w:hAnsi="Times New Roman CYR" w:cs="Times New Roman CYR"/>
          <w:sz w:val="28"/>
          <w:szCs w:val="28"/>
        </w:rPr>
      </w:pPr>
      <w:r w:rsidRPr="006A44C4">
        <w:rPr>
          <w:rFonts w:ascii="Times New Roman CYR" w:hAnsi="Times New Roman CYR" w:cs="Times New Roman CYR"/>
          <w:sz w:val="28"/>
          <w:szCs w:val="28"/>
        </w:rPr>
        <w:t>Приборы учета, регистрирующие давление теплоносителя, должны обеспечивать измерение давления с относительной погрешностью не более 2%.</w:t>
      </w:r>
    </w:p>
    <w:p w:rsidR="00A60FFB" w:rsidRPr="006579E3" w:rsidRDefault="00A60FFB" w:rsidP="00A60FFB">
      <w:pPr>
        <w:spacing w:line="360" w:lineRule="auto"/>
        <w:ind w:firstLine="709"/>
        <w:jc w:val="center"/>
        <w:rPr>
          <w:rFonts w:ascii="Times New Roman CYR" w:hAnsi="Times New Roman CYR" w:cs="Times New Roman CYR"/>
          <w:iCs/>
          <w:sz w:val="16"/>
          <w:szCs w:val="16"/>
        </w:rPr>
      </w:pPr>
    </w:p>
    <w:p w:rsidR="00A60FFB" w:rsidRPr="00B45CA4" w:rsidRDefault="00A60FFB" w:rsidP="00B45CA4">
      <w:pPr>
        <w:pStyle w:val="1"/>
        <w:rPr>
          <w:rFonts w:ascii="Times New Roman CYR" w:hAnsi="Times New Roman CYR" w:cs="Times New Roman CYR"/>
          <w:iCs/>
          <w:color w:val="auto"/>
        </w:rPr>
      </w:pPr>
      <w:bookmarkStart w:id="23" w:name="_Toc74647469"/>
      <w:r w:rsidRPr="00B45CA4">
        <w:rPr>
          <w:rFonts w:ascii="Times New Roman CYR" w:hAnsi="Times New Roman CYR" w:cs="Times New Roman CYR"/>
          <w:iCs/>
          <w:color w:val="auto"/>
        </w:rPr>
        <w:t>1.4.8.6.</w:t>
      </w:r>
      <w:r w:rsidRPr="00B45CA4">
        <w:rPr>
          <w:rFonts w:ascii="Times New Roman CYR" w:hAnsi="Times New Roman CYR" w:cs="Times New Roman CYR"/>
          <w:iCs/>
          <w:color w:val="auto"/>
        </w:rPr>
        <w:tab/>
        <w:t>Требования к УСПД</w:t>
      </w:r>
      <w:bookmarkEnd w:id="23"/>
    </w:p>
    <w:p w:rsidR="00A60FFB" w:rsidRPr="006579E3" w:rsidRDefault="00A60FFB" w:rsidP="00A60FFB">
      <w:pPr>
        <w:spacing w:line="360" w:lineRule="auto"/>
        <w:ind w:firstLine="709"/>
        <w:jc w:val="center"/>
        <w:rPr>
          <w:rFonts w:ascii="Times New Roman CYR" w:hAnsi="Times New Roman CYR" w:cs="Times New Roman CYR"/>
          <w:iCs/>
          <w:sz w:val="16"/>
          <w:szCs w:val="16"/>
        </w:rPr>
      </w:pPr>
    </w:p>
    <w:p w:rsidR="00A60FFB" w:rsidRPr="006A44C4" w:rsidRDefault="00A60FFB" w:rsidP="00A60FFB">
      <w:pPr>
        <w:pStyle w:val="31"/>
        <w:spacing w:after="0" w:line="360" w:lineRule="auto"/>
        <w:ind w:left="0" w:firstLine="709"/>
        <w:rPr>
          <w:rFonts w:ascii="Times New Roman CYR" w:hAnsi="Times New Roman CYR" w:cs="Times New Roman CYR"/>
          <w:sz w:val="28"/>
          <w:szCs w:val="28"/>
        </w:rPr>
      </w:pPr>
      <w:r w:rsidRPr="006A44C4">
        <w:rPr>
          <w:rFonts w:ascii="Times New Roman CYR" w:hAnsi="Times New Roman CYR" w:cs="Times New Roman CYR"/>
          <w:sz w:val="28"/>
          <w:szCs w:val="28"/>
        </w:rPr>
        <w:t>Средства УСПД должны иметь соответствующие сертификаты, подтверждающие их совместимость с каналами связи общего пользования.</w:t>
      </w:r>
    </w:p>
    <w:p w:rsidR="00A60FFB" w:rsidRPr="006A44C4" w:rsidRDefault="00A60FFB" w:rsidP="00A60FFB">
      <w:pPr>
        <w:pStyle w:val="31"/>
        <w:spacing w:after="0" w:line="360" w:lineRule="auto"/>
        <w:ind w:left="0" w:firstLine="709"/>
        <w:rPr>
          <w:rFonts w:ascii="Times New Roman CYR" w:hAnsi="Times New Roman CYR" w:cs="Times New Roman CYR"/>
          <w:sz w:val="28"/>
          <w:szCs w:val="28"/>
        </w:rPr>
      </w:pPr>
      <w:r w:rsidRPr="006A44C4">
        <w:rPr>
          <w:rFonts w:ascii="Times New Roman CYR" w:hAnsi="Times New Roman CYR" w:cs="Times New Roman CYR"/>
          <w:sz w:val="28"/>
          <w:szCs w:val="28"/>
        </w:rPr>
        <w:t>Средства УСПД со стороны ИВК должны обеспечить:</w:t>
      </w:r>
    </w:p>
    <w:p w:rsidR="00A60FFB" w:rsidRPr="006A44C4" w:rsidRDefault="00A60FFB" w:rsidP="006A45CE">
      <w:pPr>
        <w:numPr>
          <w:ilvl w:val="0"/>
          <w:numId w:val="22"/>
        </w:numPr>
        <w:spacing w:line="360" w:lineRule="auto"/>
        <w:ind w:firstLine="709"/>
        <w:rPr>
          <w:rFonts w:ascii="Times New Roman CYR" w:hAnsi="Times New Roman CYR" w:cs="Times New Roman CYR"/>
          <w:sz w:val="28"/>
          <w:szCs w:val="28"/>
        </w:rPr>
      </w:pPr>
      <w:r w:rsidRPr="006A44C4">
        <w:rPr>
          <w:rFonts w:ascii="Times New Roman CYR" w:hAnsi="Times New Roman CYR" w:cs="Times New Roman CYR"/>
          <w:sz w:val="28"/>
          <w:szCs w:val="28"/>
        </w:rPr>
        <w:t>связь с</w:t>
      </w:r>
      <w:r>
        <w:rPr>
          <w:rFonts w:ascii="Times New Roman CYR" w:hAnsi="Times New Roman CYR" w:cs="Times New Roman CYR"/>
          <w:sz w:val="28"/>
          <w:szCs w:val="28"/>
        </w:rPr>
        <w:t>о</w:t>
      </w:r>
      <w:r w:rsidRPr="006A44C4">
        <w:rPr>
          <w:rFonts w:ascii="Times New Roman CYR" w:hAnsi="Times New Roman CYR" w:cs="Times New Roman CYR"/>
          <w:sz w:val="28"/>
          <w:szCs w:val="28"/>
        </w:rPr>
        <w:t xml:space="preserve"> средствами учета, оборудованными интерфейсом </w:t>
      </w:r>
      <w:r w:rsidRPr="006A44C4">
        <w:rPr>
          <w:rFonts w:ascii="Times New Roman CYR" w:hAnsi="Times New Roman CYR" w:cs="Times New Roman CYR"/>
          <w:sz w:val="28"/>
          <w:szCs w:val="28"/>
          <w:lang w:val="en-US"/>
        </w:rPr>
        <w:t>RS</w:t>
      </w:r>
      <w:r w:rsidRPr="006A44C4">
        <w:rPr>
          <w:rFonts w:ascii="Times New Roman CYR" w:hAnsi="Times New Roman CYR" w:cs="Times New Roman CYR"/>
          <w:sz w:val="28"/>
          <w:szCs w:val="28"/>
        </w:rPr>
        <w:t>-485.</w:t>
      </w:r>
    </w:p>
    <w:p w:rsidR="00A60FFB" w:rsidRDefault="00A60FFB" w:rsidP="00A60FFB">
      <w:pPr>
        <w:pStyle w:val="31"/>
        <w:spacing w:after="0" w:line="360" w:lineRule="auto"/>
        <w:ind w:left="0" w:firstLine="709"/>
        <w:rPr>
          <w:rFonts w:ascii="Times New Roman CYR" w:hAnsi="Times New Roman CYR" w:cs="Times New Roman CYR"/>
          <w:sz w:val="28"/>
          <w:szCs w:val="28"/>
        </w:rPr>
      </w:pPr>
      <w:r w:rsidRPr="006A44C4">
        <w:rPr>
          <w:rFonts w:ascii="Times New Roman CYR" w:hAnsi="Times New Roman CYR" w:cs="Times New Roman CYR"/>
          <w:sz w:val="28"/>
          <w:szCs w:val="28"/>
        </w:rPr>
        <w:t>УСПД должно иметь в своем составе резервный источник питания. Время автономной работы средств УСПД от резервного источника питания должно быть не менее 60 минут.</w:t>
      </w:r>
    </w:p>
    <w:p w:rsidR="00A60FFB" w:rsidRPr="006A44C4" w:rsidRDefault="00A60FFB" w:rsidP="00A60FFB">
      <w:pPr>
        <w:pStyle w:val="31"/>
        <w:spacing w:after="0" w:line="360" w:lineRule="auto"/>
        <w:ind w:left="0" w:firstLine="709"/>
        <w:rPr>
          <w:rFonts w:ascii="Times New Roman CYR" w:hAnsi="Times New Roman CYR" w:cs="Times New Roman CYR"/>
          <w:sz w:val="28"/>
          <w:szCs w:val="28"/>
        </w:rPr>
      </w:pPr>
    </w:p>
    <w:p w:rsidR="00A60FFB" w:rsidRPr="00B45CA4" w:rsidRDefault="00A60FFB" w:rsidP="00B45CA4">
      <w:pPr>
        <w:pStyle w:val="1"/>
        <w:rPr>
          <w:rFonts w:ascii="Times New Roman CYR" w:hAnsi="Times New Roman CYR" w:cs="Times New Roman CYR"/>
          <w:iCs/>
          <w:color w:val="auto"/>
        </w:rPr>
      </w:pPr>
      <w:bookmarkStart w:id="24" w:name="_Toc74647470"/>
      <w:r w:rsidRPr="00B45CA4">
        <w:rPr>
          <w:rFonts w:ascii="Times New Roman CYR" w:hAnsi="Times New Roman CYR" w:cs="Times New Roman CYR"/>
          <w:iCs/>
          <w:color w:val="auto"/>
        </w:rPr>
        <w:t>1.4.8.7.</w:t>
      </w:r>
      <w:r w:rsidRPr="00B45CA4">
        <w:rPr>
          <w:rFonts w:ascii="Times New Roman CYR" w:hAnsi="Times New Roman CYR" w:cs="Times New Roman CYR"/>
          <w:iCs/>
          <w:color w:val="auto"/>
        </w:rPr>
        <w:tab/>
        <w:t>Требования к ИВК</w:t>
      </w:r>
      <w:bookmarkEnd w:id="24"/>
    </w:p>
    <w:p w:rsidR="00A60FFB" w:rsidRPr="006A44C4" w:rsidRDefault="00A60FFB" w:rsidP="00A60FFB">
      <w:pPr>
        <w:pStyle w:val="31"/>
        <w:spacing w:after="0" w:line="360" w:lineRule="auto"/>
        <w:ind w:left="0" w:firstLine="709"/>
        <w:rPr>
          <w:rFonts w:ascii="Times New Roman CYR" w:hAnsi="Times New Roman CYR" w:cs="Times New Roman CYR"/>
          <w:sz w:val="28"/>
          <w:szCs w:val="28"/>
        </w:rPr>
      </w:pPr>
      <w:r w:rsidRPr="006A44C4">
        <w:rPr>
          <w:rFonts w:ascii="Times New Roman CYR" w:hAnsi="Times New Roman CYR" w:cs="Times New Roman CYR"/>
          <w:sz w:val="28"/>
          <w:szCs w:val="28"/>
        </w:rPr>
        <w:t>Для целей учета электроэнергии ИВК должен обеспечить:</w:t>
      </w:r>
    </w:p>
    <w:p w:rsidR="00A60FFB" w:rsidRPr="006A44C4" w:rsidRDefault="00A60FFB" w:rsidP="006A45CE">
      <w:pPr>
        <w:numPr>
          <w:ilvl w:val="0"/>
          <w:numId w:val="23"/>
        </w:numPr>
        <w:spacing w:line="360" w:lineRule="auto"/>
        <w:ind w:firstLine="709"/>
        <w:rPr>
          <w:rFonts w:ascii="Times New Roman CYR" w:hAnsi="Times New Roman CYR" w:cs="Times New Roman CYR"/>
          <w:sz w:val="28"/>
          <w:szCs w:val="28"/>
        </w:rPr>
      </w:pPr>
      <w:r w:rsidRPr="006A44C4">
        <w:rPr>
          <w:rFonts w:ascii="Times New Roman CYR" w:hAnsi="Times New Roman CYR" w:cs="Times New Roman CYR"/>
          <w:sz w:val="28"/>
          <w:szCs w:val="28"/>
        </w:rPr>
        <w:t>автоматический сбор результатов измерений;</w:t>
      </w:r>
    </w:p>
    <w:p w:rsidR="00A60FFB" w:rsidRPr="006A44C4" w:rsidRDefault="00A60FFB" w:rsidP="006A45CE">
      <w:pPr>
        <w:numPr>
          <w:ilvl w:val="0"/>
          <w:numId w:val="23"/>
        </w:numPr>
        <w:spacing w:line="360" w:lineRule="auto"/>
        <w:ind w:firstLine="709"/>
        <w:rPr>
          <w:rFonts w:ascii="Times New Roman CYR" w:hAnsi="Times New Roman CYR" w:cs="Times New Roman CYR"/>
          <w:sz w:val="28"/>
          <w:szCs w:val="28"/>
        </w:rPr>
      </w:pPr>
      <w:r w:rsidRPr="006A44C4">
        <w:rPr>
          <w:rFonts w:ascii="Times New Roman CYR" w:hAnsi="Times New Roman CYR" w:cs="Times New Roman CYR"/>
          <w:sz w:val="28"/>
          <w:szCs w:val="28"/>
        </w:rPr>
        <w:t>сбор данных о состоянии средств измерений;</w:t>
      </w:r>
    </w:p>
    <w:p w:rsidR="00A60FFB" w:rsidRPr="006A44C4" w:rsidRDefault="00A60FFB" w:rsidP="006A45CE">
      <w:pPr>
        <w:numPr>
          <w:ilvl w:val="0"/>
          <w:numId w:val="23"/>
        </w:numPr>
        <w:spacing w:line="360" w:lineRule="auto"/>
        <w:ind w:firstLine="709"/>
        <w:rPr>
          <w:rFonts w:ascii="Times New Roman CYR" w:hAnsi="Times New Roman CYR" w:cs="Times New Roman CYR"/>
          <w:sz w:val="28"/>
          <w:szCs w:val="28"/>
        </w:rPr>
      </w:pPr>
      <w:r w:rsidRPr="006A44C4">
        <w:rPr>
          <w:rFonts w:ascii="Times New Roman CYR" w:hAnsi="Times New Roman CYR" w:cs="Times New Roman CYR"/>
          <w:sz w:val="28"/>
          <w:szCs w:val="28"/>
        </w:rPr>
        <w:t>контроль достоверности данных;</w:t>
      </w:r>
    </w:p>
    <w:p w:rsidR="00A60FFB" w:rsidRPr="006A44C4" w:rsidRDefault="00A60FFB" w:rsidP="006A45CE">
      <w:pPr>
        <w:numPr>
          <w:ilvl w:val="0"/>
          <w:numId w:val="23"/>
        </w:numPr>
        <w:spacing w:line="360" w:lineRule="auto"/>
        <w:ind w:firstLine="709"/>
        <w:rPr>
          <w:rFonts w:ascii="Times New Roman CYR" w:hAnsi="Times New Roman CYR" w:cs="Times New Roman CYR"/>
          <w:sz w:val="28"/>
          <w:szCs w:val="28"/>
        </w:rPr>
      </w:pPr>
      <w:r w:rsidRPr="006A44C4">
        <w:rPr>
          <w:rFonts w:ascii="Times New Roman CYR" w:hAnsi="Times New Roman CYR" w:cs="Times New Roman CYR"/>
          <w:sz w:val="28"/>
          <w:szCs w:val="28"/>
        </w:rPr>
        <w:t>контроль восстановления данных;</w:t>
      </w:r>
    </w:p>
    <w:p w:rsidR="00A60FFB" w:rsidRPr="006A44C4" w:rsidRDefault="00A60FFB" w:rsidP="006A45CE">
      <w:pPr>
        <w:numPr>
          <w:ilvl w:val="0"/>
          <w:numId w:val="23"/>
        </w:numPr>
        <w:spacing w:line="360" w:lineRule="auto"/>
        <w:ind w:firstLine="709"/>
        <w:rPr>
          <w:rFonts w:ascii="Times New Roman CYR" w:hAnsi="Times New Roman CYR" w:cs="Times New Roman CYR"/>
          <w:sz w:val="28"/>
          <w:szCs w:val="28"/>
        </w:rPr>
      </w:pPr>
      <w:r w:rsidRPr="006A44C4">
        <w:rPr>
          <w:rFonts w:ascii="Times New Roman CYR" w:hAnsi="Times New Roman CYR" w:cs="Times New Roman CYR"/>
          <w:sz w:val="28"/>
          <w:szCs w:val="28"/>
        </w:rPr>
        <w:t>хранение результатов измерений, состояния объектов измерений и средств измерений не менее 3 лет;</w:t>
      </w:r>
    </w:p>
    <w:p w:rsidR="00A60FFB" w:rsidRPr="006A44C4" w:rsidRDefault="00A60FFB" w:rsidP="006A45CE">
      <w:pPr>
        <w:numPr>
          <w:ilvl w:val="0"/>
          <w:numId w:val="23"/>
        </w:numPr>
        <w:spacing w:line="360" w:lineRule="auto"/>
        <w:ind w:firstLine="709"/>
        <w:rPr>
          <w:rFonts w:ascii="Times New Roman CYR" w:hAnsi="Times New Roman CYR" w:cs="Times New Roman CYR"/>
          <w:sz w:val="28"/>
          <w:szCs w:val="28"/>
        </w:rPr>
      </w:pPr>
      <w:r w:rsidRPr="006A44C4">
        <w:rPr>
          <w:rFonts w:ascii="Times New Roman CYR" w:hAnsi="Times New Roman CYR" w:cs="Times New Roman CYR"/>
          <w:sz w:val="28"/>
          <w:szCs w:val="28"/>
        </w:rPr>
        <w:t>ведение журналов событий;</w:t>
      </w:r>
    </w:p>
    <w:p w:rsidR="00A60FFB" w:rsidRPr="006A44C4" w:rsidRDefault="00A60FFB" w:rsidP="006A45CE">
      <w:pPr>
        <w:numPr>
          <w:ilvl w:val="0"/>
          <w:numId w:val="23"/>
        </w:numPr>
        <w:spacing w:line="360" w:lineRule="auto"/>
        <w:ind w:firstLine="709"/>
        <w:rPr>
          <w:rFonts w:ascii="Times New Roman CYR" w:hAnsi="Times New Roman CYR" w:cs="Times New Roman CYR"/>
          <w:sz w:val="28"/>
          <w:szCs w:val="28"/>
        </w:rPr>
      </w:pPr>
      <w:r w:rsidRPr="006A44C4">
        <w:rPr>
          <w:rFonts w:ascii="Times New Roman CYR" w:hAnsi="Times New Roman CYR" w:cs="Times New Roman CYR"/>
          <w:sz w:val="28"/>
          <w:szCs w:val="28"/>
        </w:rPr>
        <w:t>формирование отчетных документов;</w:t>
      </w:r>
    </w:p>
    <w:p w:rsidR="00A60FFB" w:rsidRPr="006A44C4" w:rsidRDefault="00A60FFB" w:rsidP="006A45CE">
      <w:pPr>
        <w:numPr>
          <w:ilvl w:val="0"/>
          <w:numId w:val="23"/>
        </w:numPr>
        <w:spacing w:line="360" w:lineRule="auto"/>
        <w:ind w:firstLine="709"/>
        <w:rPr>
          <w:rFonts w:ascii="Times New Roman CYR" w:hAnsi="Times New Roman CYR" w:cs="Times New Roman CYR"/>
          <w:sz w:val="28"/>
          <w:szCs w:val="28"/>
        </w:rPr>
      </w:pPr>
      <w:r w:rsidRPr="006A44C4">
        <w:rPr>
          <w:rFonts w:ascii="Times New Roman CYR" w:hAnsi="Times New Roman CYR" w:cs="Times New Roman CYR"/>
          <w:sz w:val="28"/>
          <w:szCs w:val="28"/>
        </w:rPr>
        <w:t>возможность передачи в локальную сеть предприятия данных о результатах измерений;</w:t>
      </w:r>
    </w:p>
    <w:p w:rsidR="00A60FFB" w:rsidRPr="006A44C4" w:rsidRDefault="00A60FFB" w:rsidP="006A45CE">
      <w:pPr>
        <w:numPr>
          <w:ilvl w:val="0"/>
          <w:numId w:val="23"/>
        </w:numPr>
        <w:spacing w:line="360" w:lineRule="auto"/>
        <w:ind w:firstLine="709"/>
        <w:rPr>
          <w:rFonts w:ascii="Times New Roman CYR" w:hAnsi="Times New Roman CYR" w:cs="Times New Roman CYR"/>
          <w:sz w:val="28"/>
          <w:szCs w:val="28"/>
        </w:rPr>
      </w:pPr>
      <w:r w:rsidRPr="006A44C4">
        <w:rPr>
          <w:rFonts w:ascii="Times New Roman CYR" w:hAnsi="Times New Roman CYR" w:cs="Times New Roman CYR"/>
          <w:sz w:val="28"/>
          <w:szCs w:val="28"/>
        </w:rPr>
        <w:lastRenderedPageBreak/>
        <w:t>безопасность хранения данных и программного обеспечения в соответствии с ГОСТ Р 52069.0-2003;</w:t>
      </w:r>
    </w:p>
    <w:p w:rsidR="00A60FFB" w:rsidRPr="006A44C4" w:rsidRDefault="00A60FFB" w:rsidP="006A45CE">
      <w:pPr>
        <w:numPr>
          <w:ilvl w:val="0"/>
          <w:numId w:val="23"/>
        </w:numPr>
        <w:spacing w:line="360" w:lineRule="auto"/>
        <w:ind w:firstLine="709"/>
        <w:rPr>
          <w:rFonts w:ascii="Times New Roman CYR" w:hAnsi="Times New Roman CYR" w:cs="Times New Roman CYR"/>
          <w:sz w:val="28"/>
          <w:szCs w:val="28"/>
        </w:rPr>
      </w:pPr>
      <w:r w:rsidRPr="006A44C4">
        <w:rPr>
          <w:rFonts w:ascii="Times New Roman CYR" w:hAnsi="Times New Roman CYR" w:cs="Times New Roman CYR"/>
          <w:sz w:val="28"/>
          <w:szCs w:val="28"/>
        </w:rPr>
        <w:t>конфигурирование и параметрирование технических средств и программного обеспечения;</w:t>
      </w:r>
    </w:p>
    <w:p w:rsidR="00A60FFB" w:rsidRPr="006A44C4" w:rsidRDefault="00A60FFB" w:rsidP="006A45CE">
      <w:pPr>
        <w:numPr>
          <w:ilvl w:val="0"/>
          <w:numId w:val="23"/>
        </w:numPr>
        <w:spacing w:line="360" w:lineRule="auto"/>
        <w:ind w:firstLine="709"/>
        <w:rPr>
          <w:rFonts w:ascii="Times New Roman CYR" w:hAnsi="Times New Roman CYR" w:cs="Times New Roman CYR"/>
          <w:sz w:val="28"/>
          <w:szCs w:val="28"/>
        </w:rPr>
      </w:pPr>
      <w:r w:rsidRPr="006A44C4">
        <w:rPr>
          <w:rFonts w:ascii="Times New Roman CYR" w:hAnsi="Times New Roman CYR" w:cs="Times New Roman CYR"/>
          <w:sz w:val="28"/>
          <w:szCs w:val="28"/>
        </w:rPr>
        <w:t>предоставление пользователям и эксплуатационному персоналу регламентного доступа к данным;</w:t>
      </w:r>
    </w:p>
    <w:p w:rsidR="00A60FFB" w:rsidRPr="006A44C4" w:rsidRDefault="00A60FFB" w:rsidP="006A45CE">
      <w:pPr>
        <w:numPr>
          <w:ilvl w:val="0"/>
          <w:numId w:val="23"/>
        </w:numPr>
        <w:spacing w:line="360" w:lineRule="auto"/>
        <w:ind w:firstLine="709"/>
        <w:rPr>
          <w:rFonts w:ascii="Times New Roman CYR" w:hAnsi="Times New Roman CYR" w:cs="Times New Roman CYR"/>
          <w:sz w:val="28"/>
          <w:szCs w:val="28"/>
        </w:rPr>
      </w:pPr>
      <w:r w:rsidRPr="006A44C4">
        <w:rPr>
          <w:rFonts w:ascii="Times New Roman CYR" w:hAnsi="Times New Roman CYR" w:cs="Times New Roman CYR"/>
          <w:sz w:val="28"/>
          <w:szCs w:val="28"/>
        </w:rPr>
        <w:t>диагностику работы технических средств и программного обеспечения;</w:t>
      </w:r>
    </w:p>
    <w:p w:rsidR="00A60FFB" w:rsidRPr="006A44C4" w:rsidRDefault="00A60FFB" w:rsidP="006A45CE">
      <w:pPr>
        <w:numPr>
          <w:ilvl w:val="0"/>
          <w:numId w:val="23"/>
        </w:numPr>
        <w:spacing w:line="360" w:lineRule="auto"/>
        <w:ind w:firstLine="709"/>
        <w:rPr>
          <w:rFonts w:ascii="Times New Roman CYR" w:hAnsi="Times New Roman CYR" w:cs="Times New Roman CYR"/>
          <w:sz w:val="28"/>
          <w:szCs w:val="28"/>
        </w:rPr>
      </w:pPr>
      <w:r w:rsidRPr="006A44C4">
        <w:rPr>
          <w:rFonts w:ascii="Times New Roman CYR" w:hAnsi="Times New Roman CYR" w:cs="Times New Roman CYR"/>
          <w:sz w:val="28"/>
          <w:szCs w:val="28"/>
        </w:rPr>
        <w:t>обеспечение восстановления данных после восстановления работы линий связи и электропитания.</w:t>
      </w:r>
    </w:p>
    <w:p w:rsidR="00A60FFB" w:rsidRPr="006A44C4" w:rsidRDefault="00A60FFB" w:rsidP="00A60FFB">
      <w:pPr>
        <w:pStyle w:val="31"/>
        <w:spacing w:after="0" w:line="360" w:lineRule="auto"/>
        <w:ind w:left="0" w:firstLine="709"/>
        <w:jc w:val="center"/>
        <w:rPr>
          <w:rFonts w:ascii="Times New Roman CYR" w:hAnsi="Times New Roman CYR" w:cs="Times New Roman CYR"/>
        </w:rPr>
      </w:pPr>
    </w:p>
    <w:p w:rsidR="00A60FFB" w:rsidRPr="00B45CA4" w:rsidRDefault="00A60FFB" w:rsidP="00B45CA4">
      <w:pPr>
        <w:pStyle w:val="1"/>
        <w:rPr>
          <w:rFonts w:ascii="Times New Roman CYR" w:hAnsi="Times New Roman CYR" w:cs="Times New Roman CYR"/>
          <w:bCs w:val="0"/>
          <w:color w:val="auto"/>
        </w:rPr>
      </w:pPr>
      <w:bookmarkStart w:id="25" w:name="_Toc74647471"/>
      <w:r w:rsidRPr="00B45CA4">
        <w:rPr>
          <w:rFonts w:ascii="Times New Roman CYR" w:hAnsi="Times New Roman CYR" w:cs="Times New Roman CYR"/>
          <w:bCs w:val="0"/>
          <w:color w:val="auto"/>
        </w:rPr>
        <w:t>1.4.9. Требования к метрологическому обеспечению</w:t>
      </w:r>
      <w:bookmarkEnd w:id="25"/>
    </w:p>
    <w:p w:rsidR="00A60FFB" w:rsidRPr="006A44C4" w:rsidRDefault="00A60FFB" w:rsidP="00A60FFB">
      <w:pPr>
        <w:spacing w:line="360" w:lineRule="auto"/>
        <w:ind w:firstLine="709"/>
        <w:jc w:val="center"/>
        <w:rPr>
          <w:rFonts w:ascii="Times New Roman CYR" w:hAnsi="Times New Roman CYR" w:cs="Times New Roman CYR"/>
          <w:sz w:val="16"/>
          <w:szCs w:val="16"/>
        </w:rPr>
      </w:pPr>
    </w:p>
    <w:p w:rsidR="00A60FFB" w:rsidRPr="006A44C4" w:rsidRDefault="00A60FFB" w:rsidP="00A60FFB">
      <w:pPr>
        <w:pStyle w:val="31"/>
        <w:spacing w:after="0" w:line="360" w:lineRule="auto"/>
        <w:ind w:left="0" w:firstLine="709"/>
        <w:rPr>
          <w:rFonts w:ascii="Times New Roman CYR" w:hAnsi="Times New Roman CYR" w:cs="Times New Roman CYR"/>
          <w:sz w:val="28"/>
          <w:szCs w:val="28"/>
        </w:rPr>
      </w:pPr>
      <w:r w:rsidRPr="006A44C4">
        <w:rPr>
          <w:rFonts w:ascii="Times New Roman CYR" w:hAnsi="Times New Roman CYR" w:cs="Times New Roman CYR"/>
          <w:sz w:val="28"/>
          <w:szCs w:val="28"/>
        </w:rPr>
        <w:t>Метрологическое обеспечение системы должно соответствовать ГОСТ Р 8.596-2002 и включать в себя следующие мероприятия:</w:t>
      </w:r>
    </w:p>
    <w:p w:rsidR="00A60FFB" w:rsidRPr="006A44C4" w:rsidRDefault="00A60FFB" w:rsidP="006A45CE">
      <w:pPr>
        <w:numPr>
          <w:ilvl w:val="0"/>
          <w:numId w:val="20"/>
        </w:numPr>
        <w:spacing w:line="360" w:lineRule="auto"/>
        <w:ind w:firstLine="709"/>
        <w:rPr>
          <w:rFonts w:ascii="Times New Roman CYR" w:hAnsi="Times New Roman CYR" w:cs="Times New Roman CYR"/>
          <w:sz w:val="28"/>
          <w:szCs w:val="28"/>
        </w:rPr>
      </w:pPr>
      <w:r w:rsidRPr="006A44C4">
        <w:rPr>
          <w:rFonts w:ascii="Times New Roman CYR" w:hAnsi="Times New Roman CYR" w:cs="Times New Roman CYR"/>
          <w:sz w:val="28"/>
          <w:szCs w:val="28"/>
        </w:rPr>
        <w:t>первичная поверка ИИК, входящих в АСКУЭ, на соответствие установленному типу;</w:t>
      </w:r>
    </w:p>
    <w:p w:rsidR="00A60FFB" w:rsidRPr="006A44C4" w:rsidRDefault="00A60FFB" w:rsidP="006A45CE">
      <w:pPr>
        <w:numPr>
          <w:ilvl w:val="0"/>
          <w:numId w:val="20"/>
        </w:numPr>
        <w:spacing w:line="360" w:lineRule="auto"/>
        <w:ind w:firstLine="709"/>
        <w:rPr>
          <w:rFonts w:ascii="Times New Roman CYR" w:hAnsi="Times New Roman CYR" w:cs="Times New Roman CYR"/>
          <w:sz w:val="28"/>
          <w:szCs w:val="28"/>
        </w:rPr>
      </w:pPr>
      <w:r w:rsidRPr="006A44C4">
        <w:rPr>
          <w:rFonts w:ascii="Times New Roman CYR" w:hAnsi="Times New Roman CYR" w:cs="Times New Roman CYR"/>
          <w:sz w:val="28"/>
          <w:szCs w:val="28"/>
        </w:rPr>
        <w:t>метрологический надзор за выпуском, монтажом, наладкой, состоянием и применением АСКУЭ.</w:t>
      </w:r>
    </w:p>
    <w:p w:rsidR="00A60FFB" w:rsidRDefault="00A60FFB" w:rsidP="00A60FFB">
      <w:pPr>
        <w:pStyle w:val="31"/>
        <w:spacing w:after="0" w:line="360" w:lineRule="auto"/>
        <w:ind w:left="0" w:firstLine="709"/>
        <w:rPr>
          <w:rFonts w:ascii="Times New Roman CYR" w:hAnsi="Times New Roman CYR" w:cs="Times New Roman CYR"/>
          <w:sz w:val="28"/>
          <w:szCs w:val="28"/>
        </w:rPr>
      </w:pPr>
      <w:r w:rsidRPr="006A44C4">
        <w:rPr>
          <w:rFonts w:ascii="Times New Roman CYR" w:hAnsi="Times New Roman CYR" w:cs="Times New Roman CYR"/>
          <w:sz w:val="28"/>
          <w:szCs w:val="28"/>
        </w:rPr>
        <w:t>Средствами измерений, на которые распространяются требования по метрологическому обеспечению, являются: изме</w:t>
      </w:r>
      <w:r>
        <w:rPr>
          <w:rFonts w:ascii="Times New Roman CYR" w:hAnsi="Times New Roman CYR" w:cs="Times New Roman CYR"/>
          <w:sz w:val="28"/>
          <w:szCs w:val="28"/>
        </w:rPr>
        <w:t>рительные трансформаторы тока и</w:t>
      </w:r>
    </w:p>
    <w:p w:rsidR="00A60FFB" w:rsidRPr="006A44C4" w:rsidRDefault="00A60FFB" w:rsidP="00A60FFB">
      <w:pPr>
        <w:pStyle w:val="31"/>
        <w:spacing w:after="0" w:line="360" w:lineRule="auto"/>
        <w:ind w:left="0"/>
        <w:rPr>
          <w:rFonts w:ascii="Times New Roman CYR" w:hAnsi="Times New Roman CYR" w:cs="Times New Roman CYR"/>
          <w:sz w:val="28"/>
          <w:szCs w:val="28"/>
        </w:rPr>
      </w:pPr>
      <w:r w:rsidRPr="006A44C4">
        <w:rPr>
          <w:rFonts w:ascii="Times New Roman CYR" w:hAnsi="Times New Roman CYR" w:cs="Times New Roman CYR"/>
          <w:sz w:val="28"/>
          <w:szCs w:val="28"/>
        </w:rPr>
        <w:t>напряжения, счетчики электроэнергии</w:t>
      </w:r>
      <w:r>
        <w:rPr>
          <w:rFonts w:ascii="Times New Roman CYR" w:hAnsi="Times New Roman CYR" w:cs="Times New Roman CYR"/>
          <w:sz w:val="28"/>
          <w:szCs w:val="28"/>
        </w:rPr>
        <w:t>, расходомеры и тепловычислители (теплосчетчики), приборы измерения давления и температуры,</w:t>
      </w:r>
      <w:r w:rsidRPr="006A44C4">
        <w:rPr>
          <w:rFonts w:ascii="Times New Roman CYR" w:hAnsi="Times New Roman CYR" w:cs="Times New Roman CYR"/>
          <w:sz w:val="28"/>
          <w:szCs w:val="28"/>
        </w:rPr>
        <w:t xml:space="preserve"> система обеспечения единого времени.</w:t>
      </w:r>
    </w:p>
    <w:p w:rsidR="00A60FFB" w:rsidRPr="006A44C4" w:rsidRDefault="00A60FFB" w:rsidP="00A60FFB">
      <w:pPr>
        <w:pStyle w:val="21"/>
        <w:spacing w:after="0" w:line="360" w:lineRule="auto"/>
        <w:ind w:firstLine="709"/>
        <w:rPr>
          <w:rFonts w:ascii="Times New Roman CYR" w:hAnsi="Times New Roman CYR" w:cs="Times New Roman CYR"/>
          <w:sz w:val="28"/>
          <w:szCs w:val="28"/>
        </w:rPr>
      </w:pPr>
      <w:r w:rsidRPr="006A44C4">
        <w:rPr>
          <w:rFonts w:ascii="Times New Roman CYR" w:hAnsi="Times New Roman CYR" w:cs="Times New Roman CYR"/>
          <w:sz w:val="28"/>
          <w:szCs w:val="28"/>
        </w:rPr>
        <w:t>На момент сдачи АСКУЭ в промышленную эксплуатацию все компоненты измерительного тракта должны иметь свидетельство о первичной поверке установленного образца.</w:t>
      </w:r>
    </w:p>
    <w:p w:rsidR="00A60FFB" w:rsidRPr="006A44C4" w:rsidRDefault="00A60FFB" w:rsidP="00A60FFB">
      <w:pPr>
        <w:pStyle w:val="31"/>
        <w:spacing w:after="0" w:line="360" w:lineRule="auto"/>
        <w:ind w:left="0" w:firstLine="709"/>
        <w:rPr>
          <w:rFonts w:ascii="Times New Roman CYR" w:hAnsi="Times New Roman CYR" w:cs="Times New Roman CYR"/>
          <w:sz w:val="28"/>
          <w:szCs w:val="28"/>
        </w:rPr>
      </w:pPr>
      <w:r w:rsidRPr="006A44C4">
        <w:rPr>
          <w:rFonts w:ascii="Times New Roman CYR" w:hAnsi="Times New Roman CYR" w:cs="Times New Roman CYR"/>
          <w:sz w:val="28"/>
          <w:szCs w:val="28"/>
        </w:rPr>
        <w:t>Должна осуществляться периодическая поверка каждого измерительного канала АСКУЭ с целью установления соответствия текущих метрологических характеристик заданным требованиям.</w:t>
      </w:r>
    </w:p>
    <w:p w:rsidR="00A60FFB" w:rsidRPr="006A44C4" w:rsidRDefault="00A60FFB" w:rsidP="00A60FFB">
      <w:pPr>
        <w:pStyle w:val="31"/>
        <w:tabs>
          <w:tab w:val="left" w:pos="540"/>
        </w:tabs>
        <w:spacing w:after="0" w:line="360" w:lineRule="auto"/>
        <w:ind w:left="0" w:firstLine="709"/>
        <w:rPr>
          <w:rFonts w:ascii="Times New Roman CYR" w:hAnsi="Times New Roman CYR" w:cs="Times New Roman CYR"/>
          <w:sz w:val="28"/>
          <w:szCs w:val="28"/>
        </w:rPr>
      </w:pPr>
      <w:r w:rsidRPr="006A44C4">
        <w:rPr>
          <w:rFonts w:ascii="Times New Roman CYR" w:hAnsi="Times New Roman CYR" w:cs="Times New Roman CYR"/>
          <w:sz w:val="28"/>
          <w:szCs w:val="28"/>
        </w:rPr>
        <w:t>Программное обеспечение ИИК и ИВК должно обеспечивать выборку и отображение текущих и архивных данных, необходимых при проведении поверок.</w:t>
      </w:r>
    </w:p>
    <w:p w:rsidR="00A60FFB" w:rsidRPr="006A44C4" w:rsidRDefault="00A60FFB" w:rsidP="00A60FFB">
      <w:pPr>
        <w:pStyle w:val="31"/>
        <w:spacing w:after="0" w:line="360" w:lineRule="auto"/>
        <w:ind w:left="0" w:firstLine="709"/>
        <w:jc w:val="center"/>
        <w:rPr>
          <w:rFonts w:ascii="Times New Roman CYR" w:hAnsi="Times New Roman CYR" w:cs="Times New Roman CYR"/>
        </w:rPr>
      </w:pPr>
    </w:p>
    <w:p w:rsidR="00A60FFB" w:rsidRPr="00B45CA4" w:rsidRDefault="00A60FFB" w:rsidP="00B45CA4">
      <w:pPr>
        <w:pStyle w:val="1"/>
        <w:rPr>
          <w:rFonts w:ascii="Times New Roman CYR" w:hAnsi="Times New Roman CYR" w:cs="Times New Roman CYR"/>
          <w:bCs w:val="0"/>
          <w:color w:val="auto"/>
        </w:rPr>
      </w:pPr>
      <w:bookmarkStart w:id="26" w:name="_Toc74647472"/>
      <w:r w:rsidRPr="00B45CA4">
        <w:rPr>
          <w:rFonts w:ascii="Times New Roman CYR" w:hAnsi="Times New Roman CYR" w:cs="Times New Roman CYR"/>
          <w:bCs w:val="0"/>
          <w:color w:val="auto"/>
        </w:rPr>
        <w:lastRenderedPageBreak/>
        <w:t>1.4.9. Требования к программному обеспечению</w:t>
      </w:r>
      <w:bookmarkEnd w:id="26"/>
    </w:p>
    <w:p w:rsidR="00A60FFB" w:rsidRPr="006A44C4" w:rsidRDefault="00A60FFB" w:rsidP="00A60FFB">
      <w:pPr>
        <w:spacing w:line="360" w:lineRule="auto"/>
        <w:ind w:firstLine="709"/>
        <w:jc w:val="center"/>
        <w:rPr>
          <w:rFonts w:ascii="Times New Roman CYR" w:hAnsi="Times New Roman CYR" w:cs="Times New Roman CYR"/>
          <w:sz w:val="16"/>
          <w:szCs w:val="16"/>
        </w:rPr>
      </w:pPr>
    </w:p>
    <w:p w:rsidR="00A60FFB" w:rsidRPr="006A44C4" w:rsidRDefault="00A60FFB" w:rsidP="00A60FFB">
      <w:pPr>
        <w:pStyle w:val="31"/>
        <w:spacing w:after="0" w:line="360" w:lineRule="auto"/>
        <w:ind w:left="0" w:firstLine="709"/>
        <w:rPr>
          <w:rFonts w:ascii="Times New Roman CYR" w:hAnsi="Times New Roman CYR" w:cs="Times New Roman CYR"/>
          <w:sz w:val="28"/>
          <w:szCs w:val="28"/>
        </w:rPr>
      </w:pPr>
      <w:r w:rsidRPr="006A44C4">
        <w:rPr>
          <w:rFonts w:ascii="Times New Roman CYR" w:hAnsi="Times New Roman CYR" w:cs="Times New Roman CYR"/>
          <w:sz w:val="28"/>
          <w:szCs w:val="28"/>
        </w:rPr>
        <w:t>В состав программного обеспечения должно входить:</w:t>
      </w:r>
    </w:p>
    <w:p w:rsidR="00A60FFB" w:rsidRPr="006A44C4" w:rsidRDefault="00A60FFB" w:rsidP="006A45CE">
      <w:pPr>
        <w:numPr>
          <w:ilvl w:val="0"/>
          <w:numId w:val="21"/>
        </w:numPr>
        <w:spacing w:line="360" w:lineRule="auto"/>
        <w:ind w:firstLine="709"/>
        <w:rPr>
          <w:rFonts w:ascii="Times New Roman CYR" w:hAnsi="Times New Roman CYR" w:cs="Times New Roman CYR"/>
          <w:sz w:val="28"/>
          <w:szCs w:val="28"/>
        </w:rPr>
      </w:pPr>
      <w:r w:rsidRPr="006A44C4">
        <w:rPr>
          <w:rFonts w:ascii="Times New Roman CYR" w:hAnsi="Times New Roman CYR" w:cs="Times New Roman CYR"/>
          <w:sz w:val="28"/>
          <w:szCs w:val="28"/>
        </w:rPr>
        <w:t>системное программное обеспечение;</w:t>
      </w:r>
    </w:p>
    <w:p w:rsidR="00A60FFB" w:rsidRPr="006A44C4" w:rsidRDefault="00A60FFB" w:rsidP="006A45CE">
      <w:pPr>
        <w:numPr>
          <w:ilvl w:val="0"/>
          <w:numId w:val="21"/>
        </w:numPr>
        <w:spacing w:line="360" w:lineRule="auto"/>
        <w:ind w:firstLine="709"/>
        <w:rPr>
          <w:rFonts w:ascii="Times New Roman CYR" w:hAnsi="Times New Roman CYR" w:cs="Times New Roman CYR"/>
          <w:sz w:val="28"/>
          <w:szCs w:val="28"/>
        </w:rPr>
      </w:pPr>
      <w:r w:rsidRPr="006A44C4">
        <w:rPr>
          <w:rFonts w:ascii="Times New Roman CYR" w:hAnsi="Times New Roman CYR" w:cs="Times New Roman CYR"/>
          <w:sz w:val="28"/>
          <w:szCs w:val="28"/>
        </w:rPr>
        <w:t>программное обеспечение, реализующее задачи и функции ИИК, УСПД и ИВК;</w:t>
      </w:r>
    </w:p>
    <w:p w:rsidR="00A60FFB" w:rsidRPr="006A44C4" w:rsidRDefault="00A60FFB" w:rsidP="006A45CE">
      <w:pPr>
        <w:numPr>
          <w:ilvl w:val="0"/>
          <w:numId w:val="21"/>
        </w:numPr>
        <w:spacing w:line="360" w:lineRule="auto"/>
        <w:ind w:firstLine="709"/>
        <w:rPr>
          <w:rFonts w:ascii="Times New Roman CYR" w:hAnsi="Times New Roman CYR" w:cs="Times New Roman CYR"/>
          <w:sz w:val="28"/>
          <w:szCs w:val="28"/>
        </w:rPr>
      </w:pPr>
      <w:r w:rsidRPr="006A44C4">
        <w:rPr>
          <w:rFonts w:ascii="Times New Roman CYR" w:hAnsi="Times New Roman CYR" w:cs="Times New Roman CYR"/>
          <w:sz w:val="28"/>
          <w:szCs w:val="28"/>
        </w:rPr>
        <w:t>программное обеспечение, отвечающее за поддержание системы обеспечения единого времени.</w:t>
      </w:r>
    </w:p>
    <w:p w:rsidR="00A60FFB" w:rsidRPr="006A44C4" w:rsidRDefault="00A60FFB" w:rsidP="00A60FFB">
      <w:pPr>
        <w:pStyle w:val="21"/>
        <w:spacing w:after="0" w:line="360" w:lineRule="auto"/>
        <w:ind w:firstLine="709"/>
        <w:rPr>
          <w:rFonts w:ascii="Times New Roman CYR" w:hAnsi="Times New Roman CYR" w:cs="Times New Roman CYR"/>
          <w:sz w:val="28"/>
          <w:szCs w:val="28"/>
        </w:rPr>
      </w:pPr>
      <w:r w:rsidRPr="006A44C4">
        <w:rPr>
          <w:rFonts w:ascii="Times New Roman CYR" w:hAnsi="Times New Roman CYR" w:cs="Times New Roman CYR"/>
          <w:sz w:val="28"/>
          <w:szCs w:val="28"/>
        </w:rPr>
        <w:t>Программное обеспечение АСКУЭ должно быть достаточным для выполнения всех функций ИИК, УСПД и ИВК, а также иметь средства организации всех требуемых процессов обработки данных, позволяющие своевременно выполнять все автоматизированные функции во всех регламентированных режимах функционирования.</w:t>
      </w:r>
    </w:p>
    <w:p w:rsidR="00A60FFB" w:rsidRPr="006A44C4" w:rsidRDefault="00A60FFB" w:rsidP="00A60FFB">
      <w:pPr>
        <w:pStyle w:val="31"/>
        <w:spacing w:after="0" w:line="360" w:lineRule="auto"/>
        <w:ind w:left="0" w:firstLine="709"/>
        <w:rPr>
          <w:rFonts w:ascii="Times New Roman CYR" w:hAnsi="Times New Roman CYR" w:cs="Times New Roman CYR"/>
          <w:sz w:val="28"/>
          <w:szCs w:val="28"/>
        </w:rPr>
      </w:pPr>
      <w:r w:rsidRPr="006A44C4">
        <w:rPr>
          <w:rFonts w:ascii="Times New Roman CYR" w:hAnsi="Times New Roman CYR" w:cs="Times New Roman CYR"/>
          <w:sz w:val="28"/>
          <w:szCs w:val="28"/>
        </w:rPr>
        <w:t xml:space="preserve">Программное обеспечение должно позволять: </w:t>
      </w:r>
    </w:p>
    <w:p w:rsidR="00A60FFB" w:rsidRPr="006A44C4" w:rsidRDefault="00A60FFB" w:rsidP="006A45CE">
      <w:pPr>
        <w:pStyle w:val="31"/>
        <w:numPr>
          <w:ilvl w:val="0"/>
          <w:numId w:val="24"/>
        </w:numPr>
        <w:spacing w:after="0" w:line="360" w:lineRule="auto"/>
        <w:ind w:left="927" w:hanging="360"/>
        <w:rPr>
          <w:rFonts w:ascii="Times New Roman CYR" w:hAnsi="Times New Roman CYR" w:cs="Times New Roman CYR"/>
          <w:sz w:val="28"/>
          <w:szCs w:val="28"/>
        </w:rPr>
      </w:pPr>
      <w:r w:rsidRPr="006A44C4">
        <w:rPr>
          <w:rFonts w:ascii="Times New Roman CYR" w:hAnsi="Times New Roman CYR" w:cs="Times New Roman CYR"/>
          <w:sz w:val="28"/>
          <w:szCs w:val="28"/>
        </w:rPr>
        <w:t>задавать различные формы отчетности с автоматическим заполнением;</w:t>
      </w:r>
    </w:p>
    <w:p w:rsidR="00A60FFB" w:rsidRPr="006A44C4" w:rsidRDefault="00A60FFB" w:rsidP="006A45CE">
      <w:pPr>
        <w:pStyle w:val="31"/>
        <w:numPr>
          <w:ilvl w:val="0"/>
          <w:numId w:val="24"/>
        </w:numPr>
        <w:spacing w:after="0" w:line="360" w:lineRule="auto"/>
        <w:ind w:left="927" w:hanging="360"/>
        <w:rPr>
          <w:rFonts w:ascii="Times New Roman CYR" w:hAnsi="Times New Roman CYR" w:cs="Times New Roman CYR"/>
          <w:sz w:val="28"/>
          <w:szCs w:val="28"/>
        </w:rPr>
      </w:pPr>
      <w:r w:rsidRPr="006A44C4">
        <w:rPr>
          <w:rFonts w:ascii="Times New Roman CYR" w:hAnsi="Times New Roman CYR" w:cs="Times New Roman CYR"/>
          <w:sz w:val="28"/>
          <w:szCs w:val="28"/>
        </w:rPr>
        <w:t>выводить данные за любые периоды хранения, в любом сочетании, с любыми интервалами.</w:t>
      </w:r>
    </w:p>
    <w:p w:rsidR="00A60FFB" w:rsidRPr="00B45CA4" w:rsidRDefault="00A60FFB" w:rsidP="00B45CA4">
      <w:pPr>
        <w:pStyle w:val="21"/>
        <w:spacing w:line="360" w:lineRule="auto"/>
        <w:ind w:firstLine="709"/>
        <w:outlineLvl w:val="0"/>
        <w:rPr>
          <w:b/>
          <w:caps/>
          <w:position w:val="6"/>
          <w:sz w:val="28"/>
          <w:szCs w:val="28"/>
        </w:rPr>
      </w:pPr>
      <w:bookmarkStart w:id="27" w:name="_Toc74647473"/>
      <w:r w:rsidRPr="00B45CA4">
        <w:rPr>
          <w:b/>
          <w:caps/>
          <w:position w:val="6"/>
          <w:sz w:val="28"/>
          <w:szCs w:val="28"/>
        </w:rPr>
        <w:t>2.</w:t>
      </w:r>
      <w:r w:rsidRPr="00B45CA4">
        <w:rPr>
          <w:b/>
          <w:caps/>
          <w:position w:val="6"/>
          <w:sz w:val="28"/>
          <w:szCs w:val="28"/>
        </w:rPr>
        <w:tab/>
        <w:t>Обзор автоматизированных систем учета и контроля энергоресурсов</w:t>
      </w:r>
      <w:bookmarkEnd w:id="27"/>
    </w:p>
    <w:p w:rsidR="00A60FFB" w:rsidRPr="00B45CA4" w:rsidRDefault="00A60FFB" w:rsidP="00B45CA4">
      <w:pPr>
        <w:pStyle w:val="21"/>
        <w:spacing w:line="360" w:lineRule="auto"/>
        <w:ind w:firstLine="709"/>
        <w:outlineLvl w:val="0"/>
        <w:rPr>
          <w:b/>
          <w:position w:val="6"/>
          <w:sz w:val="16"/>
          <w:szCs w:val="16"/>
        </w:rPr>
      </w:pPr>
    </w:p>
    <w:p w:rsidR="00A60FFB" w:rsidRPr="00B45CA4" w:rsidRDefault="00A60FFB" w:rsidP="00B45CA4">
      <w:pPr>
        <w:pStyle w:val="21"/>
        <w:spacing w:line="360" w:lineRule="auto"/>
        <w:ind w:firstLine="709"/>
        <w:jc w:val="both"/>
        <w:outlineLvl w:val="0"/>
        <w:rPr>
          <w:b/>
          <w:position w:val="6"/>
          <w:sz w:val="28"/>
          <w:szCs w:val="28"/>
        </w:rPr>
      </w:pPr>
      <w:bookmarkStart w:id="28" w:name="_Toc74647474"/>
      <w:r w:rsidRPr="00B45CA4">
        <w:rPr>
          <w:b/>
          <w:position w:val="6"/>
          <w:sz w:val="28"/>
          <w:szCs w:val="28"/>
        </w:rPr>
        <w:t>2.1.</w:t>
      </w:r>
      <w:r w:rsidRPr="00B45CA4">
        <w:rPr>
          <w:b/>
          <w:position w:val="6"/>
          <w:sz w:val="28"/>
          <w:szCs w:val="28"/>
        </w:rPr>
        <w:tab/>
      </w:r>
      <w:r w:rsidRPr="00B45CA4">
        <w:rPr>
          <w:b/>
          <w:position w:val="6"/>
          <w:sz w:val="28"/>
          <w:szCs w:val="28"/>
        </w:rPr>
        <w:tab/>
        <w:t>Автоматизированная система контроля и учета энергопотребления КТС ”Энергия”</w:t>
      </w:r>
      <w:bookmarkEnd w:id="28"/>
    </w:p>
    <w:p w:rsidR="00A60FFB" w:rsidRPr="00F63FE8" w:rsidRDefault="00A60FFB" w:rsidP="00A60FFB">
      <w:pPr>
        <w:pStyle w:val="23"/>
        <w:tabs>
          <w:tab w:val="left" w:pos="1080"/>
        </w:tabs>
        <w:ind w:firstLine="709"/>
        <w:jc w:val="center"/>
        <w:rPr>
          <w:position w:val="6"/>
          <w:sz w:val="16"/>
          <w:szCs w:val="16"/>
        </w:rPr>
      </w:pPr>
    </w:p>
    <w:p w:rsidR="00A60FFB" w:rsidRPr="001C3A50" w:rsidRDefault="00A60FFB" w:rsidP="00A60FFB">
      <w:pPr>
        <w:pStyle w:val="23"/>
        <w:ind w:firstLine="709"/>
        <w:rPr>
          <w:position w:val="6"/>
          <w:szCs w:val="28"/>
        </w:rPr>
      </w:pPr>
      <w:r w:rsidRPr="001C3A50">
        <w:rPr>
          <w:position w:val="6"/>
          <w:szCs w:val="28"/>
        </w:rPr>
        <w:t>Комплекс технических средств (КТС) “Энергия” предназначен для измерения электрической и тепловой энергии расходов жидких и газообразных энергоносителей, обработки полученной по каналам учета информации и выдачи результатов обработки в виде таблиц, графиков, ведомостей на монитор и печатающее устройство, а также для построения автоматизированных систем учета и контроля энергии и энергоносителей, для объектов с развитой структурой энергопотребления, требующих комплексной автоматизации при введении прогрессивных тарифов и рациона</w:t>
      </w:r>
      <w:r>
        <w:rPr>
          <w:position w:val="6"/>
          <w:szCs w:val="28"/>
        </w:rPr>
        <w:t>льных режимов электроснабжения.</w:t>
      </w:r>
    </w:p>
    <w:p w:rsidR="00A60FFB" w:rsidRPr="001C3A50" w:rsidRDefault="00A60FFB" w:rsidP="00A60FFB">
      <w:pPr>
        <w:pStyle w:val="23"/>
        <w:ind w:firstLine="709"/>
        <w:rPr>
          <w:position w:val="6"/>
          <w:szCs w:val="28"/>
        </w:rPr>
      </w:pPr>
      <w:r w:rsidRPr="001C3A50">
        <w:rPr>
          <w:position w:val="6"/>
          <w:szCs w:val="28"/>
        </w:rPr>
        <w:lastRenderedPageBreak/>
        <w:t>КТС “Энергия” обеспечивает измерение электрической энергии по 512 каналам учета, объединение полученной по каналам информации в 256 групп, вычисление по канал</w:t>
      </w:r>
      <w:r>
        <w:rPr>
          <w:position w:val="6"/>
          <w:szCs w:val="28"/>
        </w:rPr>
        <w:t>ам и группам более 100 параметров</w:t>
      </w:r>
      <w:r w:rsidRPr="001C3A50">
        <w:rPr>
          <w:position w:val="6"/>
          <w:szCs w:val="28"/>
        </w:rPr>
        <w:t xml:space="preserve"> и выдачу результатов вычислений в виде таблиц, графиков, прогнозов, ведомостей на монитор, печатающее устройство специализированного вычислительного комплекса (СВК) на базе компьютера IBM PC\AT. При построении многоуровневых систем учета комплекс обеспечивает связь между СКВ и IBM по телефонной сети общего пользования с использованием модемов.</w:t>
      </w:r>
    </w:p>
    <w:p w:rsidR="00A60FFB" w:rsidRPr="001C3A50" w:rsidRDefault="00A60FFB" w:rsidP="00A60FFB">
      <w:pPr>
        <w:spacing w:line="360" w:lineRule="auto"/>
        <w:ind w:firstLine="709"/>
        <w:jc w:val="both"/>
        <w:rPr>
          <w:position w:val="6"/>
          <w:sz w:val="28"/>
          <w:szCs w:val="28"/>
        </w:rPr>
      </w:pPr>
      <w:r w:rsidRPr="001C3A50">
        <w:rPr>
          <w:position w:val="6"/>
          <w:sz w:val="28"/>
          <w:szCs w:val="28"/>
        </w:rPr>
        <w:t>Применение в составе комплекса устройств сбора данных (УСД) Е443-М96 и преобразователей “Энергия-микро-Т” позволяет организовать измерение тепловой, электрической энергий и расходов жидких и газообразных энергоносителей (пар, газ, конденсат, вода, и пр.)</w:t>
      </w:r>
      <w:r w:rsidRPr="00C027C8">
        <w:rPr>
          <w:position w:val="6"/>
          <w:sz w:val="28"/>
          <w:szCs w:val="28"/>
        </w:rPr>
        <w:t>.</w:t>
      </w:r>
    </w:p>
    <w:p w:rsidR="00A60FFB" w:rsidRDefault="00A60FFB" w:rsidP="00A60FFB">
      <w:pPr>
        <w:spacing w:line="360" w:lineRule="auto"/>
        <w:ind w:firstLine="709"/>
        <w:jc w:val="both"/>
        <w:rPr>
          <w:position w:val="6"/>
          <w:sz w:val="28"/>
          <w:szCs w:val="28"/>
        </w:rPr>
      </w:pPr>
      <w:r w:rsidRPr="001C3A50">
        <w:rPr>
          <w:position w:val="6"/>
          <w:sz w:val="28"/>
          <w:szCs w:val="28"/>
        </w:rPr>
        <w:t>Комплекс обеспечивает реализацию требований пользователя с занесением в оперативную память массива констант, описывающих схему электроснабжения предприятия и его подразделений. Дискретность задания времени границ тарифных зон суток - 30 мин, задание времени границ смен - 5 мин. Предел допустимого значения относительной погрешности накопления информации в течение суток в рабочих условиях применения ± 0,1</w:t>
      </w:r>
      <w:r>
        <w:rPr>
          <w:position w:val="6"/>
          <w:sz w:val="28"/>
          <w:szCs w:val="28"/>
        </w:rPr>
        <w:t>%. Предел допустимой абсолютной</w:t>
      </w:r>
    </w:p>
    <w:p w:rsidR="00A60FFB" w:rsidRDefault="00A60FFB" w:rsidP="00A60FFB">
      <w:pPr>
        <w:spacing w:line="360" w:lineRule="auto"/>
        <w:ind w:firstLine="709"/>
        <w:jc w:val="both"/>
        <w:rPr>
          <w:position w:val="6"/>
          <w:sz w:val="28"/>
          <w:szCs w:val="28"/>
        </w:rPr>
      </w:pPr>
    </w:p>
    <w:p w:rsidR="00A60FFB" w:rsidRDefault="00A60FFB" w:rsidP="00A60FFB">
      <w:pPr>
        <w:spacing w:line="360" w:lineRule="auto"/>
        <w:jc w:val="both"/>
        <w:rPr>
          <w:position w:val="6"/>
          <w:sz w:val="28"/>
          <w:szCs w:val="28"/>
        </w:rPr>
      </w:pPr>
      <w:r w:rsidRPr="001C3A50">
        <w:rPr>
          <w:position w:val="6"/>
          <w:sz w:val="28"/>
          <w:szCs w:val="28"/>
        </w:rPr>
        <w:t>погрешности текущего времени, вырабатываемого таймером комплекса в течениесуток ±10 с.</w:t>
      </w:r>
    </w:p>
    <w:p w:rsidR="00A60FFB" w:rsidRPr="001C3A50" w:rsidRDefault="00A60FFB" w:rsidP="00A60FFB">
      <w:pPr>
        <w:spacing w:line="360" w:lineRule="auto"/>
        <w:ind w:firstLine="709"/>
        <w:jc w:val="both"/>
        <w:rPr>
          <w:position w:val="6"/>
          <w:sz w:val="28"/>
          <w:szCs w:val="28"/>
        </w:rPr>
      </w:pPr>
      <w:r w:rsidRPr="001C3A50">
        <w:rPr>
          <w:position w:val="6"/>
          <w:sz w:val="28"/>
          <w:szCs w:val="28"/>
        </w:rPr>
        <w:t>КТС “Энергия” относится к восстанавливаемым, многоканальным, многофункциональным системам, средний срок службы технических средств, входящих в неё - 10 лет.</w:t>
      </w:r>
    </w:p>
    <w:p w:rsidR="00A60FFB" w:rsidRPr="003A7486" w:rsidRDefault="00A60FFB" w:rsidP="00A60FFB">
      <w:pPr>
        <w:spacing w:line="360" w:lineRule="auto"/>
        <w:ind w:firstLine="709"/>
        <w:jc w:val="both"/>
        <w:rPr>
          <w:iCs/>
          <w:position w:val="6"/>
          <w:sz w:val="28"/>
          <w:szCs w:val="28"/>
        </w:rPr>
      </w:pPr>
      <w:r w:rsidRPr="003A7486">
        <w:rPr>
          <w:iCs/>
          <w:color w:val="000000"/>
          <w:position w:val="6"/>
          <w:sz w:val="28"/>
          <w:szCs w:val="28"/>
        </w:rPr>
        <w:t>КТС «Энергия» позволяет:</w:t>
      </w:r>
    </w:p>
    <w:p w:rsidR="00A60FFB" w:rsidRPr="001C3A50" w:rsidRDefault="00A60FFB" w:rsidP="006A45CE">
      <w:pPr>
        <w:numPr>
          <w:ilvl w:val="0"/>
          <w:numId w:val="28"/>
        </w:numPr>
        <w:tabs>
          <w:tab w:val="clear" w:pos="927"/>
        </w:tabs>
        <w:spacing w:line="360" w:lineRule="auto"/>
        <w:ind w:left="0" w:firstLine="709"/>
        <w:jc w:val="both"/>
        <w:rPr>
          <w:position w:val="6"/>
          <w:sz w:val="28"/>
          <w:szCs w:val="28"/>
        </w:rPr>
      </w:pPr>
      <w:r w:rsidRPr="001C3A50">
        <w:rPr>
          <w:position w:val="6"/>
          <w:sz w:val="28"/>
          <w:szCs w:val="28"/>
        </w:rPr>
        <w:t>вести коммерческие и технические расчеты за электропотреблением на предприятиях  с любой схемой электроснабжения;</w:t>
      </w:r>
    </w:p>
    <w:p w:rsidR="00A60FFB" w:rsidRPr="001C3A50" w:rsidRDefault="00A60FFB" w:rsidP="006A45CE">
      <w:pPr>
        <w:numPr>
          <w:ilvl w:val="0"/>
          <w:numId w:val="28"/>
        </w:numPr>
        <w:tabs>
          <w:tab w:val="clear" w:pos="927"/>
        </w:tabs>
        <w:spacing w:line="360" w:lineRule="auto"/>
        <w:ind w:left="0" w:firstLine="709"/>
        <w:jc w:val="both"/>
        <w:rPr>
          <w:position w:val="6"/>
          <w:sz w:val="28"/>
          <w:szCs w:val="28"/>
        </w:rPr>
      </w:pPr>
      <w:r w:rsidRPr="001C3A50">
        <w:rPr>
          <w:position w:val="6"/>
          <w:sz w:val="28"/>
          <w:szCs w:val="28"/>
        </w:rPr>
        <w:t>производить администрирование пользователей путем назначения им соответствующих привилегий;</w:t>
      </w:r>
    </w:p>
    <w:p w:rsidR="00A60FFB" w:rsidRPr="001C3A50" w:rsidRDefault="00A60FFB" w:rsidP="006A45CE">
      <w:pPr>
        <w:numPr>
          <w:ilvl w:val="0"/>
          <w:numId w:val="28"/>
        </w:numPr>
        <w:tabs>
          <w:tab w:val="clear" w:pos="927"/>
        </w:tabs>
        <w:spacing w:line="360" w:lineRule="auto"/>
        <w:ind w:left="0" w:firstLine="709"/>
        <w:jc w:val="both"/>
        <w:rPr>
          <w:position w:val="6"/>
          <w:sz w:val="28"/>
          <w:szCs w:val="28"/>
        </w:rPr>
      </w:pPr>
      <w:r w:rsidRPr="001C3A50">
        <w:rPr>
          <w:position w:val="6"/>
          <w:sz w:val="28"/>
          <w:szCs w:val="28"/>
        </w:rPr>
        <w:t>производить конфигурирование АСКУЭ, т.е. производить добавление, редактирование или удаление каналов и изменение параметров;</w:t>
      </w:r>
    </w:p>
    <w:p w:rsidR="00A60FFB" w:rsidRPr="001C3A50" w:rsidRDefault="00A60FFB" w:rsidP="006A45CE">
      <w:pPr>
        <w:numPr>
          <w:ilvl w:val="0"/>
          <w:numId w:val="28"/>
        </w:numPr>
        <w:tabs>
          <w:tab w:val="clear" w:pos="927"/>
        </w:tabs>
        <w:spacing w:line="360" w:lineRule="auto"/>
        <w:ind w:left="0" w:firstLine="709"/>
        <w:jc w:val="both"/>
        <w:rPr>
          <w:color w:val="000000"/>
          <w:position w:val="6"/>
          <w:sz w:val="28"/>
          <w:szCs w:val="28"/>
        </w:rPr>
      </w:pPr>
      <w:r w:rsidRPr="001C3A50">
        <w:rPr>
          <w:color w:val="000000"/>
          <w:position w:val="6"/>
          <w:sz w:val="28"/>
          <w:szCs w:val="28"/>
        </w:rPr>
        <w:lastRenderedPageBreak/>
        <w:t>получать информацию от УСПД по цифровым каналам (</w:t>
      </w:r>
      <w:r w:rsidRPr="001C3A50">
        <w:rPr>
          <w:color w:val="000000"/>
          <w:position w:val="6"/>
          <w:sz w:val="28"/>
          <w:szCs w:val="28"/>
          <w:lang w:val="en-US"/>
        </w:rPr>
        <w:t>RS</w:t>
      </w:r>
      <w:r w:rsidRPr="001C3A50">
        <w:rPr>
          <w:color w:val="000000"/>
          <w:position w:val="6"/>
          <w:sz w:val="28"/>
          <w:szCs w:val="28"/>
        </w:rPr>
        <w:t xml:space="preserve">-232, </w:t>
      </w:r>
      <w:r w:rsidRPr="001C3A50">
        <w:rPr>
          <w:color w:val="000000"/>
          <w:position w:val="6"/>
          <w:sz w:val="28"/>
          <w:szCs w:val="28"/>
          <w:lang w:val="en-US"/>
        </w:rPr>
        <w:t>RS</w:t>
      </w:r>
      <w:r w:rsidRPr="001C3A50">
        <w:rPr>
          <w:color w:val="000000"/>
          <w:position w:val="6"/>
          <w:sz w:val="28"/>
          <w:szCs w:val="28"/>
        </w:rPr>
        <w:t xml:space="preserve">-485, </w:t>
      </w:r>
      <w:r w:rsidRPr="001C3A50">
        <w:rPr>
          <w:color w:val="000000"/>
          <w:position w:val="6"/>
          <w:sz w:val="28"/>
          <w:szCs w:val="28"/>
          <w:lang w:val="en-US"/>
        </w:rPr>
        <w:t>RS</w:t>
      </w:r>
      <w:r w:rsidRPr="001C3A50">
        <w:rPr>
          <w:color w:val="000000"/>
          <w:position w:val="6"/>
          <w:sz w:val="28"/>
          <w:szCs w:val="28"/>
        </w:rPr>
        <w:t>-422), а также по двухпроводным симплексным и полудуплексным линиям связи;</w:t>
      </w:r>
    </w:p>
    <w:p w:rsidR="00A60FFB" w:rsidRPr="001C3A50" w:rsidRDefault="00A60FFB" w:rsidP="006A45CE">
      <w:pPr>
        <w:numPr>
          <w:ilvl w:val="0"/>
          <w:numId w:val="28"/>
        </w:numPr>
        <w:tabs>
          <w:tab w:val="clear" w:pos="927"/>
        </w:tabs>
        <w:spacing w:line="360" w:lineRule="auto"/>
        <w:ind w:left="0" w:firstLine="709"/>
        <w:jc w:val="both"/>
        <w:rPr>
          <w:color w:val="000000"/>
          <w:position w:val="6"/>
          <w:sz w:val="28"/>
          <w:szCs w:val="28"/>
        </w:rPr>
      </w:pPr>
      <w:r w:rsidRPr="001C3A50">
        <w:rPr>
          <w:color w:val="000000"/>
          <w:position w:val="6"/>
          <w:sz w:val="28"/>
          <w:szCs w:val="28"/>
        </w:rPr>
        <w:t>производить проверку работоспособности элементов системы;</w:t>
      </w:r>
    </w:p>
    <w:p w:rsidR="00A60FFB" w:rsidRPr="001C3A50" w:rsidRDefault="00A60FFB" w:rsidP="006A45CE">
      <w:pPr>
        <w:pStyle w:val="31"/>
        <w:numPr>
          <w:ilvl w:val="0"/>
          <w:numId w:val="28"/>
        </w:numPr>
        <w:tabs>
          <w:tab w:val="clear" w:pos="927"/>
        </w:tabs>
        <w:spacing w:after="0" w:line="360" w:lineRule="auto"/>
        <w:ind w:left="0" w:firstLine="709"/>
        <w:jc w:val="both"/>
        <w:rPr>
          <w:color w:val="000000"/>
          <w:position w:val="6"/>
          <w:szCs w:val="28"/>
        </w:rPr>
      </w:pPr>
      <w:r w:rsidRPr="001C3A50">
        <w:rPr>
          <w:position w:val="6"/>
          <w:szCs w:val="28"/>
        </w:rPr>
        <w:t xml:space="preserve">производить накопление, математическую обработку и хранение данных, глубина </w:t>
      </w:r>
      <w:r w:rsidRPr="001C3A50">
        <w:rPr>
          <w:color w:val="000000"/>
          <w:position w:val="6"/>
          <w:szCs w:val="28"/>
        </w:rPr>
        <w:t>хранения определяется заказчиком;</w:t>
      </w:r>
    </w:p>
    <w:p w:rsidR="00A60FFB" w:rsidRPr="001C3A50" w:rsidRDefault="00A60FFB" w:rsidP="006A45CE">
      <w:pPr>
        <w:numPr>
          <w:ilvl w:val="0"/>
          <w:numId w:val="28"/>
        </w:numPr>
        <w:tabs>
          <w:tab w:val="clear" w:pos="927"/>
        </w:tabs>
        <w:spacing w:line="360" w:lineRule="auto"/>
        <w:ind w:left="0" w:firstLine="709"/>
        <w:jc w:val="both"/>
        <w:rPr>
          <w:color w:val="000000"/>
          <w:position w:val="6"/>
          <w:sz w:val="28"/>
          <w:szCs w:val="28"/>
        </w:rPr>
      </w:pPr>
      <w:r w:rsidRPr="001C3A50">
        <w:rPr>
          <w:color w:val="000000"/>
          <w:position w:val="6"/>
          <w:sz w:val="28"/>
          <w:szCs w:val="28"/>
        </w:rPr>
        <w:t xml:space="preserve">осуществлять формирование документов по каналам и группам, заданным в системе, вывод их на экран, принтер, в файл или в стандартную офисную программу </w:t>
      </w:r>
      <w:r w:rsidRPr="001C3A50">
        <w:rPr>
          <w:color w:val="000000"/>
          <w:position w:val="6"/>
          <w:sz w:val="28"/>
          <w:szCs w:val="28"/>
          <w:lang w:val="en-US"/>
        </w:rPr>
        <w:t>MicrosoftExcel</w:t>
      </w:r>
      <w:r w:rsidRPr="001C3A50">
        <w:rPr>
          <w:color w:val="000000"/>
          <w:position w:val="6"/>
          <w:sz w:val="28"/>
          <w:szCs w:val="28"/>
        </w:rPr>
        <w:t>;</w:t>
      </w:r>
    </w:p>
    <w:p w:rsidR="00A60FFB" w:rsidRPr="001C3A50" w:rsidRDefault="00A60FFB" w:rsidP="006A45CE">
      <w:pPr>
        <w:numPr>
          <w:ilvl w:val="0"/>
          <w:numId w:val="28"/>
        </w:numPr>
        <w:tabs>
          <w:tab w:val="clear" w:pos="927"/>
        </w:tabs>
        <w:spacing w:line="360" w:lineRule="auto"/>
        <w:ind w:left="0" w:firstLine="709"/>
        <w:jc w:val="both"/>
        <w:rPr>
          <w:color w:val="000000"/>
          <w:position w:val="6"/>
          <w:sz w:val="28"/>
          <w:szCs w:val="28"/>
        </w:rPr>
      </w:pPr>
      <w:r w:rsidRPr="001C3A50">
        <w:rPr>
          <w:color w:val="000000"/>
          <w:position w:val="6"/>
          <w:sz w:val="28"/>
          <w:szCs w:val="28"/>
        </w:rPr>
        <w:t>хранить сообщения и время всех событий произошедших в системе, номер и наименование параметра, его значение, имя пользователя, внесшего изменения;</w:t>
      </w:r>
    </w:p>
    <w:p w:rsidR="00A60FFB" w:rsidRPr="001C3A50" w:rsidRDefault="00A60FFB" w:rsidP="006A45CE">
      <w:pPr>
        <w:numPr>
          <w:ilvl w:val="0"/>
          <w:numId w:val="28"/>
        </w:numPr>
        <w:tabs>
          <w:tab w:val="clear" w:pos="927"/>
        </w:tabs>
        <w:spacing w:line="360" w:lineRule="auto"/>
        <w:ind w:left="0" w:firstLine="709"/>
        <w:jc w:val="both"/>
        <w:rPr>
          <w:color w:val="000000"/>
          <w:position w:val="6"/>
          <w:sz w:val="28"/>
          <w:szCs w:val="28"/>
        </w:rPr>
      </w:pPr>
      <w:r w:rsidRPr="001C3A50">
        <w:rPr>
          <w:color w:val="000000"/>
          <w:position w:val="6"/>
          <w:sz w:val="28"/>
          <w:szCs w:val="28"/>
        </w:rPr>
        <w:t xml:space="preserve">синхронизировать системное время либо с одного из компьютеров по локальной сети, либо с помощью устройства синхронизации времени типа </w:t>
      </w:r>
      <w:r w:rsidRPr="001C3A50">
        <w:rPr>
          <w:color w:val="000000"/>
          <w:position w:val="6"/>
          <w:sz w:val="28"/>
          <w:szCs w:val="28"/>
          <w:lang w:val="en-US"/>
        </w:rPr>
        <w:t>GPS</w:t>
      </w:r>
      <w:r w:rsidRPr="001C3A50">
        <w:rPr>
          <w:color w:val="000000"/>
          <w:position w:val="6"/>
          <w:sz w:val="28"/>
          <w:szCs w:val="28"/>
        </w:rPr>
        <w:t>, имеется также возможность установки даты и времени перехода на летний/зимний период;</w:t>
      </w:r>
    </w:p>
    <w:p w:rsidR="00A60FFB" w:rsidRPr="001C3A50" w:rsidRDefault="00A60FFB" w:rsidP="006A45CE">
      <w:pPr>
        <w:pStyle w:val="33"/>
        <w:numPr>
          <w:ilvl w:val="0"/>
          <w:numId w:val="28"/>
        </w:numPr>
        <w:tabs>
          <w:tab w:val="clear" w:pos="927"/>
        </w:tabs>
        <w:spacing w:after="0" w:line="360" w:lineRule="auto"/>
        <w:ind w:left="0" w:firstLine="709"/>
        <w:jc w:val="both"/>
        <w:rPr>
          <w:position w:val="6"/>
          <w:szCs w:val="28"/>
        </w:rPr>
      </w:pPr>
      <w:r w:rsidRPr="001C3A50">
        <w:rPr>
          <w:position w:val="6"/>
          <w:szCs w:val="28"/>
        </w:rPr>
        <w:t>задавать границы временных зон для многотарифного учета в течение года, квартала, месяца, суток;</w:t>
      </w:r>
    </w:p>
    <w:p w:rsidR="00A60FFB" w:rsidRPr="00A77C5C" w:rsidRDefault="00A60FFB" w:rsidP="006A45CE">
      <w:pPr>
        <w:numPr>
          <w:ilvl w:val="0"/>
          <w:numId w:val="28"/>
        </w:numPr>
        <w:tabs>
          <w:tab w:val="clear" w:pos="927"/>
        </w:tabs>
        <w:spacing w:line="360" w:lineRule="auto"/>
        <w:ind w:left="0" w:firstLine="709"/>
        <w:jc w:val="both"/>
        <w:rPr>
          <w:position w:val="6"/>
          <w:sz w:val="28"/>
          <w:szCs w:val="28"/>
        </w:rPr>
      </w:pPr>
      <w:r w:rsidRPr="001C3A50">
        <w:rPr>
          <w:color w:val="000000"/>
          <w:position w:val="6"/>
          <w:sz w:val="28"/>
          <w:szCs w:val="28"/>
        </w:rPr>
        <w:t>создавать специальные таблицы, балансовые ведомости и другие формы</w:t>
      </w:r>
    </w:p>
    <w:p w:rsidR="00A60FFB" w:rsidRPr="00A77C5C" w:rsidRDefault="00A60FFB" w:rsidP="00A60FFB">
      <w:pPr>
        <w:spacing w:line="360" w:lineRule="auto"/>
        <w:ind w:left="709"/>
        <w:jc w:val="both"/>
        <w:rPr>
          <w:position w:val="6"/>
          <w:sz w:val="28"/>
          <w:szCs w:val="28"/>
        </w:rPr>
      </w:pPr>
    </w:p>
    <w:p w:rsidR="00A60FFB" w:rsidRPr="00C027C8" w:rsidRDefault="00A60FFB" w:rsidP="00A60FFB">
      <w:pPr>
        <w:spacing w:line="360" w:lineRule="auto"/>
        <w:jc w:val="both"/>
        <w:rPr>
          <w:position w:val="6"/>
          <w:sz w:val="28"/>
          <w:szCs w:val="28"/>
        </w:rPr>
      </w:pPr>
      <w:r w:rsidRPr="001C3A50">
        <w:rPr>
          <w:color w:val="000000"/>
          <w:position w:val="6"/>
          <w:sz w:val="28"/>
          <w:szCs w:val="28"/>
        </w:rPr>
        <w:t xml:space="preserve">документов с использованием средств </w:t>
      </w:r>
      <w:r w:rsidRPr="001C3A50">
        <w:rPr>
          <w:color w:val="000000"/>
          <w:position w:val="6"/>
          <w:sz w:val="28"/>
          <w:szCs w:val="28"/>
          <w:lang w:val="en-US"/>
        </w:rPr>
        <w:t>MicrosoftExcel</w:t>
      </w:r>
      <w:r w:rsidRPr="001C3A50">
        <w:rPr>
          <w:color w:val="000000"/>
          <w:position w:val="6"/>
          <w:sz w:val="28"/>
          <w:szCs w:val="28"/>
        </w:rPr>
        <w:t xml:space="preserve">, СУБД, и </w:t>
      </w:r>
      <w:r w:rsidRPr="001C3A50">
        <w:rPr>
          <w:color w:val="000000"/>
          <w:position w:val="6"/>
          <w:sz w:val="28"/>
          <w:szCs w:val="28"/>
          <w:lang w:val="en-US"/>
        </w:rPr>
        <w:t>HTML</w:t>
      </w:r>
      <w:r w:rsidRPr="001C3A50">
        <w:rPr>
          <w:color w:val="000000"/>
          <w:position w:val="6"/>
          <w:sz w:val="28"/>
          <w:szCs w:val="28"/>
        </w:rPr>
        <w:t>.</w:t>
      </w:r>
    </w:p>
    <w:p w:rsidR="00A60FFB" w:rsidRPr="00A77C5C" w:rsidRDefault="00A60FFB" w:rsidP="00A60FFB">
      <w:pPr>
        <w:spacing w:line="360" w:lineRule="auto"/>
        <w:ind w:left="709"/>
        <w:jc w:val="center"/>
        <w:rPr>
          <w:position w:val="6"/>
          <w:sz w:val="16"/>
          <w:szCs w:val="16"/>
        </w:rPr>
      </w:pPr>
    </w:p>
    <w:p w:rsidR="00A60FFB" w:rsidRDefault="00A60FFB" w:rsidP="00B45CA4">
      <w:pPr>
        <w:pStyle w:val="23"/>
        <w:ind w:firstLine="709"/>
        <w:outlineLvl w:val="0"/>
        <w:rPr>
          <w:b/>
          <w:iCs/>
          <w:position w:val="6"/>
          <w:szCs w:val="28"/>
        </w:rPr>
      </w:pPr>
      <w:bookmarkStart w:id="29" w:name="_Toc74647475"/>
      <w:r>
        <w:rPr>
          <w:b/>
          <w:iCs/>
          <w:position w:val="6"/>
          <w:szCs w:val="28"/>
        </w:rPr>
        <w:t>2.1.1.</w:t>
      </w:r>
      <w:r>
        <w:rPr>
          <w:b/>
          <w:iCs/>
          <w:position w:val="6"/>
          <w:szCs w:val="28"/>
        </w:rPr>
        <w:tab/>
      </w:r>
      <w:r w:rsidRPr="005649B8">
        <w:rPr>
          <w:b/>
          <w:iCs/>
          <w:position w:val="6"/>
          <w:szCs w:val="28"/>
        </w:rPr>
        <w:t>О</w:t>
      </w:r>
      <w:r>
        <w:rPr>
          <w:b/>
          <w:iCs/>
          <w:position w:val="6"/>
          <w:szCs w:val="28"/>
        </w:rPr>
        <w:t>бласть применения КТС ”Энергия”</w:t>
      </w:r>
      <w:bookmarkEnd w:id="29"/>
    </w:p>
    <w:p w:rsidR="00A60FFB" w:rsidRPr="00C027C8" w:rsidRDefault="00A60FFB" w:rsidP="00A60FFB">
      <w:pPr>
        <w:pStyle w:val="23"/>
        <w:ind w:firstLine="709"/>
        <w:jc w:val="center"/>
        <w:rPr>
          <w:iCs/>
          <w:position w:val="6"/>
          <w:sz w:val="16"/>
          <w:szCs w:val="16"/>
        </w:rPr>
      </w:pPr>
    </w:p>
    <w:p w:rsidR="00A60FFB" w:rsidRPr="001C3A50" w:rsidRDefault="00A60FFB" w:rsidP="006A45CE">
      <w:pPr>
        <w:numPr>
          <w:ilvl w:val="0"/>
          <w:numId w:val="29"/>
        </w:numPr>
        <w:tabs>
          <w:tab w:val="clear" w:pos="927"/>
        </w:tabs>
        <w:spacing w:line="360" w:lineRule="auto"/>
        <w:ind w:left="0" w:firstLine="709"/>
        <w:jc w:val="both"/>
        <w:rPr>
          <w:position w:val="6"/>
          <w:sz w:val="28"/>
          <w:szCs w:val="28"/>
        </w:rPr>
      </w:pPr>
      <w:r w:rsidRPr="001C3A50">
        <w:rPr>
          <w:position w:val="6"/>
          <w:sz w:val="28"/>
          <w:szCs w:val="28"/>
        </w:rPr>
        <w:t>промышленные предприятия, рассчитывающиеся за потребляемую энергию по двуставочным и дифференциальным зонным тарифам;</w:t>
      </w:r>
    </w:p>
    <w:p w:rsidR="00A60FFB" w:rsidRPr="001C3A50" w:rsidRDefault="00A60FFB" w:rsidP="006A45CE">
      <w:pPr>
        <w:numPr>
          <w:ilvl w:val="0"/>
          <w:numId w:val="29"/>
        </w:numPr>
        <w:tabs>
          <w:tab w:val="clear" w:pos="927"/>
        </w:tabs>
        <w:spacing w:line="360" w:lineRule="auto"/>
        <w:ind w:left="0" w:firstLine="709"/>
        <w:jc w:val="both"/>
        <w:rPr>
          <w:position w:val="6"/>
          <w:sz w:val="28"/>
          <w:szCs w:val="28"/>
        </w:rPr>
      </w:pPr>
      <w:r w:rsidRPr="001C3A50">
        <w:rPr>
          <w:position w:val="6"/>
          <w:sz w:val="28"/>
          <w:szCs w:val="28"/>
        </w:rPr>
        <w:t>электростанции, подстанции при организации учета выборки и перетоков энергии;</w:t>
      </w:r>
    </w:p>
    <w:p w:rsidR="00A60FFB" w:rsidRDefault="00A60FFB" w:rsidP="006A45CE">
      <w:pPr>
        <w:numPr>
          <w:ilvl w:val="0"/>
          <w:numId w:val="29"/>
        </w:numPr>
        <w:tabs>
          <w:tab w:val="clear" w:pos="927"/>
        </w:tabs>
        <w:spacing w:line="360" w:lineRule="auto"/>
        <w:ind w:left="0" w:firstLine="709"/>
        <w:jc w:val="both"/>
        <w:rPr>
          <w:position w:val="6"/>
          <w:sz w:val="28"/>
          <w:szCs w:val="28"/>
        </w:rPr>
      </w:pPr>
      <w:r w:rsidRPr="001C3A50">
        <w:rPr>
          <w:position w:val="6"/>
          <w:sz w:val="28"/>
          <w:szCs w:val="28"/>
        </w:rPr>
        <w:t>предприятия Энергонадзора при организации оперативного сбора информации о выработке и потреблении электроэнергии и введении ограничений на электропотребление.</w:t>
      </w:r>
    </w:p>
    <w:p w:rsidR="00A60FFB" w:rsidRPr="00C027C8" w:rsidRDefault="00A60FFB" w:rsidP="00A60FFB">
      <w:pPr>
        <w:spacing w:line="360" w:lineRule="auto"/>
        <w:ind w:left="709"/>
        <w:jc w:val="center"/>
        <w:rPr>
          <w:position w:val="6"/>
          <w:sz w:val="16"/>
          <w:szCs w:val="16"/>
        </w:rPr>
      </w:pPr>
    </w:p>
    <w:p w:rsidR="00A60FFB" w:rsidRPr="00B45CA4" w:rsidRDefault="00A60FFB" w:rsidP="00B45CA4">
      <w:pPr>
        <w:pStyle w:val="1"/>
        <w:rPr>
          <w:iCs/>
          <w:color w:val="auto"/>
          <w:position w:val="6"/>
        </w:rPr>
      </w:pPr>
      <w:bookmarkStart w:id="30" w:name="_Toc74647476"/>
      <w:r w:rsidRPr="00B45CA4">
        <w:rPr>
          <w:iCs/>
          <w:color w:val="auto"/>
          <w:position w:val="6"/>
        </w:rPr>
        <w:t>2.1.2.</w:t>
      </w:r>
      <w:r w:rsidRPr="00B45CA4">
        <w:rPr>
          <w:iCs/>
          <w:color w:val="auto"/>
          <w:position w:val="6"/>
        </w:rPr>
        <w:tab/>
        <w:t>Технические характеристики</w:t>
      </w:r>
      <w:bookmarkEnd w:id="30"/>
    </w:p>
    <w:p w:rsidR="00A60FFB" w:rsidRPr="00C027C8" w:rsidRDefault="00A60FFB" w:rsidP="00A60FFB">
      <w:pPr>
        <w:spacing w:line="360" w:lineRule="auto"/>
        <w:ind w:firstLine="709"/>
        <w:jc w:val="center"/>
        <w:rPr>
          <w:position w:val="6"/>
          <w:sz w:val="16"/>
          <w:szCs w:val="16"/>
        </w:rPr>
      </w:pPr>
    </w:p>
    <w:p w:rsidR="00A60FFB" w:rsidRPr="001C3A50" w:rsidRDefault="00A60FFB" w:rsidP="006A45CE">
      <w:pPr>
        <w:numPr>
          <w:ilvl w:val="0"/>
          <w:numId w:val="30"/>
        </w:numPr>
        <w:tabs>
          <w:tab w:val="clear" w:pos="927"/>
        </w:tabs>
        <w:spacing w:line="360" w:lineRule="auto"/>
        <w:ind w:left="0" w:firstLine="709"/>
        <w:jc w:val="both"/>
        <w:rPr>
          <w:position w:val="6"/>
          <w:sz w:val="28"/>
          <w:szCs w:val="28"/>
        </w:rPr>
      </w:pPr>
      <w:r w:rsidRPr="001C3A50">
        <w:rPr>
          <w:color w:val="000000"/>
          <w:position w:val="6"/>
          <w:sz w:val="28"/>
          <w:szCs w:val="28"/>
        </w:rPr>
        <w:lastRenderedPageBreak/>
        <w:t>каналов учета электроэнергии 512/2041;</w:t>
      </w:r>
    </w:p>
    <w:p w:rsidR="00A60FFB" w:rsidRPr="001C3A50" w:rsidRDefault="00A60FFB" w:rsidP="006A45CE">
      <w:pPr>
        <w:numPr>
          <w:ilvl w:val="0"/>
          <w:numId w:val="30"/>
        </w:numPr>
        <w:tabs>
          <w:tab w:val="clear" w:pos="927"/>
        </w:tabs>
        <w:spacing w:line="360" w:lineRule="auto"/>
        <w:ind w:left="0" w:firstLine="709"/>
        <w:jc w:val="both"/>
        <w:rPr>
          <w:color w:val="000000"/>
          <w:position w:val="6"/>
          <w:sz w:val="28"/>
          <w:szCs w:val="28"/>
        </w:rPr>
      </w:pPr>
      <w:r w:rsidRPr="001C3A50">
        <w:rPr>
          <w:color w:val="000000"/>
          <w:position w:val="6"/>
          <w:sz w:val="28"/>
          <w:szCs w:val="28"/>
        </w:rPr>
        <w:t>каналов телесигнализации 512/2048;</w:t>
      </w:r>
    </w:p>
    <w:p w:rsidR="00A60FFB" w:rsidRPr="001C3A50" w:rsidRDefault="00A60FFB" w:rsidP="006A45CE">
      <w:pPr>
        <w:numPr>
          <w:ilvl w:val="0"/>
          <w:numId w:val="30"/>
        </w:numPr>
        <w:tabs>
          <w:tab w:val="clear" w:pos="927"/>
        </w:tabs>
        <w:spacing w:line="360" w:lineRule="auto"/>
        <w:ind w:left="0" w:firstLine="709"/>
        <w:jc w:val="both"/>
        <w:rPr>
          <w:color w:val="000000"/>
          <w:position w:val="6"/>
          <w:sz w:val="28"/>
          <w:szCs w:val="28"/>
        </w:rPr>
      </w:pPr>
      <w:r w:rsidRPr="001C3A50">
        <w:rPr>
          <w:color w:val="000000"/>
          <w:position w:val="6"/>
          <w:sz w:val="28"/>
          <w:szCs w:val="28"/>
        </w:rPr>
        <w:t>каналов телеуправления 256/1024;</w:t>
      </w:r>
    </w:p>
    <w:p w:rsidR="00A60FFB" w:rsidRPr="001C3A50" w:rsidRDefault="00A60FFB" w:rsidP="006A45CE">
      <w:pPr>
        <w:numPr>
          <w:ilvl w:val="0"/>
          <w:numId w:val="30"/>
        </w:numPr>
        <w:tabs>
          <w:tab w:val="clear" w:pos="927"/>
        </w:tabs>
        <w:spacing w:line="360" w:lineRule="auto"/>
        <w:ind w:left="0" w:firstLine="709"/>
        <w:jc w:val="both"/>
        <w:rPr>
          <w:color w:val="000000"/>
          <w:position w:val="6"/>
          <w:sz w:val="28"/>
          <w:szCs w:val="28"/>
        </w:rPr>
      </w:pPr>
      <w:r w:rsidRPr="001C3A50">
        <w:rPr>
          <w:color w:val="000000"/>
          <w:position w:val="6"/>
          <w:sz w:val="28"/>
          <w:szCs w:val="28"/>
        </w:rPr>
        <w:t>групп учета 256/512;</w:t>
      </w:r>
    </w:p>
    <w:p w:rsidR="00A60FFB" w:rsidRPr="001C3A50" w:rsidRDefault="00A60FFB" w:rsidP="006A45CE">
      <w:pPr>
        <w:numPr>
          <w:ilvl w:val="0"/>
          <w:numId w:val="30"/>
        </w:numPr>
        <w:tabs>
          <w:tab w:val="clear" w:pos="927"/>
        </w:tabs>
        <w:spacing w:line="360" w:lineRule="auto"/>
        <w:ind w:left="0" w:firstLine="709"/>
        <w:jc w:val="both"/>
        <w:rPr>
          <w:color w:val="000000"/>
          <w:position w:val="6"/>
          <w:sz w:val="28"/>
          <w:szCs w:val="28"/>
        </w:rPr>
      </w:pPr>
      <w:r w:rsidRPr="001C3A50">
        <w:rPr>
          <w:color w:val="000000"/>
          <w:position w:val="6"/>
          <w:sz w:val="28"/>
          <w:szCs w:val="28"/>
        </w:rPr>
        <w:t>глубина хранения 30-минутной информации 1/15 месяцев;</w:t>
      </w:r>
    </w:p>
    <w:p w:rsidR="00A60FFB" w:rsidRPr="001C3A50" w:rsidRDefault="00A60FFB" w:rsidP="006A45CE">
      <w:pPr>
        <w:numPr>
          <w:ilvl w:val="0"/>
          <w:numId w:val="30"/>
        </w:numPr>
        <w:tabs>
          <w:tab w:val="clear" w:pos="927"/>
        </w:tabs>
        <w:spacing w:line="360" w:lineRule="auto"/>
        <w:ind w:left="0" w:firstLine="709"/>
        <w:jc w:val="both"/>
        <w:rPr>
          <w:position w:val="6"/>
          <w:sz w:val="28"/>
          <w:szCs w:val="28"/>
        </w:rPr>
      </w:pPr>
      <w:r w:rsidRPr="001C3A50">
        <w:rPr>
          <w:color w:val="000000"/>
          <w:position w:val="6"/>
          <w:sz w:val="28"/>
          <w:szCs w:val="28"/>
        </w:rPr>
        <w:t>глубина хранения суточной информации 2/15 месяцев;</w:t>
      </w:r>
    </w:p>
    <w:p w:rsidR="00A60FFB" w:rsidRPr="001C3A50" w:rsidRDefault="00A60FFB" w:rsidP="006A45CE">
      <w:pPr>
        <w:numPr>
          <w:ilvl w:val="0"/>
          <w:numId w:val="30"/>
        </w:numPr>
        <w:tabs>
          <w:tab w:val="clear" w:pos="927"/>
        </w:tabs>
        <w:spacing w:line="360" w:lineRule="auto"/>
        <w:ind w:left="0" w:firstLine="709"/>
        <w:jc w:val="both"/>
        <w:rPr>
          <w:color w:val="000000"/>
          <w:position w:val="6"/>
          <w:sz w:val="28"/>
          <w:szCs w:val="28"/>
        </w:rPr>
      </w:pPr>
      <w:r w:rsidRPr="001C3A50">
        <w:rPr>
          <w:color w:val="000000"/>
          <w:position w:val="6"/>
          <w:sz w:val="28"/>
          <w:szCs w:val="28"/>
        </w:rPr>
        <w:t>глубина хранения месячной информации 2/3 года;</w:t>
      </w:r>
    </w:p>
    <w:p w:rsidR="00A60FFB" w:rsidRPr="001C3A50" w:rsidRDefault="00A60FFB" w:rsidP="006A45CE">
      <w:pPr>
        <w:numPr>
          <w:ilvl w:val="0"/>
          <w:numId w:val="30"/>
        </w:numPr>
        <w:tabs>
          <w:tab w:val="clear" w:pos="927"/>
        </w:tabs>
        <w:spacing w:line="360" w:lineRule="auto"/>
        <w:ind w:left="0" w:firstLine="709"/>
        <w:jc w:val="both"/>
        <w:rPr>
          <w:color w:val="000000"/>
          <w:position w:val="6"/>
          <w:sz w:val="28"/>
          <w:szCs w:val="28"/>
        </w:rPr>
      </w:pPr>
      <w:r w:rsidRPr="001C3A50">
        <w:rPr>
          <w:color w:val="000000"/>
          <w:position w:val="6"/>
          <w:sz w:val="28"/>
          <w:szCs w:val="28"/>
        </w:rPr>
        <w:t>подключаемых устройств 32/64;</w:t>
      </w:r>
    </w:p>
    <w:p w:rsidR="00A60FFB" w:rsidRPr="001C3A50" w:rsidRDefault="00A60FFB" w:rsidP="006A45CE">
      <w:pPr>
        <w:numPr>
          <w:ilvl w:val="0"/>
          <w:numId w:val="30"/>
        </w:numPr>
        <w:tabs>
          <w:tab w:val="clear" w:pos="927"/>
        </w:tabs>
        <w:spacing w:line="360" w:lineRule="auto"/>
        <w:ind w:left="0" w:firstLine="709"/>
        <w:jc w:val="both"/>
        <w:rPr>
          <w:position w:val="6"/>
          <w:sz w:val="28"/>
          <w:szCs w:val="28"/>
        </w:rPr>
      </w:pPr>
      <w:r w:rsidRPr="001C3A50">
        <w:rPr>
          <w:color w:val="000000"/>
          <w:position w:val="6"/>
          <w:sz w:val="28"/>
          <w:szCs w:val="28"/>
        </w:rPr>
        <w:t>погрешность измерения 0,1 %</w:t>
      </w:r>
    </w:p>
    <w:p w:rsidR="00A60FFB" w:rsidRDefault="00A60FFB" w:rsidP="00A60FFB">
      <w:pPr>
        <w:spacing w:line="360" w:lineRule="auto"/>
        <w:ind w:firstLine="709"/>
        <w:jc w:val="both"/>
        <w:rPr>
          <w:color w:val="000000"/>
          <w:position w:val="6"/>
          <w:sz w:val="28"/>
          <w:szCs w:val="28"/>
        </w:rPr>
      </w:pPr>
      <w:r w:rsidRPr="001C3A50">
        <w:rPr>
          <w:color w:val="000000"/>
          <w:position w:val="6"/>
          <w:sz w:val="28"/>
          <w:szCs w:val="28"/>
        </w:rPr>
        <w:t>(через дробь - перспективные разработки).</w:t>
      </w:r>
    </w:p>
    <w:p w:rsidR="00A60FFB" w:rsidRPr="00B45CA4" w:rsidRDefault="00A60FFB" w:rsidP="00B45CA4">
      <w:pPr>
        <w:pStyle w:val="1"/>
        <w:rPr>
          <w:color w:val="auto"/>
          <w:position w:val="6"/>
          <w:sz w:val="16"/>
          <w:szCs w:val="16"/>
        </w:rPr>
      </w:pPr>
    </w:p>
    <w:p w:rsidR="00A60FFB" w:rsidRPr="00B45CA4" w:rsidRDefault="00A60FFB" w:rsidP="00B45CA4">
      <w:pPr>
        <w:pStyle w:val="1"/>
        <w:rPr>
          <w:iCs/>
          <w:color w:val="auto"/>
          <w:position w:val="6"/>
        </w:rPr>
      </w:pPr>
      <w:bookmarkStart w:id="31" w:name="_Toc74647477"/>
      <w:r w:rsidRPr="00B45CA4">
        <w:rPr>
          <w:iCs/>
          <w:color w:val="auto"/>
          <w:position w:val="6"/>
        </w:rPr>
        <w:t>2.1.3.</w:t>
      </w:r>
      <w:r w:rsidRPr="00B45CA4">
        <w:rPr>
          <w:iCs/>
          <w:color w:val="auto"/>
          <w:position w:val="6"/>
        </w:rPr>
        <w:tab/>
        <w:t>Состав КТС «Энергия»</w:t>
      </w:r>
      <w:bookmarkEnd w:id="31"/>
    </w:p>
    <w:p w:rsidR="00A60FFB" w:rsidRPr="00C027C8" w:rsidRDefault="00A60FFB" w:rsidP="00A60FFB">
      <w:pPr>
        <w:tabs>
          <w:tab w:val="left" w:pos="540"/>
        </w:tabs>
        <w:spacing w:line="360" w:lineRule="auto"/>
        <w:ind w:firstLine="709"/>
        <w:jc w:val="center"/>
        <w:rPr>
          <w:iCs/>
          <w:position w:val="6"/>
          <w:sz w:val="16"/>
          <w:szCs w:val="16"/>
        </w:rPr>
      </w:pPr>
    </w:p>
    <w:p w:rsidR="00A60FFB" w:rsidRPr="001C3A50" w:rsidRDefault="00A60FFB" w:rsidP="006A45CE">
      <w:pPr>
        <w:numPr>
          <w:ilvl w:val="0"/>
          <w:numId w:val="31"/>
        </w:numPr>
        <w:tabs>
          <w:tab w:val="clear" w:pos="927"/>
        </w:tabs>
        <w:spacing w:line="360" w:lineRule="auto"/>
        <w:ind w:left="0" w:firstLine="709"/>
        <w:rPr>
          <w:color w:val="000000"/>
          <w:position w:val="6"/>
          <w:sz w:val="28"/>
          <w:szCs w:val="28"/>
        </w:rPr>
      </w:pPr>
      <w:r w:rsidRPr="001C3A50">
        <w:rPr>
          <w:color w:val="000000"/>
          <w:position w:val="6"/>
          <w:sz w:val="28"/>
          <w:szCs w:val="28"/>
        </w:rPr>
        <w:t>первичные приборы (счетчики и т.д.);</w:t>
      </w:r>
    </w:p>
    <w:p w:rsidR="00A60FFB" w:rsidRPr="001C3A50" w:rsidRDefault="00A60FFB" w:rsidP="006A45CE">
      <w:pPr>
        <w:numPr>
          <w:ilvl w:val="0"/>
          <w:numId w:val="31"/>
        </w:numPr>
        <w:tabs>
          <w:tab w:val="clear" w:pos="927"/>
        </w:tabs>
        <w:spacing w:line="360" w:lineRule="auto"/>
        <w:ind w:left="0" w:firstLine="709"/>
        <w:rPr>
          <w:position w:val="6"/>
          <w:sz w:val="28"/>
          <w:szCs w:val="28"/>
        </w:rPr>
      </w:pPr>
      <w:r w:rsidRPr="001C3A50">
        <w:rPr>
          <w:position w:val="6"/>
          <w:sz w:val="28"/>
          <w:szCs w:val="28"/>
        </w:rPr>
        <w:t xml:space="preserve">устройства сбора данных Е443-М96, Е443, Е443М, Е443М1, Е443М2, Е443М3, </w:t>
      </w:r>
    </w:p>
    <w:p w:rsidR="00A60FFB" w:rsidRPr="001C3A50" w:rsidRDefault="00A60FFB" w:rsidP="006A45CE">
      <w:pPr>
        <w:numPr>
          <w:ilvl w:val="0"/>
          <w:numId w:val="31"/>
        </w:numPr>
        <w:tabs>
          <w:tab w:val="clear" w:pos="927"/>
        </w:tabs>
        <w:spacing w:line="360" w:lineRule="auto"/>
        <w:ind w:left="0" w:firstLine="709"/>
        <w:rPr>
          <w:position w:val="6"/>
          <w:sz w:val="28"/>
          <w:szCs w:val="28"/>
        </w:rPr>
      </w:pPr>
      <w:r w:rsidRPr="001C3A50">
        <w:rPr>
          <w:position w:val="6"/>
          <w:sz w:val="28"/>
          <w:szCs w:val="28"/>
        </w:rPr>
        <w:t>преобразователи “ Энергия-микро”, “Энергия - микро-Т”;</w:t>
      </w:r>
    </w:p>
    <w:p w:rsidR="00A60FFB" w:rsidRDefault="00A60FFB" w:rsidP="006A45CE">
      <w:pPr>
        <w:numPr>
          <w:ilvl w:val="0"/>
          <w:numId w:val="31"/>
        </w:numPr>
        <w:tabs>
          <w:tab w:val="clear" w:pos="927"/>
        </w:tabs>
        <w:spacing w:line="360" w:lineRule="auto"/>
        <w:ind w:left="0" w:firstLine="709"/>
        <w:rPr>
          <w:color w:val="000000"/>
          <w:position w:val="6"/>
          <w:sz w:val="28"/>
          <w:szCs w:val="28"/>
        </w:rPr>
      </w:pPr>
      <w:r w:rsidRPr="001C3A50">
        <w:rPr>
          <w:position w:val="6"/>
          <w:sz w:val="28"/>
          <w:szCs w:val="28"/>
        </w:rPr>
        <w:t>устройства формирования импульсов (УФИ) Ж7АП1 и Ж7АП1-02</w:t>
      </w:r>
      <w:r w:rsidRPr="001C3A50">
        <w:rPr>
          <w:color w:val="000000"/>
          <w:position w:val="6"/>
          <w:sz w:val="28"/>
          <w:szCs w:val="28"/>
        </w:rPr>
        <w:t xml:space="preserve"> (для индукционных счетчиков);</w:t>
      </w:r>
    </w:p>
    <w:p w:rsidR="00A60FFB" w:rsidRPr="001C3A50" w:rsidRDefault="00A60FFB" w:rsidP="00A60FFB">
      <w:pPr>
        <w:spacing w:line="360" w:lineRule="auto"/>
        <w:ind w:firstLine="709"/>
        <w:rPr>
          <w:color w:val="000000"/>
          <w:position w:val="6"/>
          <w:sz w:val="28"/>
          <w:szCs w:val="28"/>
        </w:rPr>
      </w:pPr>
    </w:p>
    <w:p w:rsidR="00A60FFB" w:rsidRPr="001C3A50" w:rsidRDefault="00A60FFB" w:rsidP="006A45CE">
      <w:pPr>
        <w:numPr>
          <w:ilvl w:val="0"/>
          <w:numId w:val="31"/>
        </w:numPr>
        <w:tabs>
          <w:tab w:val="clear" w:pos="927"/>
        </w:tabs>
        <w:spacing w:line="360" w:lineRule="auto"/>
        <w:ind w:left="0" w:firstLine="709"/>
        <w:rPr>
          <w:color w:val="000000"/>
          <w:position w:val="6"/>
          <w:sz w:val="28"/>
          <w:szCs w:val="28"/>
        </w:rPr>
      </w:pPr>
      <w:r w:rsidRPr="001C3A50">
        <w:rPr>
          <w:color w:val="000000"/>
          <w:position w:val="6"/>
          <w:sz w:val="28"/>
          <w:szCs w:val="28"/>
        </w:rPr>
        <w:t>специализированные платы для ЭВМ (16 каналов);</w:t>
      </w:r>
    </w:p>
    <w:p w:rsidR="00A60FFB" w:rsidRDefault="00A60FFB" w:rsidP="006A45CE">
      <w:pPr>
        <w:numPr>
          <w:ilvl w:val="0"/>
          <w:numId w:val="31"/>
        </w:numPr>
        <w:tabs>
          <w:tab w:val="clear" w:pos="927"/>
        </w:tabs>
        <w:spacing w:line="360" w:lineRule="auto"/>
        <w:ind w:left="0" w:firstLine="709"/>
        <w:rPr>
          <w:color w:val="000000"/>
          <w:position w:val="6"/>
          <w:sz w:val="28"/>
          <w:szCs w:val="28"/>
        </w:rPr>
      </w:pPr>
      <w:r w:rsidRPr="001C3A50">
        <w:rPr>
          <w:color w:val="000000"/>
          <w:position w:val="6"/>
          <w:sz w:val="28"/>
          <w:szCs w:val="28"/>
        </w:rPr>
        <w:t>специализированный вычислительный комплекс (СВК);</w:t>
      </w:r>
    </w:p>
    <w:p w:rsidR="00A60FFB" w:rsidRPr="001C3A50" w:rsidRDefault="00A60FFB" w:rsidP="006A45CE">
      <w:pPr>
        <w:numPr>
          <w:ilvl w:val="0"/>
          <w:numId w:val="31"/>
        </w:numPr>
        <w:tabs>
          <w:tab w:val="clear" w:pos="927"/>
        </w:tabs>
        <w:spacing w:line="360" w:lineRule="auto"/>
        <w:ind w:left="0" w:firstLine="709"/>
        <w:rPr>
          <w:color w:val="000000"/>
          <w:position w:val="6"/>
          <w:sz w:val="28"/>
          <w:szCs w:val="28"/>
        </w:rPr>
      </w:pPr>
      <w:r w:rsidRPr="001C3A50">
        <w:rPr>
          <w:color w:val="000000"/>
          <w:position w:val="6"/>
          <w:sz w:val="28"/>
          <w:szCs w:val="28"/>
        </w:rPr>
        <w:t xml:space="preserve">базовое программное обеспечение (версия </w:t>
      </w:r>
      <w:r w:rsidRPr="001C3A50">
        <w:rPr>
          <w:color w:val="000000"/>
          <w:position w:val="6"/>
          <w:sz w:val="28"/>
          <w:szCs w:val="28"/>
          <w:lang w:val="en-US"/>
        </w:rPr>
        <w:t>Ml</w:t>
      </w:r>
      <w:r w:rsidRPr="001C3A50">
        <w:rPr>
          <w:color w:val="000000"/>
          <w:position w:val="6"/>
          <w:sz w:val="28"/>
          <w:szCs w:val="28"/>
        </w:rPr>
        <w:t>.01);</w:t>
      </w:r>
    </w:p>
    <w:p w:rsidR="00A60FFB" w:rsidRPr="001C3A50" w:rsidRDefault="00A60FFB" w:rsidP="006A45CE">
      <w:pPr>
        <w:numPr>
          <w:ilvl w:val="0"/>
          <w:numId w:val="31"/>
        </w:numPr>
        <w:tabs>
          <w:tab w:val="clear" w:pos="927"/>
        </w:tabs>
        <w:spacing w:line="360" w:lineRule="auto"/>
        <w:ind w:left="0" w:firstLine="709"/>
        <w:rPr>
          <w:color w:val="000000"/>
          <w:position w:val="6"/>
          <w:sz w:val="28"/>
          <w:szCs w:val="28"/>
        </w:rPr>
      </w:pPr>
      <w:r w:rsidRPr="001C3A50">
        <w:rPr>
          <w:color w:val="000000"/>
          <w:position w:val="6"/>
          <w:sz w:val="28"/>
          <w:szCs w:val="28"/>
        </w:rPr>
        <w:t xml:space="preserve">компьютер с процессором от </w:t>
      </w:r>
      <w:r w:rsidRPr="001C3A50">
        <w:rPr>
          <w:color w:val="000000"/>
          <w:position w:val="6"/>
          <w:sz w:val="28"/>
          <w:szCs w:val="28"/>
          <w:lang w:val="en-US"/>
        </w:rPr>
        <w:t>Pentium</w:t>
      </w:r>
      <w:r w:rsidRPr="001C3A50">
        <w:rPr>
          <w:color w:val="000000"/>
          <w:position w:val="6"/>
          <w:sz w:val="28"/>
          <w:szCs w:val="28"/>
        </w:rPr>
        <w:t xml:space="preserve"> 166 до </w:t>
      </w:r>
      <w:r w:rsidRPr="001C3A50">
        <w:rPr>
          <w:color w:val="000000"/>
          <w:position w:val="6"/>
          <w:sz w:val="28"/>
          <w:szCs w:val="28"/>
          <w:lang w:val="en-US"/>
        </w:rPr>
        <w:t>Pentium</w:t>
      </w:r>
      <w:r w:rsidRPr="001C3A50">
        <w:rPr>
          <w:color w:val="000000"/>
          <w:position w:val="6"/>
          <w:sz w:val="28"/>
          <w:szCs w:val="28"/>
        </w:rPr>
        <w:t>-</w:t>
      </w:r>
      <w:r w:rsidRPr="001C3A50">
        <w:rPr>
          <w:color w:val="000000"/>
          <w:position w:val="6"/>
          <w:sz w:val="28"/>
          <w:szCs w:val="28"/>
          <w:lang w:val="en-US"/>
        </w:rPr>
        <w:t>Ill</w:t>
      </w:r>
      <w:r w:rsidRPr="001C3A50">
        <w:rPr>
          <w:color w:val="000000"/>
          <w:position w:val="6"/>
          <w:sz w:val="28"/>
          <w:szCs w:val="28"/>
        </w:rPr>
        <w:t xml:space="preserve"> и выше;</w:t>
      </w:r>
    </w:p>
    <w:p w:rsidR="00A60FFB" w:rsidRPr="001C3A50" w:rsidRDefault="00A60FFB" w:rsidP="006A45CE">
      <w:pPr>
        <w:numPr>
          <w:ilvl w:val="0"/>
          <w:numId w:val="31"/>
        </w:numPr>
        <w:tabs>
          <w:tab w:val="clear" w:pos="927"/>
        </w:tabs>
        <w:spacing w:line="360" w:lineRule="auto"/>
        <w:ind w:left="0" w:firstLine="709"/>
        <w:rPr>
          <w:color w:val="000000"/>
          <w:position w:val="6"/>
          <w:sz w:val="28"/>
          <w:szCs w:val="28"/>
        </w:rPr>
      </w:pPr>
      <w:r w:rsidRPr="001C3A50">
        <w:rPr>
          <w:color w:val="000000"/>
          <w:position w:val="6"/>
          <w:sz w:val="28"/>
          <w:szCs w:val="28"/>
        </w:rPr>
        <w:t xml:space="preserve">операционная система </w:t>
      </w:r>
      <w:r w:rsidRPr="001C3A50">
        <w:rPr>
          <w:color w:val="000000"/>
          <w:position w:val="6"/>
          <w:sz w:val="28"/>
          <w:szCs w:val="28"/>
          <w:lang w:val="en-US"/>
        </w:rPr>
        <w:t>Windows</w:t>
      </w:r>
      <w:r w:rsidRPr="001C3A50">
        <w:rPr>
          <w:color w:val="000000"/>
          <w:position w:val="6"/>
          <w:sz w:val="28"/>
          <w:szCs w:val="28"/>
        </w:rPr>
        <w:t>-2000/</w:t>
      </w:r>
      <w:r w:rsidRPr="001C3A50">
        <w:rPr>
          <w:color w:val="000000"/>
          <w:position w:val="6"/>
          <w:sz w:val="28"/>
          <w:szCs w:val="28"/>
          <w:lang w:val="en-US"/>
        </w:rPr>
        <w:t>NT</w:t>
      </w:r>
      <w:r w:rsidRPr="001C3A50">
        <w:rPr>
          <w:color w:val="000000"/>
          <w:position w:val="6"/>
          <w:sz w:val="28"/>
          <w:szCs w:val="28"/>
        </w:rPr>
        <w:t>;</w:t>
      </w:r>
    </w:p>
    <w:p w:rsidR="00A60FFB" w:rsidRPr="001C3A50" w:rsidRDefault="00A60FFB" w:rsidP="006A45CE">
      <w:pPr>
        <w:numPr>
          <w:ilvl w:val="0"/>
          <w:numId w:val="31"/>
        </w:numPr>
        <w:tabs>
          <w:tab w:val="clear" w:pos="927"/>
        </w:tabs>
        <w:spacing w:line="360" w:lineRule="auto"/>
        <w:ind w:left="0" w:firstLine="709"/>
        <w:rPr>
          <w:position w:val="6"/>
          <w:sz w:val="28"/>
          <w:szCs w:val="28"/>
        </w:rPr>
      </w:pPr>
      <w:r w:rsidRPr="001C3A50">
        <w:rPr>
          <w:color w:val="000000"/>
          <w:position w:val="6"/>
          <w:sz w:val="28"/>
          <w:szCs w:val="28"/>
        </w:rPr>
        <w:t>дисковая память не менее 20 Гб;</w:t>
      </w:r>
    </w:p>
    <w:p w:rsidR="00A60FFB" w:rsidRPr="001C3A50" w:rsidRDefault="00A60FFB" w:rsidP="006A45CE">
      <w:pPr>
        <w:numPr>
          <w:ilvl w:val="0"/>
          <w:numId w:val="31"/>
        </w:numPr>
        <w:tabs>
          <w:tab w:val="clear" w:pos="927"/>
        </w:tabs>
        <w:spacing w:line="360" w:lineRule="auto"/>
        <w:ind w:left="0" w:firstLine="709"/>
        <w:rPr>
          <w:color w:val="000000"/>
          <w:position w:val="6"/>
          <w:sz w:val="28"/>
          <w:szCs w:val="28"/>
        </w:rPr>
      </w:pPr>
      <w:r w:rsidRPr="001C3A50">
        <w:rPr>
          <w:color w:val="000000"/>
          <w:position w:val="6"/>
          <w:sz w:val="28"/>
          <w:szCs w:val="28"/>
        </w:rPr>
        <w:t>оперативная память 128 Мб;</w:t>
      </w:r>
    </w:p>
    <w:p w:rsidR="00A60FFB" w:rsidRPr="00C027C8" w:rsidRDefault="00A60FFB" w:rsidP="006A45CE">
      <w:pPr>
        <w:numPr>
          <w:ilvl w:val="0"/>
          <w:numId w:val="31"/>
        </w:numPr>
        <w:tabs>
          <w:tab w:val="clear" w:pos="927"/>
        </w:tabs>
        <w:spacing w:line="360" w:lineRule="auto"/>
        <w:ind w:left="0" w:firstLine="709"/>
        <w:rPr>
          <w:position w:val="6"/>
          <w:sz w:val="28"/>
          <w:szCs w:val="28"/>
        </w:rPr>
      </w:pPr>
      <w:r w:rsidRPr="001C3A50">
        <w:rPr>
          <w:color w:val="000000"/>
          <w:position w:val="6"/>
          <w:sz w:val="28"/>
          <w:szCs w:val="28"/>
          <w:lang w:val="en-US"/>
        </w:rPr>
        <w:t>CD</w:t>
      </w:r>
      <w:r w:rsidRPr="001C3A50">
        <w:rPr>
          <w:color w:val="000000"/>
          <w:position w:val="6"/>
          <w:sz w:val="28"/>
          <w:szCs w:val="28"/>
        </w:rPr>
        <w:t>-</w:t>
      </w:r>
      <w:r w:rsidRPr="001C3A50">
        <w:rPr>
          <w:color w:val="000000"/>
          <w:position w:val="6"/>
          <w:sz w:val="28"/>
          <w:szCs w:val="28"/>
          <w:lang w:val="en-US"/>
        </w:rPr>
        <w:t>ROM</w:t>
      </w:r>
      <w:r w:rsidRPr="001C3A50">
        <w:rPr>
          <w:color w:val="000000"/>
          <w:position w:val="6"/>
          <w:sz w:val="28"/>
          <w:szCs w:val="28"/>
        </w:rPr>
        <w:t>.</w:t>
      </w:r>
    </w:p>
    <w:p w:rsidR="00A60FFB" w:rsidRPr="00B45CA4" w:rsidRDefault="00A60FFB" w:rsidP="00B45CA4">
      <w:pPr>
        <w:pStyle w:val="1"/>
        <w:rPr>
          <w:color w:val="auto"/>
          <w:position w:val="6"/>
          <w:sz w:val="16"/>
          <w:szCs w:val="16"/>
        </w:rPr>
      </w:pPr>
    </w:p>
    <w:p w:rsidR="00A60FFB" w:rsidRPr="00B45CA4" w:rsidRDefault="00A60FFB" w:rsidP="00B45CA4">
      <w:pPr>
        <w:pStyle w:val="1"/>
        <w:rPr>
          <w:bCs w:val="0"/>
          <w:color w:val="auto"/>
          <w:position w:val="6"/>
        </w:rPr>
      </w:pPr>
      <w:bookmarkStart w:id="32" w:name="_Toc74647478"/>
      <w:r w:rsidRPr="00B45CA4">
        <w:rPr>
          <w:bCs w:val="0"/>
          <w:color w:val="auto"/>
          <w:position w:val="6"/>
        </w:rPr>
        <w:t>2.1.4.</w:t>
      </w:r>
      <w:r w:rsidRPr="00B45CA4">
        <w:rPr>
          <w:bCs w:val="0"/>
          <w:color w:val="auto"/>
          <w:position w:val="6"/>
        </w:rPr>
        <w:tab/>
        <w:t>Устройство и работа комплекса</w:t>
      </w:r>
      <w:bookmarkEnd w:id="32"/>
    </w:p>
    <w:p w:rsidR="00A60FFB" w:rsidRPr="00C027C8" w:rsidRDefault="00A60FFB" w:rsidP="00A60FFB">
      <w:pPr>
        <w:spacing w:line="360" w:lineRule="auto"/>
        <w:ind w:firstLine="709"/>
        <w:jc w:val="center"/>
        <w:rPr>
          <w:bCs/>
          <w:position w:val="6"/>
          <w:sz w:val="16"/>
          <w:szCs w:val="16"/>
        </w:rPr>
      </w:pPr>
    </w:p>
    <w:p w:rsidR="00A60FFB" w:rsidRPr="001C3A50" w:rsidRDefault="00A60FFB" w:rsidP="00A60FFB">
      <w:pPr>
        <w:spacing w:line="360" w:lineRule="auto"/>
        <w:ind w:firstLine="709"/>
        <w:jc w:val="both"/>
        <w:rPr>
          <w:position w:val="6"/>
          <w:sz w:val="28"/>
          <w:szCs w:val="28"/>
        </w:rPr>
      </w:pPr>
      <w:r w:rsidRPr="001C3A50">
        <w:rPr>
          <w:position w:val="6"/>
          <w:sz w:val="28"/>
          <w:szCs w:val="28"/>
        </w:rPr>
        <w:lastRenderedPageBreak/>
        <w:t>КТС «Энергия» позволяет автоматизировать коммерческий и технический учет электрической и тепловой энергии, расходов жидких и газообразных носителей при достаточно небольших затратах и в кратчайшие сроки.</w:t>
      </w:r>
    </w:p>
    <w:p w:rsidR="00A60FFB" w:rsidRPr="001C3A50" w:rsidRDefault="00A60FFB" w:rsidP="00A60FFB">
      <w:pPr>
        <w:spacing w:line="360" w:lineRule="auto"/>
        <w:ind w:firstLine="709"/>
        <w:jc w:val="both"/>
        <w:rPr>
          <w:position w:val="6"/>
          <w:sz w:val="28"/>
          <w:szCs w:val="28"/>
        </w:rPr>
      </w:pPr>
      <w:r w:rsidRPr="001C3A50">
        <w:rPr>
          <w:position w:val="6"/>
          <w:sz w:val="28"/>
          <w:szCs w:val="28"/>
          <w:u w:val="single"/>
        </w:rPr>
        <w:t>Нижний уровень</w:t>
      </w:r>
      <w:r w:rsidRPr="001C3A50">
        <w:rPr>
          <w:position w:val="6"/>
          <w:sz w:val="28"/>
          <w:szCs w:val="28"/>
        </w:rPr>
        <w:t xml:space="preserve"> реализуется различного рода датчиками, первичными преобразователями электрической энергии,  индукционные и электронные счетчики активной и реактивной энергии со встроенными устройствами формирования импульсов (УФИ).</w:t>
      </w:r>
    </w:p>
    <w:p w:rsidR="00A60FFB" w:rsidRPr="001C3A50" w:rsidRDefault="00A60FFB" w:rsidP="00A60FFB">
      <w:pPr>
        <w:spacing w:line="360" w:lineRule="auto"/>
        <w:ind w:firstLine="709"/>
        <w:jc w:val="both"/>
        <w:rPr>
          <w:position w:val="6"/>
          <w:sz w:val="28"/>
          <w:szCs w:val="28"/>
        </w:rPr>
      </w:pPr>
      <w:r w:rsidRPr="001C3A50">
        <w:rPr>
          <w:position w:val="6"/>
          <w:sz w:val="28"/>
          <w:szCs w:val="28"/>
          <w:u w:val="single"/>
        </w:rPr>
        <w:t>Средний уровень</w:t>
      </w:r>
      <w:r w:rsidRPr="001C3A50">
        <w:rPr>
          <w:position w:val="6"/>
          <w:sz w:val="28"/>
          <w:szCs w:val="28"/>
        </w:rPr>
        <w:t xml:space="preserve"> реализуется на базе устройств сбора данных (УСД) типа Е443, Е443М, Е443М1, Е443М2, предназначенных для приема и предварительной обработки от 8 аналоговых датчиков и 16 счетчиков электроэнергии. УСД Е443-М96 и преобразователь “Энергия-микро-Т” обеспечивают вычисление расходов воды, природного и других технически важных газов; расхода тепловой энергии с водой и водяным паром.</w:t>
      </w:r>
    </w:p>
    <w:p w:rsidR="00A60FFB" w:rsidRPr="001C3A50" w:rsidRDefault="00A60FFB" w:rsidP="00A60FFB">
      <w:pPr>
        <w:spacing w:line="360" w:lineRule="auto"/>
        <w:ind w:firstLine="709"/>
        <w:jc w:val="both"/>
        <w:rPr>
          <w:position w:val="6"/>
          <w:sz w:val="28"/>
          <w:szCs w:val="28"/>
        </w:rPr>
      </w:pPr>
      <w:r w:rsidRPr="001C3A50">
        <w:rPr>
          <w:position w:val="6"/>
          <w:sz w:val="28"/>
          <w:szCs w:val="28"/>
          <w:u w:val="single"/>
        </w:rPr>
        <w:t>Верхний уровень</w:t>
      </w:r>
      <w:r w:rsidRPr="001C3A50">
        <w:rPr>
          <w:position w:val="6"/>
          <w:sz w:val="28"/>
          <w:szCs w:val="28"/>
        </w:rPr>
        <w:t xml:space="preserve"> - специализированный вычислительный комплекс (рис</w:t>
      </w:r>
      <w:r>
        <w:rPr>
          <w:position w:val="6"/>
          <w:sz w:val="28"/>
          <w:szCs w:val="28"/>
        </w:rPr>
        <w:t>.</w:t>
      </w:r>
      <w:r w:rsidRPr="001C3A50">
        <w:rPr>
          <w:position w:val="6"/>
          <w:sz w:val="28"/>
          <w:szCs w:val="28"/>
        </w:rPr>
        <w:t xml:space="preserve"> 2.1.</w:t>
      </w:r>
      <w:r>
        <w:rPr>
          <w:position w:val="6"/>
          <w:sz w:val="28"/>
          <w:szCs w:val="28"/>
        </w:rPr>
        <w:t xml:space="preserve">) </w:t>
      </w:r>
      <w:r w:rsidRPr="001C3A50">
        <w:rPr>
          <w:position w:val="6"/>
          <w:sz w:val="28"/>
          <w:szCs w:val="28"/>
        </w:rPr>
        <w:t xml:space="preserve">выполненный на базе IBМ, со встроенными платами ввода\вывода (до 4-х плат, </w:t>
      </w:r>
    </w:p>
    <w:p w:rsidR="00A60FFB" w:rsidRDefault="00A60FFB" w:rsidP="00A60FFB">
      <w:pPr>
        <w:spacing w:line="360" w:lineRule="auto"/>
        <w:jc w:val="both"/>
        <w:rPr>
          <w:position w:val="6"/>
          <w:sz w:val="28"/>
          <w:szCs w:val="28"/>
        </w:rPr>
      </w:pPr>
      <w:r w:rsidRPr="001C3A50">
        <w:rPr>
          <w:position w:val="6"/>
          <w:sz w:val="28"/>
          <w:szCs w:val="28"/>
        </w:rPr>
        <w:t xml:space="preserve">обеспечивающих прием и обработку данных от 32-х УСД), предназначен для приёма по двухпроводным линиям связи результатов измерений от УСД и преобразователей, их вычислительной обработки и выдачи пользователю результатов измерений в виде таблиц, графиков, ведомостей на монитор, принтер, дискеты. Обмен информацией осуществляется в соответствии с протоколом </w:t>
      </w:r>
      <w:r w:rsidRPr="001C3A50">
        <w:rPr>
          <w:position w:val="6"/>
          <w:sz w:val="28"/>
          <w:szCs w:val="28"/>
          <w:lang w:val="en-US"/>
        </w:rPr>
        <w:t>RS</w:t>
      </w:r>
      <w:r w:rsidRPr="001C3A50">
        <w:rPr>
          <w:position w:val="6"/>
          <w:sz w:val="28"/>
          <w:szCs w:val="28"/>
        </w:rPr>
        <w:t>-232.Связь между компьютерами осуществляется с помощью локальной</w:t>
      </w:r>
    </w:p>
    <w:p w:rsidR="00A60FFB" w:rsidRDefault="00A60FFB" w:rsidP="00A60FFB">
      <w:pPr>
        <w:spacing w:line="360" w:lineRule="auto"/>
        <w:ind w:firstLine="709"/>
        <w:jc w:val="both"/>
        <w:rPr>
          <w:position w:val="6"/>
          <w:sz w:val="28"/>
          <w:szCs w:val="28"/>
        </w:rPr>
      </w:pPr>
    </w:p>
    <w:p w:rsidR="00A60FFB" w:rsidRDefault="00A60FFB" w:rsidP="00A60FFB">
      <w:pPr>
        <w:spacing w:line="360" w:lineRule="auto"/>
        <w:jc w:val="both"/>
        <w:rPr>
          <w:position w:val="6"/>
          <w:sz w:val="28"/>
          <w:szCs w:val="28"/>
        </w:rPr>
      </w:pPr>
      <w:r w:rsidRPr="001C3A50">
        <w:rPr>
          <w:position w:val="6"/>
          <w:sz w:val="28"/>
          <w:szCs w:val="28"/>
        </w:rPr>
        <w:t>вычислительной сети (ЛВС). Сеть имеет шинную топологию и реализует метод</w:t>
      </w:r>
    </w:p>
    <w:p w:rsidR="00A60FFB" w:rsidRDefault="00A60FFB" w:rsidP="00A60FFB">
      <w:pPr>
        <w:spacing w:line="360" w:lineRule="auto"/>
        <w:jc w:val="both"/>
        <w:rPr>
          <w:position w:val="6"/>
          <w:sz w:val="28"/>
          <w:szCs w:val="28"/>
        </w:rPr>
      </w:pPr>
      <w:r w:rsidRPr="001C3A50">
        <w:rPr>
          <w:position w:val="6"/>
          <w:sz w:val="28"/>
          <w:szCs w:val="28"/>
        </w:rPr>
        <w:t>множественного доступа с контролем несущей и обнаружением коллизий(</w:t>
      </w:r>
      <w:r w:rsidRPr="001C3A50">
        <w:rPr>
          <w:position w:val="6"/>
          <w:sz w:val="28"/>
          <w:szCs w:val="28"/>
          <w:lang w:val="en-US"/>
        </w:rPr>
        <w:t>CSMA</w:t>
      </w:r>
      <w:r w:rsidRPr="001C3A50">
        <w:rPr>
          <w:position w:val="6"/>
          <w:sz w:val="28"/>
          <w:szCs w:val="28"/>
        </w:rPr>
        <w:t>/</w:t>
      </w:r>
      <w:r w:rsidRPr="001C3A50">
        <w:rPr>
          <w:position w:val="6"/>
          <w:sz w:val="28"/>
          <w:szCs w:val="28"/>
          <w:lang w:val="en-US"/>
        </w:rPr>
        <w:t>CD</w:t>
      </w:r>
      <w:r w:rsidRPr="001C3A50">
        <w:rPr>
          <w:position w:val="6"/>
          <w:sz w:val="28"/>
          <w:szCs w:val="28"/>
        </w:rPr>
        <w:t xml:space="preserve">) в соответствии со стандартом </w:t>
      </w:r>
      <w:r w:rsidRPr="001C3A50">
        <w:rPr>
          <w:position w:val="6"/>
          <w:sz w:val="28"/>
          <w:szCs w:val="28"/>
          <w:lang w:val="en-US"/>
        </w:rPr>
        <w:t>IEEE</w:t>
      </w:r>
      <w:r w:rsidRPr="001C3A50">
        <w:rPr>
          <w:position w:val="6"/>
          <w:sz w:val="28"/>
          <w:szCs w:val="28"/>
        </w:rPr>
        <w:t xml:space="preserve"> 802.3 (спецификация </w:t>
      </w:r>
      <w:r w:rsidRPr="001C3A50">
        <w:rPr>
          <w:position w:val="6"/>
          <w:sz w:val="28"/>
          <w:szCs w:val="28"/>
          <w:lang w:val="en-US"/>
        </w:rPr>
        <w:t>Ethernet</w:t>
      </w:r>
      <w:r w:rsidRPr="001C3A50">
        <w:rPr>
          <w:position w:val="6"/>
          <w:sz w:val="28"/>
          <w:szCs w:val="28"/>
        </w:rPr>
        <w:t xml:space="preserve">). В качестве передающей среды может быть использована витая пара (соединенная в топологию звезда через </w:t>
      </w:r>
      <w:r w:rsidRPr="001C3A50">
        <w:rPr>
          <w:position w:val="6"/>
          <w:sz w:val="28"/>
          <w:szCs w:val="28"/>
          <w:lang w:val="en-US"/>
        </w:rPr>
        <w:t>HUB</w:t>
      </w:r>
      <w:r w:rsidRPr="001C3A50">
        <w:rPr>
          <w:position w:val="6"/>
          <w:sz w:val="28"/>
          <w:szCs w:val="28"/>
        </w:rPr>
        <w:t>) или, предпочтительнее, тонкий коаксиальный кабель (10</w:t>
      </w:r>
      <w:r w:rsidRPr="001C3A50">
        <w:rPr>
          <w:position w:val="6"/>
          <w:sz w:val="28"/>
          <w:szCs w:val="28"/>
          <w:lang w:val="en-US"/>
        </w:rPr>
        <w:t>Base</w:t>
      </w:r>
      <w:r w:rsidRPr="001C3A50">
        <w:rPr>
          <w:position w:val="6"/>
          <w:sz w:val="28"/>
          <w:szCs w:val="28"/>
        </w:rPr>
        <w:t xml:space="preserve">-2). При использовании последнего общая протяженность сети может достигать </w:t>
      </w:r>
      <w:smartTag w:uri="urn:schemas-microsoft-com:office:smarttags" w:element="metricconverter">
        <w:smartTagPr>
          <w:attr w:name="ProductID" w:val="1000 метров"/>
        </w:smartTagPr>
        <w:r w:rsidRPr="001C3A50">
          <w:rPr>
            <w:position w:val="6"/>
            <w:sz w:val="28"/>
            <w:szCs w:val="28"/>
          </w:rPr>
          <w:t>1000 метров</w:t>
        </w:r>
      </w:smartTag>
      <w:r w:rsidRPr="001C3A50">
        <w:rPr>
          <w:position w:val="6"/>
          <w:sz w:val="28"/>
          <w:szCs w:val="28"/>
        </w:rPr>
        <w:t xml:space="preserve"> (с установкой репитеров через каждые </w:t>
      </w:r>
      <w:smartTag w:uri="urn:schemas-microsoft-com:office:smarttags" w:element="metricconverter">
        <w:smartTagPr>
          <w:attr w:name="ProductID" w:val="200 м"/>
        </w:smartTagPr>
        <w:r w:rsidRPr="001C3A50">
          <w:rPr>
            <w:position w:val="6"/>
            <w:sz w:val="28"/>
            <w:szCs w:val="28"/>
          </w:rPr>
          <w:t>200 м</w:t>
        </w:r>
      </w:smartTag>
      <w:r w:rsidRPr="001C3A50">
        <w:rPr>
          <w:position w:val="6"/>
          <w:sz w:val="28"/>
          <w:szCs w:val="28"/>
        </w:rPr>
        <w:t xml:space="preserve">). Скорость передачи данных 10 Мбит/с. В качестве сетевой операционной системы используется сетевой пакет </w:t>
      </w:r>
      <w:r w:rsidRPr="001C3A50">
        <w:rPr>
          <w:position w:val="6"/>
          <w:sz w:val="28"/>
          <w:szCs w:val="28"/>
          <w:lang w:val="en-US"/>
        </w:rPr>
        <w:t>NetWareLite</w:t>
      </w:r>
      <w:r w:rsidRPr="001C3A50">
        <w:rPr>
          <w:position w:val="6"/>
          <w:sz w:val="28"/>
          <w:szCs w:val="28"/>
        </w:rPr>
        <w:t xml:space="preserve"> фирмы </w:t>
      </w:r>
      <w:r w:rsidRPr="001C3A50">
        <w:rPr>
          <w:position w:val="6"/>
          <w:sz w:val="28"/>
          <w:szCs w:val="28"/>
          <w:lang w:val="en-US"/>
        </w:rPr>
        <w:t>Novell</w:t>
      </w:r>
      <w:r w:rsidRPr="001C3A50">
        <w:rPr>
          <w:position w:val="6"/>
          <w:sz w:val="28"/>
          <w:szCs w:val="28"/>
        </w:rPr>
        <w:t xml:space="preserve">, </w:t>
      </w:r>
      <w:r w:rsidRPr="001C3A50">
        <w:rPr>
          <w:position w:val="6"/>
          <w:sz w:val="28"/>
          <w:szCs w:val="28"/>
        </w:rPr>
        <w:lastRenderedPageBreak/>
        <w:t>который позволяет организовать одноранговую архитектуру (допускает наличие в сети нескольких серверов).</w:t>
      </w:r>
    </w:p>
    <w:p w:rsidR="00A60FFB" w:rsidRDefault="00A60FFB" w:rsidP="00A60FFB">
      <w:pPr>
        <w:spacing w:line="360" w:lineRule="auto"/>
        <w:ind w:firstLine="709"/>
        <w:jc w:val="center"/>
        <w:rPr>
          <w:position w:val="6"/>
          <w:sz w:val="28"/>
          <w:szCs w:val="28"/>
        </w:rPr>
      </w:pPr>
      <w:r>
        <w:rPr>
          <w:noProof/>
          <w:position w:val="6"/>
          <w:sz w:val="28"/>
          <w:szCs w:val="28"/>
        </w:rPr>
        <w:drawing>
          <wp:inline distT="0" distB="0" distL="0" distR="0">
            <wp:extent cx="5188585" cy="284924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9375"/>
                    <a:stretch>
                      <a:fillRect/>
                    </a:stretch>
                  </pic:blipFill>
                  <pic:spPr bwMode="auto">
                    <a:xfrm>
                      <a:off x="0" y="0"/>
                      <a:ext cx="5188585" cy="2849245"/>
                    </a:xfrm>
                    <a:prstGeom prst="rect">
                      <a:avLst/>
                    </a:prstGeom>
                    <a:noFill/>
                    <a:ln>
                      <a:noFill/>
                    </a:ln>
                  </pic:spPr>
                </pic:pic>
              </a:graphicData>
            </a:graphic>
          </wp:inline>
        </w:drawing>
      </w:r>
    </w:p>
    <w:p w:rsidR="00A60FFB" w:rsidRDefault="00A60FFB" w:rsidP="00A60FFB">
      <w:pPr>
        <w:spacing w:line="360" w:lineRule="auto"/>
        <w:ind w:firstLine="709"/>
        <w:jc w:val="center"/>
        <w:rPr>
          <w:position w:val="6"/>
          <w:sz w:val="28"/>
          <w:szCs w:val="28"/>
        </w:rPr>
      </w:pPr>
      <w:r>
        <w:rPr>
          <w:position w:val="6"/>
          <w:sz w:val="28"/>
          <w:szCs w:val="28"/>
        </w:rPr>
        <w:t xml:space="preserve">Рис. </w:t>
      </w:r>
      <w:r w:rsidRPr="001C3A50">
        <w:rPr>
          <w:position w:val="6"/>
          <w:sz w:val="28"/>
          <w:szCs w:val="28"/>
        </w:rPr>
        <w:t>2.1. Специализированный вычислительный комплекс (СВК) КТС «Энергия»</w:t>
      </w:r>
    </w:p>
    <w:p w:rsidR="00A60FFB" w:rsidRPr="00B11223" w:rsidRDefault="00A60FFB" w:rsidP="00A60FFB">
      <w:pPr>
        <w:spacing w:line="360" w:lineRule="auto"/>
        <w:ind w:firstLine="709"/>
        <w:jc w:val="center"/>
        <w:rPr>
          <w:position w:val="6"/>
          <w:sz w:val="14"/>
          <w:szCs w:val="14"/>
        </w:rPr>
      </w:pPr>
    </w:p>
    <w:p w:rsidR="00A60FFB" w:rsidRPr="001C3A50" w:rsidRDefault="00A60FFB" w:rsidP="00A60FFB">
      <w:pPr>
        <w:spacing w:line="360" w:lineRule="auto"/>
        <w:ind w:firstLine="709"/>
        <w:jc w:val="both"/>
        <w:rPr>
          <w:position w:val="6"/>
          <w:sz w:val="28"/>
          <w:szCs w:val="28"/>
        </w:rPr>
      </w:pPr>
      <w:r w:rsidRPr="001C3A50">
        <w:rPr>
          <w:position w:val="6"/>
          <w:sz w:val="28"/>
          <w:szCs w:val="28"/>
        </w:rPr>
        <w:t>Обработанная информация может быть представлена следующим перечнем выходных документов:</w:t>
      </w:r>
    </w:p>
    <w:p w:rsidR="00A60FFB" w:rsidRPr="001C3A50" w:rsidRDefault="00A60FFB" w:rsidP="006A45CE">
      <w:pPr>
        <w:numPr>
          <w:ilvl w:val="0"/>
          <w:numId w:val="32"/>
        </w:numPr>
        <w:tabs>
          <w:tab w:val="clear" w:pos="1494"/>
        </w:tabs>
        <w:spacing w:line="360" w:lineRule="auto"/>
        <w:ind w:left="0" w:firstLine="709"/>
        <w:jc w:val="both"/>
        <w:rPr>
          <w:position w:val="6"/>
          <w:sz w:val="28"/>
          <w:szCs w:val="28"/>
        </w:rPr>
      </w:pPr>
      <w:r w:rsidRPr="001C3A50">
        <w:rPr>
          <w:position w:val="6"/>
          <w:sz w:val="28"/>
          <w:szCs w:val="28"/>
        </w:rPr>
        <w:t>графики 5-, 30-минутных средних мощностей по группе и по каналу за текущие и предыдущие сутки;</w:t>
      </w:r>
    </w:p>
    <w:p w:rsidR="00A60FFB" w:rsidRPr="001C3A50" w:rsidRDefault="00A60FFB" w:rsidP="006A45CE">
      <w:pPr>
        <w:numPr>
          <w:ilvl w:val="0"/>
          <w:numId w:val="32"/>
        </w:numPr>
        <w:tabs>
          <w:tab w:val="clear" w:pos="1494"/>
        </w:tabs>
        <w:spacing w:line="360" w:lineRule="auto"/>
        <w:ind w:left="0" w:firstLine="709"/>
        <w:jc w:val="both"/>
        <w:rPr>
          <w:position w:val="6"/>
          <w:sz w:val="28"/>
          <w:szCs w:val="28"/>
        </w:rPr>
      </w:pPr>
      <w:r w:rsidRPr="001C3A50">
        <w:rPr>
          <w:position w:val="6"/>
          <w:sz w:val="28"/>
          <w:szCs w:val="28"/>
        </w:rPr>
        <w:t>графики средних суточных, месячных мощностей по группе и по каналу за текущие и предыдущие сутки;</w:t>
      </w:r>
    </w:p>
    <w:p w:rsidR="00A60FFB" w:rsidRDefault="00A60FFB" w:rsidP="006A45CE">
      <w:pPr>
        <w:numPr>
          <w:ilvl w:val="0"/>
          <w:numId w:val="32"/>
        </w:numPr>
        <w:tabs>
          <w:tab w:val="clear" w:pos="1494"/>
        </w:tabs>
        <w:spacing w:line="360" w:lineRule="auto"/>
        <w:ind w:left="0" w:firstLine="709"/>
        <w:jc w:val="both"/>
        <w:rPr>
          <w:position w:val="6"/>
          <w:sz w:val="28"/>
          <w:szCs w:val="28"/>
        </w:rPr>
      </w:pPr>
      <w:r w:rsidRPr="001C3A50">
        <w:rPr>
          <w:position w:val="6"/>
          <w:sz w:val="28"/>
          <w:szCs w:val="28"/>
        </w:rPr>
        <w:t>статические графики 30-минутных средних мощностей по группе и по каналу (выборка за 10 суток);</w:t>
      </w:r>
    </w:p>
    <w:p w:rsidR="00A60FFB" w:rsidRPr="001C3A50" w:rsidRDefault="00A60FFB" w:rsidP="00A60FFB">
      <w:pPr>
        <w:spacing w:line="360" w:lineRule="auto"/>
        <w:ind w:firstLine="709"/>
        <w:jc w:val="both"/>
        <w:rPr>
          <w:position w:val="6"/>
          <w:sz w:val="28"/>
          <w:szCs w:val="28"/>
        </w:rPr>
      </w:pPr>
    </w:p>
    <w:p w:rsidR="00A60FFB" w:rsidRPr="001C3A50" w:rsidRDefault="00A60FFB" w:rsidP="006A45CE">
      <w:pPr>
        <w:numPr>
          <w:ilvl w:val="0"/>
          <w:numId w:val="32"/>
        </w:numPr>
        <w:tabs>
          <w:tab w:val="clear" w:pos="1494"/>
        </w:tabs>
        <w:spacing w:line="360" w:lineRule="auto"/>
        <w:ind w:left="0" w:firstLine="709"/>
        <w:jc w:val="both"/>
        <w:rPr>
          <w:position w:val="6"/>
          <w:sz w:val="28"/>
          <w:szCs w:val="28"/>
        </w:rPr>
      </w:pPr>
      <w:r w:rsidRPr="001C3A50">
        <w:rPr>
          <w:position w:val="6"/>
          <w:sz w:val="28"/>
          <w:szCs w:val="28"/>
        </w:rPr>
        <w:t>диспетчерская мнемосхема центральногоэлектроузла с указанием 30-минутных потоков активной/реактивной мощности за любые 30 минут текущих или 10 прошедших суток;</w:t>
      </w:r>
    </w:p>
    <w:p w:rsidR="00A60FFB" w:rsidRPr="001C3A50" w:rsidRDefault="00A60FFB" w:rsidP="006A45CE">
      <w:pPr>
        <w:numPr>
          <w:ilvl w:val="0"/>
          <w:numId w:val="32"/>
        </w:numPr>
        <w:tabs>
          <w:tab w:val="clear" w:pos="1494"/>
        </w:tabs>
        <w:spacing w:line="360" w:lineRule="auto"/>
        <w:ind w:left="0" w:firstLine="709"/>
        <w:jc w:val="both"/>
        <w:rPr>
          <w:position w:val="6"/>
          <w:sz w:val="28"/>
          <w:szCs w:val="28"/>
        </w:rPr>
      </w:pPr>
      <w:r w:rsidRPr="001C3A50">
        <w:rPr>
          <w:position w:val="6"/>
          <w:sz w:val="28"/>
          <w:szCs w:val="28"/>
        </w:rPr>
        <w:t>анализ потребления электрической энергии по установленным лимитам;</w:t>
      </w:r>
    </w:p>
    <w:p w:rsidR="00A60FFB" w:rsidRPr="001C3A50" w:rsidRDefault="00A60FFB" w:rsidP="006A45CE">
      <w:pPr>
        <w:numPr>
          <w:ilvl w:val="0"/>
          <w:numId w:val="32"/>
        </w:numPr>
        <w:tabs>
          <w:tab w:val="clear" w:pos="1494"/>
        </w:tabs>
        <w:spacing w:line="360" w:lineRule="auto"/>
        <w:ind w:left="0" w:firstLine="709"/>
        <w:jc w:val="both"/>
        <w:rPr>
          <w:position w:val="6"/>
          <w:sz w:val="28"/>
          <w:szCs w:val="28"/>
        </w:rPr>
      </w:pPr>
      <w:r w:rsidRPr="001C3A50">
        <w:rPr>
          <w:position w:val="6"/>
          <w:sz w:val="28"/>
          <w:szCs w:val="28"/>
        </w:rPr>
        <w:t xml:space="preserve">оперативный анализ по группам и по каналам с дискретностью </w:t>
      </w:r>
      <w:smartTag w:uri="urn:schemas-microsoft-com:office:smarttags" w:element="time">
        <w:smartTagPr>
          <w:attr w:name="Minute" w:val="0"/>
          <w:attr w:name="Hour" w:val="17"/>
        </w:smartTagPr>
        <w:r w:rsidRPr="001C3A50">
          <w:rPr>
            <w:position w:val="6"/>
            <w:sz w:val="28"/>
            <w:szCs w:val="28"/>
          </w:rPr>
          <w:t>в 5</w:t>
        </w:r>
      </w:smartTag>
      <w:r w:rsidRPr="001C3A50">
        <w:rPr>
          <w:position w:val="6"/>
          <w:sz w:val="28"/>
          <w:szCs w:val="28"/>
        </w:rPr>
        <w:t xml:space="preserve"> минут;</w:t>
      </w:r>
    </w:p>
    <w:p w:rsidR="00A60FFB" w:rsidRPr="001C3A50" w:rsidRDefault="00A60FFB" w:rsidP="006A45CE">
      <w:pPr>
        <w:numPr>
          <w:ilvl w:val="0"/>
          <w:numId w:val="32"/>
        </w:numPr>
        <w:tabs>
          <w:tab w:val="clear" w:pos="1494"/>
        </w:tabs>
        <w:spacing w:line="360" w:lineRule="auto"/>
        <w:ind w:left="0" w:firstLine="709"/>
        <w:jc w:val="both"/>
        <w:rPr>
          <w:position w:val="6"/>
          <w:sz w:val="28"/>
          <w:szCs w:val="28"/>
        </w:rPr>
      </w:pPr>
      <w:r w:rsidRPr="001C3A50">
        <w:rPr>
          <w:position w:val="6"/>
          <w:sz w:val="28"/>
          <w:szCs w:val="28"/>
        </w:rPr>
        <w:t>описание каналов и групп;</w:t>
      </w:r>
    </w:p>
    <w:p w:rsidR="00A60FFB" w:rsidRPr="001C3A50" w:rsidRDefault="00A60FFB" w:rsidP="006A45CE">
      <w:pPr>
        <w:numPr>
          <w:ilvl w:val="0"/>
          <w:numId w:val="32"/>
        </w:numPr>
        <w:tabs>
          <w:tab w:val="clear" w:pos="1494"/>
        </w:tabs>
        <w:spacing w:line="360" w:lineRule="auto"/>
        <w:ind w:left="0" w:firstLine="709"/>
        <w:jc w:val="both"/>
        <w:rPr>
          <w:position w:val="6"/>
          <w:sz w:val="28"/>
          <w:szCs w:val="28"/>
        </w:rPr>
      </w:pPr>
      <w:r w:rsidRPr="001C3A50">
        <w:rPr>
          <w:position w:val="6"/>
          <w:sz w:val="28"/>
          <w:szCs w:val="28"/>
        </w:rPr>
        <w:t>состав групп;</w:t>
      </w:r>
    </w:p>
    <w:p w:rsidR="00A60FFB" w:rsidRPr="001C3A50" w:rsidRDefault="00A60FFB" w:rsidP="006A45CE">
      <w:pPr>
        <w:numPr>
          <w:ilvl w:val="0"/>
          <w:numId w:val="32"/>
        </w:numPr>
        <w:tabs>
          <w:tab w:val="clear" w:pos="1494"/>
        </w:tabs>
        <w:spacing w:line="360" w:lineRule="auto"/>
        <w:ind w:left="0" w:firstLine="709"/>
        <w:jc w:val="both"/>
        <w:rPr>
          <w:position w:val="6"/>
          <w:sz w:val="28"/>
          <w:szCs w:val="28"/>
        </w:rPr>
      </w:pPr>
      <w:r w:rsidRPr="001C3A50">
        <w:rPr>
          <w:position w:val="6"/>
          <w:sz w:val="28"/>
          <w:szCs w:val="28"/>
        </w:rPr>
        <w:lastRenderedPageBreak/>
        <w:t>протокол работы УСД и каналов</w:t>
      </w:r>
    </w:p>
    <w:p w:rsidR="00A60FFB" w:rsidRPr="00EF6896" w:rsidRDefault="00A60FFB" w:rsidP="00A60FFB">
      <w:pPr>
        <w:spacing w:line="360" w:lineRule="auto"/>
        <w:ind w:firstLine="709"/>
        <w:rPr>
          <w:sz w:val="28"/>
          <w:szCs w:val="28"/>
        </w:rPr>
      </w:pPr>
      <w:r w:rsidRPr="00EF6896">
        <w:rPr>
          <w:sz w:val="28"/>
          <w:szCs w:val="28"/>
        </w:rPr>
        <w:t>АСКУЭ КТС «Энергия» установлена на следующих предприятиях черной и цветной металлургии: АО «Магнитогорский МК», ОАО «Лысьвенский металлургический завод», АО «Челябинский ТЗ», АО «Ижсталь», АО «НАЗ-СУАЛ» – всего 110 заводов.</w:t>
      </w:r>
    </w:p>
    <w:p w:rsidR="00A60FFB" w:rsidRPr="00EF6896" w:rsidRDefault="00A60FFB" w:rsidP="00A60FFB">
      <w:pPr>
        <w:spacing w:line="360" w:lineRule="auto"/>
        <w:ind w:firstLine="709"/>
        <w:jc w:val="center"/>
        <w:rPr>
          <w:sz w:val="16"/>
          <w:szCs w:val="16"/>
        </w:rPr>
      </w:pPr>
    </w:p>
    <w:p w:rsidR="00A60FFB" w:rsidRPr="00B45CA4" w:rsidRDefault="00A60FFB" w:rsidP="00B45CA4">
      <w:pPr>
        <w:pStyle w:val="1"/>
        <w:rPr>
          <w:color w:val="auto"/>
        </w:rPr>
      </w:pPr>
      <w:bookmarkStart w:id="33" w:name="_Toc74647479"/>
      <w:r w:rsidRPr="00B45CA4">
        <w:rPr>
          <w:color w:val="auto"/>
        </w:rPr>
        <w:t>2.2. ИВК «Альфа ЦЕНТР»</w:t>
      </w:r>
      <w:bookmarkEnd w:id="33"/>
    </w:p>
    <w:p w:rsidR="00A60FFB" w:rsidRPr="00B45CA4" w:rsidRDefault="00A60FFB" w:rsidP="00B45CA4">
      <w:pPr>
        <w:pStyle w:val="1"/>
        <w:rPr>
          <w:bCs w:val="0"/>
          <w:color w:val="auto"/>
          <w:position w:val="6"/>
          <w:sz w:val="16"/>
          <w:szCs w:val="16"/>
        </w:rPr>
      </w:pPr>
    </w:p>
    <w:p w:rsidR="00A60FFB" w:rsidRPr="00B45CA4" w:rsidRDefault="00A60FFB" w:rsidP="00B45CA4">
      <w:pPr>
        <w:pStyle w:val="1"/>
        <w:rPr>
          <w:bCs w:val="0"/>
          <w:color w:val="auto"/>
        </w:rPr>
      </w:pPr>
      <w:bookmarkStart w:id="34" w:name="_Toc74647480"/>
      <w:r w:rsidRPr="00B45CA4">
        <w:rPr>
          <w:bCs w:val="0"/>
          <w:color w:val="auto"/>
        </w:rPr>
        <w:t>2.2.1.</w:t>
      </w:r>
      <w:r w:rsidRPr="00B45CA4">
        <w:rPr>
          <w:bCs w:val="0"/>
          <w:color w:val="auto"/>
        </w:rPr>
        <w:tab/>
        <w:t>Назначение</w:t>
      </w:r>
      <w:bookmarkEnd w:id="34"/>
    </w:p>
    <w:p w:rsidR="00A60FFB" w:rsidRPr="007A6BE3" w:rsidRDefault="00A60FFB" w:rsidP="00A60FFB">
      <w:pPr>
        <w:autoSpaceDE w:val="0"/>
        <w:autoSpaceDN w:val="0"/>
        <w:adjustRightInd w:val="0"/>
        <w:spacing w:line="360" w:lineRule="auto"/>
        <w:ind w:firstLine="709"/>
        <w:jc w:val="center"/>
        <w:rPr>
          <w:bCs/>
          <w:sz w:val="16"/>
          <w:szCs w:val="16"/>
        </w:rPr>
      </w:pPr>
    </w:p>
    <w:p w:rsidR="00A60FFB" w:rsidRDefault="00A60FFB" w:rsidP="00A60FFB">
      <w:pPr>
        <w:autoSpaceDE w:val="0"/>
        <w:autoSpaceDN w:val="0"/>
        <w:adjustRightInd w:val="0"/>
        <w:spacing w:line="360" w:lineRule="auto"/>
        <w:ind w:firstLine="709"/>
        <w:jc w:val="both"/>
        <w:rPr>
          <w:color w:val="000000"/>
          <w:sz w:val="28"/>
          <w:szCs w:val="28"/>
        </w:rPr>
      </w:pPr>
      <w:r w:rsidRPr="001C3A50">
        <w:rPr>
          <w:color w:val="000000"/>
          <w:sz w:val="28"/>
          <w:szCs w:val="28"/>
        </w:rPr>
        <w:t>Измерительно-вычислительные комплексы (ИВК) «Альфа ЦЕНТР» предназначены для измерения и учета электрической энергии и мощности, а также автоматического сбора, обработки и хранения данных со счетчиков электроэнергии и отображения полученной информации в удобном для анализа виде. Программные пакеты серии «Альфа ЦЕНТР» (АС) позволяют удовлетворить потребности в автоматизации коммерческого и технического учета электроэнергии как потребителей с несколькими счетчиками, так и распр</w:t>
      </w:r>
      <w:r>
        <w:rPr>
          <w:color w:val="000000"/>
          <w:sz w:val="28"/>
          <w:szCs w:val="28"/>
        </w:rPr>
        <w:t xml:space="preserve">еделенных предприятий уровня АО – </w:t>
      </w:r>
      <w:r w:rsidRPr="001C3A50">
        <w:rPr>
          <w:color w:val="000000"/>
          <w:sz w:val="28"/>
          <w:szCs w:val="28"/>
        </w:rPr>
        <w:t>Энерго с большим количеством объектов и пользователей. Все варианты программного обеспечения полностью совместимы на уровне справочников и данных.</w:t>
      </w:r>
    </w:p>
    <w:p w:rsidR="00A60FFB" w:rsidRPr="007A6BE3" w:rsidRDefault="00A60FFB" w:rsidP="00A60FFB">
      <w:pPr>
        <w:autoSpaceDE w:val="0"/>
        <w:autoSpaceDN w:val="0"/>
        <w:adjustRightInd w:val="0"/>
        <w:spacing w:line="360" w:lineRule="auto"/>
        <w:ind w:firstLine="709"/>
        <w:jc w:val="center"/>
        <w:rPr>
          <w:color w:val="000000"/>
          <w:sz w:val="16"/>
          <w:szCs w:val="16"/>
        </w:rPr>
      </w:pPr>
    </w:p>
    <w:p w:rsidR="00A60FFB" w:rsidRPr="00B112FB" w:rsidRDefault="00A60FFB" w:rsidP="00B45CA4">
      <w:pPr>
        <w:pStyle w:val="1"/>
        <w:rPr>
          <w:bCs w:val="0"/>
          <w:color w:val="auto"/>
        </w:rPr>
      </w:pPr>
      <w:bookmarkStart w:id="35" w:name="_Toc74647481"/>
      <w:r w:rsidRPr="00B112FB">
        <w:rPr>
          <w:bCs w:val="0"/>
          <w:color w:val="auto"/>
        </w:rPr>
        <w:t>2.2.2.</w:t>
      </w:r>
      <w:r w:rsidRPr="00B112FB">
        <w:rPr>
          <w:bCs w:val="0"/>
          <w:color w:val="auto"/>
        </w:rPr>
        <w:tab/>
        <w:t>Область применения</w:t>
      </w:r>
      <w:bookmarkEnd w:id="35"/>
    </w:p>
    <w:p w:rsidR="00A60FFB" w:rsidRPr="007A6BE3" w:rsidRDefault="00A60FFB" w:rsidP="00A60FFB">
      <w:pPr>
        <w:autoSpaceDE w:val="0"/>
        <w:autoSpaceDN w:val="0"/>
        <w:adjustRightInd w:val="0"/>
        <w:spacing w:line="360" w:lineRule="auto"/>
        <w:ind w:firstLine="709"/>
        <w:jc w:val="center"/>
        <w:rPr>
          <w:bCs/>
          <w:sz w:val="16"/>
          <w:szCs w:val="16"/>
        </w:rPr>
      </w:pPr>
    </w:p>
    <w:p w:rsidR="00A60FFB" w:rsidRPr="001C3A50" w:rsidRDefault="00A60FFB" w:rsidP="00A60FFB">
      <w:pPr>
        <w:autoSpaceDE w:val="0"/>
        <w:autoSpaceDN w:val="0"/>
        <w:adjustRightInd w:val="0"/>
        <w:spacing w:line="360" w:lineRule="auto"/>
        <w:ind w:firstLine="709"/>
        <w:jc w:val="both"/>
        <w:rPr>
          <w:color w:val="000000"/>
          <w:sz w:val="28"/>
          <w:szCs w:val="28"/>
        </w:rPr>
      </w:pPr>
      <w:r w:rsidRPr="001C3A50">
        <w:rPr>
          <w:color w:val="000000"/>
          <w:sz w:val="28"/>
          <w:szCs w:val="28"/>
        </w:rPr>
        <w:t>Измерительно-вычислительные комплексы (ИВК) «Альфа ЦЕНТР» используются для коммерческого и технического учета электроэнергии на электростанциях, подстанциях, промышленных предприятиях и организациях, поставляющих и потребляющих электрическую энергию. «Альфа ЦЕНТР» служит для создания систем АСКУЭ:</w:t>
      </w:r>
    </w:p>
    <w:p w:rsidR="00A60FFB" w:rsidRPr="001C3A50" w:rsidRDefault="00A60FFB" w:rsidP="006A45CE">
      <w:pPr>
        <w:numPr>
          <w:ilvl w:val="0"/>
          <w:numId w:val="38"/>
        </w:numPr>
        <w:autoSpaceDE w:val="0"/>
        <w:autoSpaceDN w:val="0"/>
        <w:adjustRightInd w:val="0"/>
        <w:spacing w:line="360" w:lineRule="auto"/>
        <w:ind w:left="0" w:firstLine="709"/>
        <w:jc w:val="both"/>
        <w:rPr>
          <w:color w:val="000000"/>
          <w:sz w:val="28"/>
          <w:szCs w:val="28"/>
        </w:rPr>
      </w:pPr>
      <w:r>
        <w:rPr>
          <w:color w:val="000000"/>
          <w:sz w:val="28"/>
          <w:szCs w:val="28"/>
        </w:rPr>
        <w:t>в</w:t>
      </w:r>
      <w:r w:rsidRPr="001C3A50">
        <w:rPr>
          <w:color w:val="000000"/>
          <w:sz w:val="28"/>
          <w:szCs w:val="28"/>
        </w:rPr>
        <w:t xml:space="preserve"> энергосистемах (на электростанциях, подстанц</w:t>
      </w:r>
      <w:r>
        <w:rPr>
          <w:color w:val="000000"/>
          <w:sz w:val="28"/>
          <w:szCs w:val="28"/>
        </w:rPr>
        <w:t>иях, в распределительных сетях);</w:t>
      </w:r>
    </w:p>
    <w:p w:rsidR="00A60FFB" w:rsidRPr="001C3A50" w:rsidRDefault="00A60FFB" w:rsidP="006A45CE">
      <w:pPr>
        <w:numPr>
          <w:ilvl w:val="0"/>
          <w:numId w:val="38"/>
        </w:numPr>
        <w:autoSpaceDE w:val="0"/>
        <w:autoSpaceDN w:val="0"/>
        <w:adjustRightInd w:val="0"/>
        <w:spacing w:line="360" w:lineRule="auto"/>
        <w:ind w:left="0" w:firstLine="709"/>
        <w:jc w:val="both"/>
        <w:rPr>
          <w:color w:val="000000"/>
          <w:sz w:val="28"/>
          <w:szCs w:val="28"/>
        </w:rPr>
      </w:pPr>
      <w:r>
        <w:rPr>
          <w:color w:val="000000"/>
          <w:sz w:val="28"/>
          <w:szCs w:val="28"/>
        </w:rPr>
        <w:t>на промышленных предприятиях;</w:t>
      </w:r>
    </w:p>
    <w:p w:rsidR="00A60FFB" w:rsidRPr="001C3A50" w:rsidRDefault="00A60FFB" w:rsidP="006A45CE">
      <w:pPr>
        <w:numPr>
          <w:ilvl w:val="0"/>
          <w:numId w:val="38"/>
        </w:numPr>
        <w:autoSpaceDE w:val="0"/>
        <w:autoSpaceDN w:val="0"/>
        <w:adjustRightInd w:val="0"/>
        <w:spacing w:line="360" w:lineRule="auto"/>
        <w:ind w:left="0" w:firstLine="709"/>
        <w:jc w:val="both"/>
        <w:rPr>
          <w:color w:val="000000"/>
          <w:sz w:val="28"/>
          <w:szCs w:val="28"/>
        </w:rPr>
      </w:pPr>
      <w:r>
        <w:rPr>
          <w:color w:val="000000"/>
          <w:sz w:val="28"/>
          <w:szCs w:val="28"/>
        </w:rPr>
        <w:t>н</w:t>
      </w:r>
      <w:r w:rsidRPr="001C3A50">
        <w:rPr>
          <w:color w:val="000000"/>
          <w:sz w:val="28"/>
          <w:szCs w:val="28"/>
        </w:rPr>
        <w:t>а железных дорогах(на тягов</w:t>
      </w:r>
      <w:r>
        <w:rPr>
          <w:color w:val="000000"/>
          <w:sz w:val="28"/>
          <w:szCs w:val="28"/>
        </w:rPr>
        <w:t>ых подстанциях, вокзалах, депо);</w:t>
      </w:r>
    </w:p>
    <w:p w:rsidR="00A60FFB" w:rsidRPr="001C3A50" w:rsidRDefault="00A60FFB" w:rsidP="006A45CE">
      <w:pPr>
        <w:numPr>
          <w:ilvl w:val="0"/>
          <w:numId w:val="38"/>
        </w:numPr>
        <w:autoSpaceDE w:val="0"/>
        <w:autoSpaceDN w:val="0"/>
        <w:adjustRightInd w:val="0"/>
        <w:spacing w:line="360" w:lineRule="auto"/>
        <w:ind w:left="0" w:firstLine="709"/>
        <w:jc w:val="both"/>
        <w:rPr>
          <w:color w:val="000000"/>
          <w:sz w:val="28"/>
          <w:szCs w:val="28"/>
        </w:rPr>
      </w:pPr>
      <w:r>
        <w:rPr>
          <w:color w:val="000000"/>
          <w:sz w:val="28"/>
          <w:szCs w:val="28"/>
        </w:rPr>
        <w:lastRenderedPageBreak/>
        <w:t>в</w:t>
      </w:r>
      <w:r w:rsidRPr="001C3A50">
        <w:rPr>
          <w:color w:val="000000"/>
          <w:sz w:val="28"/>
          <w:szCs w:val="28"/>
        </w:rPr>
        <w:t xml:space="preserve"> жилищно</w:t>
      </w:r>
      <w:r>
        <w:rPr>
          <w:color w:val="000000"/>
          <w:sz w:val="28"/>
          <w:szCs w:val="28"/>
        </w:rPr>
        <w:t>-коммунальном хозяйстве;</w:t>
      </w:r>
    </w:p>
    <w:p w:rsidR="00A60FFB" w:rsidRPr="001C3A50" w:rsidRDefault="00A60FFB" w:rsidP="006A45CE">
      <w:pPr>
        <w:numPr>
          <w:ilvl w:val="0"/>
          <w:numId w:val="38"/>
        </w:numPr>
        <w:autoSpaceDE w:val="0"/>
        <w:autoSpaceDN w:val="0"/>
        <w:adjustRightInd w:val="0"/>
        <w:spacing w:line="360" w:lineRule="auto"/>
        <w:ind w:left="0" w:firstLine="709"/>
        <w:jc w:val="both"/>
        <w:rPr>
          <w:color w:val="000000"/>
          <w:sz w:val="28"/>
          <w:szCs w:val="28"/>
        </w:rPr>
      </w:pPr>
      <w:r>
        <w:rPr>
          <w:color w:val="000000"/>
          <w:sz w:val="28"/>
          <w:szCs w:val="28"/>
        </w:rPr>
        <w:t>в</w:t>
      </w:r>
      <w:r w:rsidRPr="001C3A50">
        <w:rPr>
          <w:color w:val="000000"/>
          <w:sz w:val="28"/>
          <w:szCs w:val="28"/>
        </w:rPr>
        <w:t xml:space="preserve"> произвольных организационных структурах энергопоставщиков и энергопотребителей.</w:t>
      </w:r>
    </w:p>
    <w:p w:rsidR="00A60FFB" w:rsidRPr="001C3A50" w:rsidRDefault="00A60FFB" w:rsidP="00A60FFB">
      <w:pPr>
        <w:autoSpaceDE w:val="0"/>
        <w:autoSpaceDN w:val="0"/>
        <w:adjustRightInd w:val="0"/>
        <w:spacing w:line="360" w:lineRule="auto"/>
        <w:ind w:firstLine="709"/>
        <w:jc w:val="both"/>
        <w:rPr>
          <w:color w:val="000000"/>
          <w:sz w:val="28"/>
          <w:szCs w:val="28"/>
        </w:rPr>
      </w:pPr>
      <w:r w:rsidRPr="001C3A50">
        <w:rPr>
          <w:color w:val="000000"/>
          <w:sz w:val="28"/>
          <w:szCs w:val="28"/>
        </w:rPr>
        <w:t>Система в параллельном режиме (одновременно) производит полностью автоматические:</w:t>
      </w:r>
    </w:p>
    <w:p w:rsidR="00A60FFB" w:rsidRPr="001C3A50" w:rsidRDefault="00A60FFB" w:rsidP="006A45CE">
      <w:pPr>
        <w:numPr>
          <w:ilvl w:val="0"/>
          <w:numId w:val="39"/>
        </w:numPr>
        <w:autoSpaceDE w:val="0"/>
        <w:autoSpaceDN w:val="0"/>
        <w:adjustRightInd w:val="0"/>
        <w:spacing w:line="360" w:lineRule="auto"/>
        <w:ind w:left="0" w:firstLine="709"/>
        <w:jc w:val="both"/>
        <w:rPr>
          <w:color w:val="000000"/>
          <w:sz w:val="28"/>
          <w:szCs w:val="28"/>
        </w:rPr>
      </w:pPr>
      <w:r>
        <w:rPr>
          <w:color w:val="000000"/>
          <w:sz w:val="28"/>
          <w:szCs w:val="28"/>
        </w:rPr>
        <w:t>с</w:t>
      </w:r>
      <w:r w:rsidRPr="001C3A50">
        <w:rPr>
          <w:color w:val="000000"/>
          <w:sz w:val="28"/>
          <w:szCs w:val="28"/>
        </w:rPr>
        <w:t>бор данных с счетчиков и контроллеров через выделенные и коммутиру</w:t>
      </w:r>
      <w:r>
        <w:rPr>
          <w:color w:val="000000"/>
          <w:sz w:val="28"/>
          <w:szCs w:val="28"/>
        </w:rPr>
        <w:t>емые каналы связи;</w:t>
      </w:r>
    </w:p>
    <w:p w:rsidR="00A60FFB" w:rsidRPr="001C3A50" w:rsidRDefault="00A60FFB" w:rsidP="006A45CE">
      <w:pPr>
        <w:numPr>
          <w:ilvl w:val="0"/>
          <w:numId w:val="39"/>
        </w:numPr>
        <w:autoSpaceDE w:val="0"/>
        <w:autoSpaceDN w:val="0"/>
        <w:adjustRightInd w:val="0"/>
        <w:spacing w:line="360" w:lineRule="auto"/>
        <w:ind w:left="0" w:firstLine="709"/>
        <w:jc w:val="both"/>
        <w:rPr>
          <w:color w:val="000000"/>
          <w:sz w:val="28"/>
          <w:szCs w:val="28"/>
        </w:rPr>
      </w:pPr>
      <w:r>
        <w:rPr>
          <w:color w:val="000000"/>
          <w:sz w:val="28"/>
          <w:szCs w:val="28"/>
        </w:rPr>
        <w:t>с</w:t>
      </w:r>
      <w:r w:rsidRPr="001C3A50">
        <w:rPr>
          <w:color w:val="000000"/>
          <w:sz w:val="28"/>
          <w:szCs w:val="28"/>
        </w:rPr>
        <w:t>амодиагностику и диагнос</w:t>
      </w:r>
      <w:r>
        <w:rPr>
          <w:color w:val="000000"/>
          <w:sz w:val="28"/>
          <w:szCs w:val="28"/>
        </w:rPr>
        <w:t>тику компонентов нижнего уровня;</w:t>
      </w:r>
    </w:p>
    <w:p w:rsidR="00A60FFB" w:rsidRPr="001C3A50" w:rsidRDefault="00A60FFB" w:rsidP="006A45CE">
      <w:pPr>
        <w:numPr>
          <w:ilvl w:val="0"/>
          <w:numId w:val="39"/>
        </w:numPr>
        <w:autoSpaceDE w:val="0"/>
        <w:autoSpaceDN w:val="0"/>
        <w:adjustRightInd w:val="0"/>
        <w:spacing w:line="360" w:lineRule="auto"/>
        <w:ind w:left="0" w:firstLine="709"/>
        <w:jc w:val="both"/>
        <w:rPr>
          <w:color w:val="000000"/>
          <w:sz w:val="28"/>
          <w:szCs w:val="28"/>
        </w:rPr>
      </w:pPr>
      <w:r>
        <w:rPr>
          <w:color w:val="000000"/>
          <w:sz w:val="28"/>
          <w:szCs w:val="28"/>
        </w:rPr>
        <w:t>проведение расчетов;</w:t>
      </w:r>
    </w:p>
    <w:p w:rsidR="00A60FFB" w:rsidRDefault="00A60FFB" w:rsidP="006A45CE">
      <w:pPr>
        <w:numPr>
          <w:ilvl w:val="0"/>
          <w:numId w:val="39"/>
        </w:numPr>
        <w:autoSpaceDE w:val="0"/>
        <w:autoSpaceDN w:val="0"/>
        <w:adjustRightInd w:val="0"/>
        <w:spacing w:line="360" w:lineRule="auto"/>
        <w:ind w:left="0" w:firstLine="709"/>
        <w:jc w:val="both"/>
        <w:rPr>
          <w:color w:val="000000"/>
          <w:sz w:val="28"/>
          <w:szCs w:val="28"/>
        </w:rPr>
      </w:pPr>
      <w:r w:rsidRPr="001C3A50">
        <w:rPr>
          <w:color w:val="000000"/>
          <w:sz w:val="28"/>
          <w:szCs w:val="28"/>
        </w:rPr>
        <w:t>Анализ полноты данных и проведение дорасчетов и досбора недостающих данных.</w:t>
      </w:r>
    </w:p>
    <w:p w:rsidR="00A60FFB" w:rsidRPr="007A6BE3" w:rsidRDefault="00A60FFB" w:rsidP="00A60FFB">
      <w:pPr>
        <w:autoSpaceDE w:val="0"/>
        <w:autoSpaceDN w:val="0"/>
        <w:adjustRightInd w:val="0"/>
        <w:spacing w:line="360" w:lineRule="auto"/>
        <w:ind w:left="709"/>
        <w:jc w:val="center"/>
        <w:rPr>
          <w:color w:val="000000"/>
          <w:sz w:val="16"/>
          <w:szCs w:val="16"/>
        </w:rPr>
      </w:pPr>
    </w:p>
    <w:p w:rsidR="00A60FFB" w:rsidRPr="00B112FB" w:rsidRDefault="00A60FFB" w:rsidP="00B112FB">
      <w:pPr>
        <w:pStyle w:val="1"/>
        <w:rPr>
          <w:bCs w:val="0"/>
          <w:color w:val="auto"/>
        </w:rPr>
      </w:pPr>
      <w:bookmarkStart w:id="36" w:name="_Toc74647482"/>
      <w:r w:rsidRPr="00B112FB">
        <w:rPr>
          <w:bCs w:val="0"/>
          <w:color w:val="auto"/>
        </w:rPr>
        <w:t>2.2.3.</w:t>
      </w:r>
      <w:r w:rsidRPr="00B112FB">
        <w:rPr>
          <w:bCs w:val="0"/>
          <w:color w:val="auto"/>
        </w:rPr>
        <w:tab/>
        <w:t>Описание ИВК «Альфа ЦЕНТР»</w:t>
      </w:r>
      <w:bookmarkEnd w:id="36"/>
    </w:p>
    <w:p w:rsidR="00A60FFB" w:rsidRPr="007A6BE3" w:rsidRDefault="00A60FFB" w:rsidP="00A60FFB">
      <w:pPr>
        <w:autoSpaceDE w:val="0"/>
        <w:autoSpaceDN w:val="0"/>
        <w:adjustRightInd w:val="0"/>
        <w:spacing w:line="360" w:lineRule="auto"/>
        <w:ind w:firstLine="709"/>
        <w:jc w:val="center"/>
        <w:rPr>
          <w:bCs/>
          <w:sz w:val="16"/>
          <w:szCs w:val="16"/>
        </w:rPr>
      </w:pPr>
    </w:p>
    <w:p w:rsidR="00A60FFB" w:rsidRPr="001C3A50" w:rsidRDefault="00A60FFB" w:rsidP="00A60FFB">
      <w:pPr>
        <w:autoSpaceDE w:val="0"/>
        <w:autoSpaceDN w:val="0"/>
        <w:adjustRightInd w:val="0"/>
        <w:spacing w:line="360" w:lineRule="auto"/>
        <w:ind w:firstLine="709"/>
        <w:jc w:val="both"/>
        <w:rPr>
          <w:color w:val="000000"/>
          <w:sz w:val="28"/>
          <w:szCs w:val="28"/>
        </w:rPr>
      </w:pPr>
      <w:r w:rsidRPr="001C3A50">
        <w:rPr>
          <w:color w:val="000000"/>
          <w:sz w:val="28"/>
          <w:szCs w:val="28"/>
        </w:rPr>
        <w:t>ИВК «Альфа ЦЕНТР» строятся на базе центров сбора и обработки данных. Центры сбора и обработки данных могут объединяться в иерархические многоуровневые комплексы. «Альфа ЦЕНТР» может поставляться в виде:</w:t>
      </w:r>
    </w:p>
    <w:p w:rsidR="00A60FFB" w:rsidRPr="001C3A50" w:rsidRDefault="00A60FFB" w:rsidP="006A45CE">
      <w:pPr>
        <w:numPr>
          <w:ilvl w:val="0"/>
          <w:numId w:val="40"/>
        </w:numPr>
        <w:autoSpaceDE w:val="0"/>
        <w:autoSpaceDN w:val="0"/>
        <w:adjustRightInd w:val="0"/>
        <w:spacing w:line="360" w:lineRule="auto"/>
        <w:ind w:left="0" w:firstLine="709"/>
        <w:jc w:val="both"/>
        <w:rPr>
          <w:color w:val="000000"/>
          <w:sz w:val="28"/>
          <w:szCs w:val="28"/>
        </w:rPr>
      </w:pPr>
      <w:r>
        <w:rPr>
          <w:color w:val="000000"/>
          <w:sz w:val="28"/>
          <w:szCs w:val="28"/>
        </w:rPr>
        <w:t>о</w:t>
      </w:r>
      <w:r w:rsidRPr="001C3A50">
        <w:rPr>
          <w:color w:val="000000"/>
          <w:sz w:val="28"/>
          <w:szCs w:val="28"/>
        </w:rPr>
        <w:t>днополь</w:t>
      </w:r>
      <w:r>
        <w:rPr>
          <w:color w:val="000000"/>
          <w:sz w:val="28"/>
          <w:szCs w:val="28"/>
        </w:rPr>
        <w:t>зовательских, одноуровневых ИВК;</w:t>
      </w:r>
    </w:p>
    <w:p w:rsidR="00A60FFB" w:rsidRPr="001C3A50" w:rsidRDefault="00A60FFB" w:rsidP="006A45CE">
      <w:pPr>
        <w:numPr>
          <w:ilvl w:val="0"/>
          <w:numId w:val="40"/>
        </w:numPr>
        <w:autoSpaceDE w:val="0"/>
        <w:autoSpaceDN w:val="0"/>
        <w:adjustRightInd w:val="0"/>
        <w:spacing w:line="360" w:lineRule="auto"/>
        <w:ind w:left="0" w:firstLine="709"/>
        <w:jc w:val="both"/>
        <w:rPr>
          <w:color w:val="000000"/>
          <w:sz w:val="28"/>
          <w:szCs w:val="28"/>
        </w:rPr>
      </w:pPr>
      <w:r>
        <w:rPr>
          <w:color w:val="000000"/>
          <w:sz w:val="28"/>
          <w:szCs w:val="28"/>
        </w:rPr>
        <w:t>м</w:t>
      </w:r>
      <w:r w:rsidRPr="001C3A50">
        <w:rPr>
          <w:color w:val="000000"/>
          <w:sz w:val="28"/>
          <w:szCs w:val="28"/>
        </w:rPr>
        <w:t>ногополь</w:t>
      </w:r>
      <w:r>
        <w:rPr>
          <w:color w:val="000000"/>
          <w:sz w:val="28"/>
          <w:szCs w:val="28"/>
        </w:rPr>
        <w:t>зовательских, одноуровневых ИВК;</w:t>
      </w:r>
    </w:p>
    <w:p w:rsidR="00A60FFB" w:rsidRPr="001C3A50" w:rsidRDefault="00A60FFB" w:rsidP="006A45CE">
      <w:pPr>
        <w:numPr>
          <w:ilvl w:val="0"/>
          <w:numId w:val="40"/>
        </w:numPr>
        <w:autoSpaceDE w:val="0"/>
        <w:autoSpaceDN w:val="0"/>
        <w:adjustRightInd w:val="0"/>
        <w:spacing w:line="360" w:lineRule="auto"/>
        <w:ind w:left="0" w:firstLine="709"/>
        <w:jc w:val="both"/>
        <w:rPr>
          <w:color w:val="000000"/>
          <w:sz w:val="28"/>
          <w:szCs w:val="28"/>
        </w:rPr>
      </w:pPr>
      <w:r>
        <w:rPr>
          <w:color w:val="000000"/>
          <w:sz w:val="28"/>
          <w:szCs w:val="28"/>
        </w:rPr>
        <w:t>м</w:t>
      </w:r>
      <w:r w:rsidRPr="001C3A50">
        <w:rPr>
          <w:color w:val="000000"/>
          <w:sz w:val="28"/>
          <w:szCs w:val="28"/>
        </w:rPr>
        <w:t>ногопользовательских, многоуровневых ИВК.</w:t>
      </w:r>
    </w:p>
    <w:p w:rsidR="00A60FFB" w:rsidRPr="001C3A50" w:rsidRDefault="00A60FFB" w:rsidP="00A60FFB">
      <w:pPr>
        <w:autoSpaceDE w:val="0"/>
        <w:autoSpaceDN w:val="0"/>
        <w:adjustRightInd w:val="0"/>
        <w:spacing w:line="360" w:lineRule="auto"/>
        <w:ind w:firstLine="709"/>
        <w:jc w:val="both"/>
        <w:rPr>
          <w:color w:val="000000"/>
          <w:sz w:val="28"/>
          <w:szCs w:val="28"/>
        </w:rPr>
      </w:pPr>
      <w:r w:rsidRPr="001C3A50">
        <w:rPr>
          <w:color w:val="000000"/>
          <w:sz w:val="28"/>
          <w:szCs w:val="28"/>
        </w:rPr>
        <w:t>Центры сбора и обработки данных объединяют технические и программные средства позволяющие собирать данные учета с:</w:t>
      </w:r>
    </w:p>
    <w:p w:rsidR="00A60FFB" w:rsidRPr="001C3A50" w:rsidRDefault="00A60FFB" w:rsidP="006A45CE">
      <w:pPr>
        <w:numPr>
          <w:ilvl w:val="0"/>
          <w:numId w:val="41"/>
        </w:numPr>
        <w:autoSpaceDE w:val="0"/>
        <w:autoSpaceDN w:val="0"/>
        <w:adjustRightInd w:val="0"/>
        <w:spacing w:line="360" w:lineRule="auto"/>
        <w:ind w:left="0" w:firstLine="709"/>
        <w:jc w:val="both"/>
        <w:rPr>
          <w:color w:val="000000"/>
          <w:sz w:val="28"/>
          <w:szCs w:val="28"/>
        </w:rPr>
      </w:pPr>
      <w:r>
        <w:rPr>
          <w:color w:val="000000"/>
          <w:sz w:val="28"/>
          <w:szCs w:val="28"/>
        </w:rPr>
        <w:t>с</w:t>
      </w:r>
      <w:r w:rsidRPr="001C3A50">
        <w:rPr>
          <w:color w:val="000000"/>
          <w:sz w:val="28"/>
          <w:szCs w:val="28"/>
        </w:rPr>
        <w:t>четчиков электроэнергии серии АЛЬФА (АЛЬФА Плюс, ЕвроАЛЬФА, АЛЬФА А1000), объединенных или через мультиплексоры расширители МПР-16 (необязательный элемент) или через интерфейсы в различных комбинациях из набора: RS-232, RS-485, RS-422, ИРПС (токовая петля);</w:t>
      </w:r>
    </w:p>
    <w:p w:rsidR="00A60FFB" w:rsidRPr="001C3A50" w:rsidRDefault="00A60FFB" w:rsidP="006A45CE">
      <w:pPr>
        <w:numPr>
          <w:ilvl w:val="0"/>
          <w:numId w:val="41"/>
        </w:numPr>
        <w:autoSpaceDE w:val="0"/>
        <w:autoSpaceDN w:val="0"/>
        <w:adjustRightInd w:val="0"/>
        <w:spacing w:line="360" w:lineRule="auto"/>
        <w:ind w:left="0" w:firstLine="709"/>
        <w:jc w:val="both"/>
        <w:rPr>
          <w:color w:val="000000"/>
          <w:sz w:val="28"/>
          <w:szCs w:val="28"/>
        </w:rPr>
      </w:pPr>
      <w:r>
        <w:rPr>
          <w:color w:val="000000"/>
          <w:sz w:val="28"/>
          <w:szCs w:val="28"/>
        </w:rPr>
        <w:t>у</w:t>
      </w:r>
      <w:r w:rsidRPr="001C3A50">
        <w:rPr>
          <w:color w:val="000000"/>
          <w:sz w:val="28"/>
          <w:szCs w:val="28"/>
        </w:rPr>
        <w:t>стройств сбора и передачи данных (УСПД) (необязательный элемент) серии RTU-300. УСПД могут быть связаны в сеть на основе интерфейса RS-485 (Ethernet). УСПД обеспечивают сбор данных со счетчиков с цифровым или импул</w:t>
      </w:r>
      <w:r>
        <w:rPr>
          <w:color w:val="000000"/>
          <w:sz w:val="28"/>
          <w:szCs w:val="28"/>
        </w:rPr>
        <w:t>ьсным (телеметрическим) выходом;</w:t>
      </w:r>
    </w:p>
    <w:p w:rsidR="00A60FFB" w:rsidRPr="001C3A50" w:rsidRDefault="00A60FFB" w:rsidP="006A45CE">
      <w:pPr>
        <w:numPr>
          <w:ilvl w:val="0"/>
          <w:numId w:val="41"/>
        </w:numPr>
        <w:autoSpaceDE w:val="0"/>
        <w:autoSpaceDN w:val="0"/>
        <w:adjustRightInd w:val="0"/>
        <w:spacing w:line="360" w:lineRule="auto"/>
        <w:ind w:left="0" w:firstLine="709"/>
        <w:jc w:val="both"/>
        <w:rPr>
          <w:color w:val="000000"/>
          <w:sz w:val="28"/>
          <w:szCs w:val="28"/>
        </w:rPr>
      </w:pPr>
      <w:r>
        <w:rPr>
          <w:color w:val="000000"/>
          <w:sz w:val="28"/>
          <w:szCs w:val="28"/>
        </w:rPr>
        <w:t>п</w:t>
      </w:r>
      <w:r w:rsidRPr="001C3A50">
        <w:rPr>
          <w:color w:val="000000"/>
          <w:sz w:val="28"/>
          <w:szCs w:val="28"/>
        </w:rPr>
        <w:t>рочих комплексов аппаратно-программных средств для учета электроэнергии.</w:t>
      </w:r>
    </w:p>
    <w:p w:rsidR="00A60FFB" w:rsidRPr="001C3A50" w:rsidRDefault="00A60FFB" w:rsidP="00A60FFB">
      <w:pPr>
        <w:autoSpaceDE w:val="0"/>
        <w:autoSpaceDN w:val="0"/>
        <w:adjustRightInd w:val="0"/>
        <w:spacing w:line="360" w:lineRule="auto"/>
        <w:ind w:firstLine="709"/>
        <w:jc w:val="both"/>
        <w:rPr>
          <w:sz w:val="28"/>
          <w:szCs w:val="28"/>
        </w:rPr>
      </w:pPr>
      <w:r w:rsidRPr="001C3A50">
        <w:rPr>
          <w:sz w:val="28"/>
          <w:szCs w:val="28"/>
        </w:rPr>
        <w:lastRenderedPageBreak/>
        <w:t>Любой информационный обмен со счетчиками серии АЛЬФА подразумевает установление сессии со счетчиком и сам обмен. Максимально возможное число счетчиков, подключаемых к RTU-300, зависит от типа используемого RTU, числа заданных тарифов, числа образуемых групп, глубины хранения архивных данных в устройствах серии RTU300.</w:t>
      </w:r>
    </w:p>
    <w:p w:rsidR="00A60FFB" w:rsidRPr="001C3A50" w:rsidRDefault="00A60FFB" w:rsidP="00A60FFB">
      <w:pPr>
        <w:autoSpaceDE w:val="0"/>
        <w:autoSpaceDN w:val="0"/>
        <w:adjustRightInd w:val="0"/>
        <w:spacing w:line="360" w:lineRule="auto"/>
        <w:ind w:firstLine="709"/>
        <w:jc w:val="both"/>
        <w:rPr>
          <w:sz w:val="28"/>
          <w:szCs w:val="28"/>
        </w:rPr>
      </w:pPr>
      <w:r w:rsidRPr="001C3A50">
        <w:rPr>
          <w:sz w:val="28"/>
          <w:szCs w:val="28"/>
        </w:rPr>
        <w:t>Передача данных может быть осуществлена как непосредственно с УСПД или счетчиков, так и другими способами (например, по линиям связи с использованием модемов, радиомодемов, по вычислительным сетям с использованием протоколов TCP/IP и др.).</w:t>
      </w:r>
    </w:p>
    <w:p w:rsidR="00A60FFB" w:rsidRPr="001C3A50" w:rsidRDefault="00A60FFB" w:rsidP="00A60FFB">
      <w:pPr>
        <w:autoSpaceDE w:val="0"/>
        <w:autoSpaceDN w:val="0"/>
        <w:adjustRightInd w:val="0"/>
        <w:spacing w:line="360" w:lineRule="auto"/>
        <w:ind w:firstLine="709"/>
        <w:jc w:val="both"/>
        <w:rPr>
          <w:sz w:val="28"/>
          <w:szCs w:val="28"/>
        </w:rPr>
      </w:pPr>
      <w:r w:rsidRPr="001C3A50">
        <w:rPr>
          <w:sz w:val="28"/>
          <w:szCs w:val="28"/>
        </w:rPr>
        <w:t>На любом из центров сбора и обработки могут быть сформированы расчетные группы счетчиков. Группы имеют период действия и составляются с упреждением (заранее). ПО позволяет формировать расчетные группы из счетчиков, установленных на разных объектах. ПО расчетного сервера производит автоматические расчеты по группам счетчиков с учетом полноты пришедших данных и автоматические дорасчеты. Для непосредственного опроса отдельных УСПД, или опроса счетчиков подключенных к одному мультиплексору (например, в случае повреждения линии связи), предусматривается использование переносного портативного компьютера типа NoteBook с последующей загрузкой данных в центр сбора и обработки данных.</w:t>
      </w:r>
    </w:p>
    <w:p w:rsidR="00A60FFB" w:rsidRPr="001C3A50" w:rsidRDefault="00A60FFB" w:rsidP="00A60FFB">
      <w:pPr>
        <w:autoSpaceDE w:val="0"/>
        <w:autoSpaceDN w:val="0"/>
        <w:adjustRightInd w:val="0"/>
        <w:spacing w:line="360" w:lineRule="auto"/>
        <w:ind w:firstLine="709"/>
        <w:jc w:val="both"/>
        <w:rPr>
          <w:sz w:val="28"/>
          <w:szCs w:val="28"/>
        </w:rPr>
      </w:pPr>
      <w:r w:rsidRPr="001C3A50">
        <w:rPr>
          <w:sz w:val="28"/>
          <w:szCs w:val="28"/>
        </w:rPr>
        <w:t>В рамках системы выделяют 3 варианта автоматизации объектов:</w:t>
      </w:r>
    </w:p>
    <w:p w:rsidR="00A60FFB" w:rsidRPr="00EF6896" w:rsidRDefault="00A60FFB" w:rsidP="006A45CE">
      <w:pPr>
        <w:numPr>
          <w:ilvl w:val="0"/>
          <w:numId w:val="42"/>
        </w:numPr>
        <w:autoSpaceDE w:val="0"/>
        <w:autoSpaceDN w:val="0"/>
        <w:adjustRightInd w:val="0"/>
        <w:spacing w:line="360" w:lineRule="auto"/>
        <w:ind w:left="0" w:firstLine="709"/>
        <w:jc w:val="both"/>
        <w:rPr>
          <w:bCs/>
          <w:sz w:val="28"/>
          <w:szCs w:val="28"/>
        </w:rPr>
      </w:pPr>
      <w:r w:rsidRPr="00EF6896">
        <w:rPr>
          <w:bCs/>
          <w:sz w:val="28"/>
          <w:szCs w:val="28"/>
        </w:rPr>
        <w:t>Объект со счетчиками, объединенными по интерфейсу RS485</w:t>
      </w:r>
      <w:r>
        <w:rPr>
          <w:bCs/>
          <w:sz w:val="28"/>
          <w:szCs w:val="28"/>
        </w:rPr>
        <w:t>.</w:t>
      </w:r>
    </w:p>
    <w:p w:rsidR="00A60FFB" w:rsidRDefault="00A60FFB" w:rsidP="00A60FFB">
      <w:pPr>
        <w:autoSpaceDE w:val="0"/>
        <w:autoSpaceDN w:val="0"/>
        <w:adjustRightInd w:val="0"/>
        <w:spacing w:line="360" w:lineRule="auto"/>
        <w:ind w:firstLine="709"/>
        <w:jc w:val="both"/>
        <w:rPr>
          <w:sz w:val="28"/>
          <w:szCs w:val="28"/>
        </w:rPr>
      </w:pPr>
      <w:r w:rsidRPr="001C3A50">
        <w:rPr>
          <w:sz w:val="28"/>
          <w:szCs w:val="28"/>
        </w:rPr>
        <w:t>Счетчики объединенные по интерфейсу "токовая петля" на мультиплексор (типа МПР-16) или на общую шину по RS485. Между счетчиками и центром сбора нет связи. Опрос производится с помощью программы размещенной на переносном компьютере, которая фор</w:t>
      </w:r>
      <w:r>
        <w:rPr>
          <w:sz w:val="28"/>
          <w:szCs w:val="28"/>
        </w:rPr>
        <w:t>мирует файл результатов опроса.</w:t>
      </w:r>
    </w:p>
    <w:p w:rsidR="00A60FFB" w:rsidRPr="001C3A50" w:rsidRDefault="00A60FFB" w:rsidP="00A60FFB">
      <w:pPr>
        <w:autoSpaceDE w:val="0"/>
        <w:autoSpaceDN w:val="0"/>
        <w:adjustRightInd w:val="0"/>
        <w:spacing w:line="360" w:lineRule="auto"/>
        <w:jc w:val="both"/>
        <w:rPr>
          <w:sz w:val="28"/>
          <w:szCs w:val="28"/>
        </w:rPr>
      </w:pPr>
      <w:r w:rsidRPr="001C3A50">
        <w:rPr>
          <w:sz w:val="28"/>
          <w:szCs w:val="28"/>
        </w:rPr>
        <w:t>На сервере сбора данных необходимы программные модули формирующие файл-задание на опрос и загружающие информацию в основную БД. Синхронизация времени счетчиков происходит в процессе опроса со временем переносного компьютера. Синхронизация времени компьютера производится со временем сервера БД в момент приема файлов заданий на опрос счетчиков</w:t>
      </w:r>
      <w:r w:rsidRPr="00EF6896">
        <w:rPr>
          <w:bCs/>
          <w:sz w:val="28"/>
          <w:szCs w:val="28"/>
        </w:rPr>
        <w:t>(рис</w:t>
      </w:r>
      <w:r>
        <w:rPr>
          <w:bCs/>
          <w:sz w:val="28"/>
          <w:szCs w:val="28"/>
        </w:rPr>
        <w:t>.</w:t>
      </w:r>
      <w:r w:rsidRPr="00EF6896">
        <w:rPr>
          <w:bCs/>
          <w:sz w:val="28"/>
          <w:szCs w:val="28"/>
        </w:rPr>
        <w:t xml:space="preserve"> 2.2).</w:t>
      </w:r>
    </w:p>
    <w:p w:rsidR="00A60FFB" w:rsidRPr="001C3A50" w:rsidRDefault="00A60FFB" w:rsidP="00A60FFB">
      <w:pPr>
        <w:autoSpaceDE w:val="0"/>
        <w:autoSpaceDN w:val="0"/>
        <w:adjustRightInd w:val="0"/>
        <w:spacing w:line="360" w:lineRule="auto"/>
        <w:ind w:firstLine="709"/>
        <w:jc w:val="center"/>
        <w:rPr>
          <w:sz w:val="28"/>
          <w:szCs w:val="28"/>
        </w:rPr>
      </w:pPr>
      <w:r>
        <w:rPr>
          <w:noProof/>
          <w:sz w:val="28"/>
          <w:szCs w:val="28"/>
        </w:rPr>
        <w:lastRenderedPageBreak/>
        <w:drawing>
          <wp:inline distT="0" distB="0" distL="0" distR="0">
            <wp:extent cx="5784215" cy="211582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84215" cy="2115820"/>
                    </a:xfrm>
                    <a:prstGeom prst="rect">
                      <a:avLst/>
                    </a:prstGeom>
                    <a:noFill/>
                    <a:ln>
                      <a:noFill/>
                    </a:ln>
                  </pic:spPr>
                </pic:pic>
              </a:graphicData>
            </a:graphic>
          </wp:inline>
        </w:drawing>
      </w:r>
    </w:p>
    <w:p w:rsidR="00A60FFB" w:rsidRPr="001C3A50" w:rsidRDefault="00A60FFB" w:rsidP="00A60FFB">
      <w:pPr>
        <w:autoSpaceDE w:val="0"/>
        <w:autoSpaceDN w:val="0"/>
        <w:adjustRightInd w:val="0"/>
        <w:spacing w:line="360" w:lineRule="auto"/>
        <w:ind w:firstLine="709"/>
        <w:jc w:val="center"/>
        <w:rPr>
          <w:bCs/>
          <w:sz w:val="28"/>
          <w:szCs w:val="28"/>
        </w:rPr>
      </w:pPr>
      <w:r w:rsidRPr="001C3A50">
        <w:rPr>
          <w:sz w:val="28"/>
          <w:szCs w:val="28"/>
        </w:rPr>
        <w:t>Рис</w:t>
      </w:r>
      <w:r>
        <w:rPr>
          <w:sz w:val="28"/>
          <w:szCs w:val="28"/>
        </w:rPr>
        <w:t>.</w:t>
      </w:r>
      <w:r w:rsidRPr="001C3A50">
        <w:rPr>
          <w:sz w:val="28"/>
          <w:szCs w:val="28"/>
        </w:rPr>
        <w:t xml:space="preserve"> 2.2. </w:t>
      </w:r>
      <w:r w:rsidRPr="001C3A50">
        <w:rPr>
          <w:bCs/>
          <w:sz w:val="28"/>
          <w:szCs w:val="28"/>
        </w:rPr>
        <w:t>Объект со счетчиками, объединенными по интерфейсу RS485</w:t>
      </w:r>
    </w:p>
    <w:p w:rsidR="00A60FFB" w:rsidRPr="00170C59" w:rsidRDefault="00A60FFB" w:rsidP="00A60FFB">
      <w:pPr>
        <w:autoSpaceDE w:val="0"/>
        <w:autoSpaceDN w:val="0"/>
        <w:adjustRightInd w:val="0"/>
        <w:spacing w:line="360" w:lineRule="auto"/>
        <w:ind w:firstLine="709"/>
        <w:jc w:val="center"/>
        <w:rPr>
          <w:sz w:val="16"/>
          <w:szCs w:val="16"/>
        </w:rPr>
      </w:pPr>
    </w:p>
    <w:p w:rsidR="00A60FFB" w:rsidRPr="00466633" w:rsidRDefault="00A60FFB" w:rsidP="006A45CE">
      <w:pPr>
        <w:numPr>
          <w:ilvl w:val="0"/>
          <w:numId w:val="42"/>
        </w:numPr>
        <w:autoSpaceDE w:val="0"/>
        <w:autoSpaceDN w:val="0"/>
        <w:adjustRightInd w:val="0"/>
        <w:spacing w:line="360" w:lineRule="auto"/>
        <w:ind w:left="0" w:firstLine="709"/>
        <w:rPr>
          <w:sz w:val="28"/>
          <w:szCs w:val="28"/>
        </w:rPr>
      </w:pPr>
      <w:r w:rsidRPr="00466633">
        <w:rPr>
          <w:bCs/>
          <w:sz w:val="28"/>
          <w:szCs w:val="28"/>
        </w:rPr>
        <w:t xml:space="preserve">Узел сбора и обработки данных со счетчиков по прямым линиям на базе ПЭВМ </w:t>
      </w:r>
    </w:p>
    <w:p w:rsidR="00A60FFB" w:rsidRPr="001C3A50" w:rsidRDefault="00A60FFB" w:rsidP="00A60FFB">
      <w:pPr>
        <w:autoSpaceDE w:val="0"/>
        <w:autoSpaceDN w:val="0"/>
        <w:adjustRightInd w:val="0"/>
        <w:spacing w:line="360" w:lineRule="auto"/>
        <w:ind w:left="284" w:firstLine="709"/>
        <w:jc w:val="both"/>
        <w:rPr>
          <w:sz w:val="28"/>
          <w:szCs w:val="28"/>
        </w:rPr>
      </w:pPr>
      <w:r w:rsidRPr="001C3A50">
        <w:rPr>
          <w:sz w:val="28"/>
          <w:szCs w:val="28"/>
        </w:rPr>
        <w:t>Связь с объектом отсутствует. На локальной ПЭВМ происходит сбор данных с заданным периодом. На ней же происходит их обработка. В зависимости от количества пользователей, количества счетчиков и интервалов их профиля, квалификации пользователей, сложности мат. обработки и т.д. локальная БД может функционировать либо под MS Access, либо под СУБД ORACLE 8.x . Сбор данных в центральную БД происходит периодически. Первичная информация для центральной БД считывается напрямую со счетчиков по варианту 1 (в целях обеспечения полного разделения пользователей по должностным обязанностям и по правам доступа). Синхронизация времени на счетчиках осуществляется либо по часам переносного компьютер</w:t>
      </w:r>
      <w:r>
        <w:rPr>
          <w:sz w:val="28"/>
          <w:szCs w:val="28"/>
        </w:rPr>
        <w:t>а, либо по часам локальной ПЭВМ (рис. 2.3).</w:t>
      </w:r>
    </w:p>
    <w:p w:rsidR="00A60FFB" w:rsidRPr="001C3A50" w:rsidRDefault="00A60FFB" w:rsidP="00A60FFB">
      <w:pPr>
        <w:autoSpaceDE w:val="0"/>
        <w:autoSpaceDN w:val="0"/>
        <w:adjustRightInd w:val="0"/>
        <w:spacing w:line="360" w:lineRule="auto"/>
        <w:ind w:firstLine="709"/>
        <w:jc w:val="center"/>
        <w:rPr>
          <w:sz w:val="28"/>
          <w:szCs w:val="28"/>
        </w:rPr>
      </w:pPr>
      <w:r>
        <w:rPr>
          <w:noProof/>
          <w:position w:val="6"/>
          <w:sz w:val="28"/>
          <w:szCs w:val="28"/>
        </w:rPr>
        <w:drawing>
          <wp:inline distT="0" distB="0" distL="0" distR="0">
            <wp:extent cx="5528945" cy="236029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28945" cy="2360295"/>
                    </a:xfrm>
                    <a:prstGeom prst="rect">
                      <a:avLst/>
                    </a:prstGeom>
                    <a:noFill/>
                    <a:ln>
                      <a:noFill/>
                    </a:ln>
                  </pic:spPr>
                </pic:pic>
              </a:graphicData>
            </a:graphic>
          </wp:inline>
        </w:drawing>
      </w:r>
    </w:p>
    <w:p w:rsidR="00A60FFB" w:rsidRPr="001C3A50" w:rsidRDefault="00A60FFB" w:rsidP="00A60FFB">
      <w:pPr>
        <w:autoSpaceDE w:val="0"/>
        <w:autoSpaceDN w:val="0"/>
        <w:adjustRightInd w:val="0"/>
        <w:spacing w:line="360" w:lineRule="auto"/>
        <w:ind w:firstLine="709"/>
        <w:jc w:val="center"/>
        <w:rPr>
          <w:sz w:val="28"/>
          <w:szCs w:val="28"/>
        </w:rPr>
      </w:pPr>
      <w:r w:rsidRPr="001C3A50">
        <w:rPr>
          <w:bCs/>
          <w:sz w:val="28"/>
          <w:szCs w:val="28"/>
        </w:rPr>
        <w:t>Рис</w:t>
      </w:r>
      <w:r>
        <w:rPr>
          <w:bCs/>
          <w:sz w:val="28"/>
          <w:szCs w:val="28"/>
        </w:rPr>
        <w:t>.</w:t>
      </w:r>
      <w:r w:rsidRPr="001C3A50">
        <w:rPr>
          <w:bCs/>
          <w:sz w:val="28"/>
          <w:szCs w:val="28"/>
        </w:rPr>
        <w:t xml:space="preserve"> 2.3. Узел сбора и обработки данных со счетчико</w:t>
      </w:r>
      <w:r>
        <w:rPr>
          <w:bCs/>
          <w:sz w:val="28"/>
          <w:szCs w:val="28"/>
        </w:rPr>
        <w:t>в по прямым линиям на базе ПЭВМ</w:t>
      </w:r>
    </w:p>
    <w:p w:rsidR="00A60FFB" w:rsidRPr="003C69ED" w:rsidRDefault="00A60FFB" w:rsidP="00A60FFB">
      <w:pPr>
        <w:spacing w:line="360" w:lineRule="auto"/>
        <w:ind w:firstLine="709"/>
        <w:jc w:val="center"/>
        <w:rPr>
          <w:position w:val="6"/>
          <w:sz w:val="14"/>
          <w:szCs w:val="14"/>
        </w:rPr>
      </w:pPr>
    </w:p>
    <w:p w:rsidR="00A60FFB" w:rsidRPr="00466633" w:rsidRDefault="00A60FFB" w:rsidP="006A45CE">
      <w:pPr>
        <w:numPr>
          <w:ilvl w:val="0"/>
          <w:numId w:val="42"/>
        </w:numPr>
        <w:spacing w:line="360" w:lineRule="auto"/>
        <w:ind w:left="0" w:firstLine="709"/>
        <w:jc w:val="both"/>
        <w:rPr>
          <w:position w:val="6"/>
          <w:sz w:val="28"/>
          <w:szCs w:val="28"/>
        </w:rPr>
      </w:pPr>
      <w:r w:rsidRPr="00466633">
        <w:rPr>
          <w:position w:val="6"/>
          <w:sz w:val="28"/>
          <w:szCs w:val="28"/>
        </w:rPr>
        <w:lastRenderedPageBreak/>
        <w:t>Центр сбора и обработки д</w:t>
      </w:r>
      <w:r>
        <w:rPr>
          <w:position w:val="6"/>
          <w:sz w:val="28"/>
          <w:szCs w:val="28"/>
        </w:rPr>
        <w:t>анных с ЛВС и АРМ пользователей.</w:t>
      </w:r>
    </w:p>
    <w:p w:rsidR="00A60FFB" w:rsidRPr="001C3A50" w:rsidRDefault="00A60FFB" w:rsidP="00A60FFB">
      <w:pPr>
        <w:autoSpaceDE w:val="0"/>
        <w:autoSpaceDN w:val="0"/>
        <w:adjustRightInd w:val="0"/>
        <w:spacing w:line="360" w:lineRule="auto"/>
        <w:ind w:firstLine="709"/>
        <w:jc w:val="both"/>
        <w:rPr>
          <w:sz w:val="28"/>
          <w:szCs w:val="28"/>
        </w:rPr>
      </w:pPr>
      <w:r w:rsidRPr="001C3A50">
        <w:rPr>
          <w:sz w:val="28"/>
          <w:szCs w:val="28"/>
        </w:rPr>
        <w:t>Основная конфигурация программного комплекса «Альфа ЦЕНТР»</w:t>
      </w:r>
      <w:r>
        <w:rPr>
          <w:sz w:val="28"/>
          <w:szCs w:val="28"/>
        </w:rPr>
        <w:t xml:space="preserve"> п</w:t>
      </w:r>
      <w:r w:rsidRPr="001C3A50">
        <w:rPr>
          <w:sz w:val="28"/>
          <w:szCs w:val="28"/>
        </w:rPr>
        <w:t>озволяет организовать параллельный сбор данных по 4, 8, 16, 32 каналам связи. При 16, 32 каналах необходимо вынести коммуникационныйсервер на отдельную ЭВМ. Каналы связи могут быть выделенными, коммутируемыми, прямым соединением. Параметры каждого канала настраиваются индивидуально, в зависимости от типа линии и ее характеристик. В системе может параллельно работать несколько комм</w:t>
      </w:r>
      <w:r>
        <w:rPr>
          <w:sz w:val="28"/>
          <w:szCs w:val="28"/>
        </w:rPr>
        <w:t>уникационных серверов. При этом</w:t>
      </w:r>
      <w:r w:rsidRPr="001C3A50">
        <w:rPr>
          <w:sz w:val="28"/>
          <w:szCs w:val="28"/>
        </w:rPr>
        <w:t xml:space="preserve"> описание всей параметризации системы сбора данных, описание всех электрических и расчетных схем объектов, а так же все первичные и расчетные данные хранятся только на сервере БД и приложений</w:t>
      </w:r>
      <w:r>
        <w:rPr>
          <w:sz w:val="28"/>
          <w:szCs w:val="28"/>
        </w:rPr>
        <w:t xml:space="preserve"> (рис. 2.4.)</w:t>
      </w:r>
      <w:r w:rsidRPr="001C3A50">
        <w:rPr>
          <w:sz w:val="28"/>
          <w:szCs w:val="28"/>
        </w:rPr>
        <w:t>.</w:t>
      </w:r>
    </w:p>
    <w:p w:rsidR="00A60FFB" w:rsidRPr="001C3A50" w:rsidRDefault="00A60FFB" w:rsidP="00A60FFB">
      <w:pPr>
        <w:spacing w:line="360" w:lineRule="auto"/>
        <w:ind w:firstLine="709"/>
        <w:jc w:val="center"/>
        <w:rPr>
          <w:position w:val="6"/>
          <w:sz w:val="28"/>
          <w:szCs w:val="28"/>
        </w:rPr>
      </w:pPr>
      <w:r>
        <w:rPr>
          <w:noProof/>
          <w:sz w:val="28"/>
          <w:szCs w:val="28"/>
        </w:rPr>
        <w:drawing>
          <wp:inline distT="0" distB="0" distL="0" distR="0">
            <wp:extent cx="4380865" cy="249872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80865" cy="2498725"/>
                    </a:xfrm>
                    <a:prstGeom prst="rect">
                      <a:avLst/>
                    </a:prstGeom>
                    <a:noFill/>
                    <a:ln>
                      <a:noFill/>
                    </a:ln>
                  </pic:spPr>
                </pic:pic>
              </a:graphicData>
            </a:graphic>
          </wp:inline>
        </w:drawing>
      </w:r>
    </w:p>
    <w:p w:rsidR="00A60FFB" w:rsidRPr="001C3A50" w:rsidRDefault="00A60FFB" w:rsidP="00A60FFB">
      <w:pPr>
        <w:spacing w:line="360" w:lineRule="auto"/>
        <w:ind w:firstLine="709"/>
        <w:jc w:val="center"/>
        <w:rPr>
          <w:position w:val="6"/>
          <w:sz w:val="28"/>
          <w:szCs w:val="28"/>
        </w:rPr>
      </w:pPr>
      <w:r w:rsidRPr="001C3A50">
        <w:rPr>
          <w:position w:val="6"/>
          <w:sz w:val="28"/>
          <w:szCs w:val="28"/>
        </w:rPr>
        <w:t>Рис</w:t>
      </w:r>
      <w:r>
        <w:rPr>
          <w:position w:val="6"/>
          <w:sz w:val="28"/>
          <w:szCs w:val="28"/>
        </w:rPr>
        <w:t>.</w:t>
      </w:r>
      <w:r w:rsidRPr="001C3A50">
        <w:rPr>
          <w:position w:val="6"/>
          <w:sz w:val="28"/>
          <w:szCs w:val="28"/>
        </w:rPr>
        <w:t xml:space="preserve"> 2.4. Центр сбора и обработки данных с ЛВС и АРМ пользователей</w:t>
      </w:r>
      <w:r>
        <w:rPr>
          <w:position w:val="6"/>
          <w:sz w:val="28"/>
          <w:szCs w:val="28"/>
        </w:rPr>
        <w:t>.</w:t>
      </w:r>
    </w:p>
    <w:p w:rsidR="00A60FFB" w:rsidRPr="00170C59" w:rsidRDefault="00A60FFB" w:rsidP="00A60FFB">
      <w:pPr>
        <w:spacing w:line="360" w:lineRule="auto"/>
        <w:ind w:firstLine="709"/>
        <w:jc w:val="center"/>
        <w:rPr>
          <w:position w:val="6"/>
          <w:sz w:val="16"/>
          <w:szCs w:val="16"/>
        </w:rPr>
      </w:pPr>
    </w:p>
    <w:p w:rsidR="00A60FFB" w:rsidRPr="00B112FB" w:rsidRDefault="00A60FFB" w:rsidP="00B112FB">
      <w:pPr>
        <w:pStyle w:val="1"/>
        <w:rPr>
          <w:bCs w:val="0"/>
          <w:color w:val="auto"/>
        </w:rPr>
      </w:pPr>
      <w:bookmarkStart w:id="37" w:name="_Toc74647483"/>
      <w:r w:rsidRPr="00B112FB">
        <w:rPr>
          <w:bCs w:val="0"/>
          <w:color w:val="auto"/>
        </w:rPr>
        <w:t>2.2.4.</w:t>
      </w:r>
      <w:r w:rsidRPr="00B112FB">
        <w:rPr>
          <w:bCs w:val="0"/>
          <w:color w:val="auto"/>
        </w:rPr>
        <w:tab/>
        <w:t>ПО «Альфа ЦЕНТР»</w:t>
      </w:r>
      <w:bookmarkEnd w:id="37"/>
    </w:p>
    <w:p w:rsidR="00A60FFB" w:rsidRPr="007A6BE3" w:rsidRDefault="00A60FFB" w:rsidP="00A60FFB">
      <w:pPr>
        <w:autoSpaceDE w:val="0"/>
        <w:autoSpaceDN w:val="0"/>
        <w:adjustRightInd w:val="0"/>
        <w:spacing w:line="360" w:lineRule="auto"/>
        <w:ind w:firstLine="709"/>
        <w:jc w:val="center"/>
        <w:rPr>
          <w:bCs/>
          <w:sz w:val="16"/>
          <w:szCs w:val="16"/>
        </w:rPr>
      </w:pPr>
    </w:p>
    <w:p w:rsidR="00A60FFB" w:rsidRPr="001C3A50" w:rsidRDefault="00A60FFB" w:rsidP="00A60FFB">
      <w:pPr>
        <w:autoSpaceDE w:val="0"/>
        <w:autoSpaceDN w:val="0"/>
        <w:adjustRightInd w:val="0"/>
        <w:spacing w:line="360" w:lineRule="auto"/>
        <w:ind w:firstLine="709"/>
        <w:jc w:val="both"/>
        <w:rPr>
          <w:color w:val="000000"/>
          <w:sz w:val="28"/>
          <w:szCs w:val="28"/>
        </w:rPr>
      </w:pPr>
      <w:r w:rsidRPr="001C3A50">
        <w:rPr>
          <w:color w:val="000000"/>
          <w:sz w:val="28"/>
          <w:szCs w:val="28"/>
        </w:rPr>
        <w:t>Программный комплекс «Альфа ЦЕНТР» базируется на принципах клиент-серверной архитектуры (ОС Windows NT/2000, UNIX, СУБД ORACLE). Многопользовательская версия программно обеспечения позволяет организовать доступ к информации с нескольких десятков рабочих мест и состоит из:</w:t>
      </w:r>
    </w:p>
    <w:p w:rsidR="00A60FFB" w:rsidRPr="001C3A50" w:rsidRDefault="00A60FFB" w:rsidP="006A45CE">
      <w:pPr>
        <w:numPr>
          <w:ilvl w:val="0"/>
          <w:numId w:val="43"/>
        </w:numPr>
        <w:autoSpaceDE w:val="0"/>
        <w:autoSpaceDN w:val="0"/>
        <w:adjustRightInd w:val="0"/>
        <w:spacing w:line="360" w:lineRule="auto"/>
        <w:ind w:left="0" w:firstLine="709"/>
        <w:jc w:val="both"/>
        <w:rPr>
          <w:color w:val="000000"/>
          <w:sz w:val="28"/>
          <w:szCs w:val="28"/>
        </w:rPr>
      </w:pPr>
      <w:r w:rsidRPr="001C3A50">
        <w:rPr>
          <w:color w:val="000000"/>
          <w:sz w:val="28"/>
          <w:szCs w:val="28"/>
        </w:rPr>
        <w:t>ПО коммуникационного сервера, которое реализует параллельный опрос счетчиков и устройств сбора и передачи данных (УСПД) по одной или нескольким линиям связи, а также информационное взаимодействие между це</w:t>
      </w:r>
      <w:r>
        <w:rPr>
          <w:color w:val="000000"/>
          <w:sz w:val="28"/>
          <w:szCs w:val="28"/>
        </w:rPr>
        <w:t>нтрами сбора и обработки данных;</w:t>
      </w:r>
    </w:p>
    <w:p w:rsidR="00A60FFB" w:rsidRPr="001C3A50" w:rsidRDefault="00A60FFB" w:rsidP="006A45CE">
      <w:pPr>
        <w:numPr>
          <w:ilvl w:val="0"/>
          <w:numId w:val="43"/>
        </w:numPr>
        <w:autoSpaceDE w:val="0"/>
        <w:autoSpaceDN w:val="0"/>
        <w:adjustRightInd w:val="0"/>
        <w:spacing w:line="360" w:lineRule="auto"/>
        <w:ind w:left="0" w:firstLine="709"/>
        <w:jc w:val="both"/>
        <w:rPr>
          <w:color w:val="000000"/>
          <w:sz w:val="28"/>
          <w:szCs w:val="28"/>
        </w:rPr>
      </w:pPr>
      <w:r w:rsidRPr="001C3A50">
        <w:rPr>
          <w:color w:val="000000"/>
          <w:sz w:val="28"/>
          <w:szCs w:val="28"/>
        </w:rPr>
        <w:lastRenderedPageBreak/>
        <w:t>ПО расчетного сервера, которое реализует автоматическую диагностику полноты</w:t>
      </w:r>
      <w:r>
        <w:rPr>
          <w:color w:val="000000"/>
          <w:sz w:val="28"/>
          <w:szCs w:val="28"/>
        </w:rPr>
        <w:t xml:space="preserve"> данных, автоматические расчеты;</w:t>
      </w:r>
    </w:p>
    <w:p w:rsidR="00A60FFB" w:rsidRPr="001C3A50" w:rsidRDefault="00A60FFB" w:rsidP="006A45CE">
      <w:pPr>
        <w:numPr>
          <w:ilvl w:val="0"/>
          <w:numId w:val="43"/>
        </w:numPr>
        <w:autoSpaceDE w:val="0"/>
        <w:autoSpaceDN w:val="0"/>
        <w:adjustRightInd w:val="0"/>
        <w:spacing w:line="360" w:lineRule="auto"/>
        <w:ind w:left="0" w:firstLine="709"/>
        <w:jc w:val="both"/>
        <w:rPr>
          <w:color w:val="000000"/>
          <w:sz w:val="28"/>
          <w:szCs w:val="28"/>
        </w:rPr>
      </w:pPr>
      <w:r w:rsidRPr="001C3A50">
        <w:rPr>
          <w:color w:val="000000"/>
          <w:sz w:val="28"/>
          <w:szCs w:val="28"/>
        </w:rPr>
        <w:t>ПО с</w:t>
      </w:r>
      <w:r>
        <w:rPr>
          <w:color w:val="000000"/>
          <w:sz w:val="28"/>
          <w:szCs w:val="28"/>
        </w:rPr>
        <w:t>ервера базы данных и приложений;</w:t>
      </w:r>
    </w:p>
    <w:p w:rsidR="00A60FFB" w:rsidRDefault="00A60FFB" w:rsidP="006A45CE">
      <w:pPr>
        <w:numPr>
          <w:ilvl w:val="0"/>
          <w:numId w:val="43"/>
        </w:numPr>
        <w:autoSpaceDE w:val="0"/>
        <w:autoSpaceDN w:val="0"/>
        <w:adjustRightInd w:val="0"/>
        <w:spacing w:line="360" w:lineRule="auto"/>
        <w:ind w:left="0" w:firstLine="709"/>
        <w:jc w:val="both"/>
        <w:rPr>
          <w:color w:val="000000"/>
          <w:sz w:val="28"/>
          <w:szCs w:val="28"/>
        </w:rPr>
      </w:pPr>
      <w:r>
        <w:rPr>
          <w:color w:val="000000"/>
          <w:sz w:val="28"/>
          <w:szCs w:val="28"/>
        </w:rPr>
        <w:t>к</w:t>
      </w:r>
      <w:r w:rsidRPr="001C3A50">
        <w:rPr>
          <w:color w:val="000000"/>
          <w:sz w:val="28"/>
          <w:szCs w:val="28"/>
        </w:rPr>
        <w:t>лиентского ПО.</w:t>
      </w:r>
    </w:p>
    <w:p w:rsidR="00A60FFB" w:rsidRPr="007A6BE3" w:rsidRDefault="00A60FFB" w:rsidP="00A60FFB">
      <w:pPr>
        <w:autoSpaceDE w:val="0"/>
        <w:autoSpaceDN w:val="0"/>
        <w:adjustRightInd w:val="0"/>
        <w:spacing w:line="360" w:lineRule="auto"/>
        <w:ind w:left="709"/>
        <w:jc w:val="center"/>
        <w:rPr>
          <w:color w:val="000000"/>
          <w:sz w:val="16"/>
          <w:szCs w:val="16"/>
        </w:rPr>
      </w:pPr>
    </w:p>
    <w:p w:rsidR="00A60FFB" w:rsidRPr="00B112FB" w:rsidRDefault="00A60FFB" w:rsidP="00B112FB">
      <w:pPr>
        <w:pStyle w:val="1"/>
        <w:rPr>
          <w:bCs w:val="0"/>
          <w:color w:val="auto"/>
        </w:rPr>
      </w:pPr>
      <w:bookmarkStart w:id="38" w:name="_Toc74647484"/>
      <w:r w:rsidRPr="00B112FB">
        <w:rPr>
          <w:bCs w:val="0"/>
          <w:color w:val="auto"/>
        </w:rPr>
        <w:t>2.2.5.</w:t>
      </w:r>
      <w:r w:rsidRPr="00B112FB">
        <w:rPr>
          <w:bCs w:val="0"/>
          <w:color w:val="auto"/>
        </w:rPr>
        <w:tab/>
        <w:t>Варианты физического размещения ПО</w:t>
      </w:r>
      <w:bookmarkEnd w:id="38"/>
    </w:p>
    <w:p w:rsidR="00A60FFB" w:rsidRPr="007A6BE3" w:rsidRDefault="00A60FFB" w:rsidP="00A60FFB">
      <w:pPr>
        <w:autoSpaceDE w:val="0"/>
        <w:autoSpaceDN w:val="0"/>
        <w:adjustRightInd w:val="0"/>
        <w:spacing w:line="360" w:lineRule="auto"/>
        <w:ind w:firstLine="709"/>
        <w:jc w:val="center"/>
        <w:rPr>
          <w:bCs/>
          <w:color w:val="000000"/>
          <w:sz w:val="16"/>
          <w:szCs w:val="16"/>
        </w:rPr>
      </w:pPr>
    </w:p>
    <w:p w:rsidR="00A60FFB" w:rsidRPr="001C3A50" w:rsidRDefault="00A60FFB" w:rsidP="006A45CE">
      <w:pPr>
        <w:numPr>
          <w:ilvl w:val="0"/>
          <w:numId w:val="44"/>
        </w:numPr>
        <w:autoSpaceDE w:val="0"/>
        <w:autoSpaceDN w:val="0"/>
        <w:adjustRightInd w:val="0"/>
        <w:spacing w:line="360" w:lineRule="auto"/>
        <w:ind w:left="0" w:firstLine="709"/>
        <w:jc w:val="both"/>
        <w:rPr>
          <w:color w:val="000000"/>
          <w:sz w:val="28"/>
          <w:szCs w:val="28"/>
        </w:rPr>
      </w:pPr>
      <w:r>
        <w:rPr>
          <w:color w:val="000000"/>
          <w:sz w:val="28"/>
          <w:szCs w:val="28"/>
        </w:rPr>
        <w:t>с</w:t>
      </w:r>
      <w:r w:rsidRPr="001C3A50">
        <w:rPr>
          <w:color w:val="000000"/>
          <w:sz w:val="28"/>
          <w:szCs w:val="28"/>
        </w:rPr>
        <w:t xml:space="preserve">ервер базы данных и приложений, расчетный сервер и коммуникационный сервер размещаются на одном компьютере-сервере. Клиентское ПО размещается на компьютерах </w:t>
      </w:r>
      <w:r>
        <w:rPr>
          <w:color w:val="000000"/>
          <w:sz w:val="28"/>
          <w:szCs w:val="28"/>
        </w:rPr>
        <w:t>пользователей;</w:t>
      </w:r>
    </w:p>
    <w:p w:rsidR="00A60FFB" w:rsidRPr="001C3A50" w:rsidRDefault="00A60FFB" w:rsidP="006A45CE">
      <w:pPr>
        <w:numPr>
          <w:ilvl w:val="0"/>
          <w:numId w:val="44"/>
        </w:numPr>
        <w:autoSpaceDE w:val="0"/>
        <w:autoSpaceDN w:val="0"/>
        <w:adjustRightInd w:val="0"/>
        <w:spacing w:line="360" w:lineRule="auto"/>
        <w:ind w:left="0" w:firstLine="709"/>
        <w:jc w:val="both"/>
        <w:rPr>
          <w:color w:val="000000"/>
          <w:sz w:val="28"/>
          <w:szCs w:val="28"/>
        </w:rPr>
      </w:pPr>
      <w:r>
        <w:rPr>
          <w:color w:val="000000"/>
          <w:sz w:val="28"/>
          <w:szCs w:val="28"/>
        </w:rPr>
        <w:t>с</w:t>
      </w:r>
      <w:r w:rsidRPr="001C3A50">
        <w:rPr>
          <w:color w:val="000000"/>
          <w:sz w:val="28"/>
          <w:szCs w:val="28"/>
        </w:rPr>
        <w:t xml:space="preserve">ервер базы данных и приложений, расчетный сервер размещаются на одном компьютере- сервере. Коммуникационный сервер размещается на отдельном компьютере. Клиентское ПО размещается на компьютерах </w:t>
      </w:r>
      <w:r>
        <w:rPr>
          <w:color w:val="000000"/>
          <w:sz w:val="28"/>
          <w:szCs w:val="28"/>
        </w:rPr>
        <w:t>пользователей;</w:t>
      </w:r>
    </w:p>
    <w:p w:rsidR="00A60FFB" w:rsidRPr="001C3A50" w:rsidRDefault="00A60FFB" w:rsidP="006A45CE">
      <w:pPr>
        <w:numPr>
          <w:ilvl w:val="0"/>
          <w:numId w:val="44"/>
        </w:numPr>
        <w:autoSpaceDE w:val="0"/>
        <w:autoSpaceDN w:val="0"/>
        <w:adjustRightInd w:val="0"/>
        <w:spacing w:line="360" w:lineRule="auto"/>
        <w:ind w:left="0" w:firstLine="709"/>
        <w:jc w:val="both"/>
        <w:rPr>
          <w:color w:val="000000"/>
          <w:sz w:val="28"/>
          <w:szCs w:val="28"/>
        </w:rPr>
      </w:pPr>
      <w:r>
        <w:rPr>
          <w:color w:val="000000"/>
          <w:sz w:val="28"/>
          <w:szCs w:val="28"/>
        </w:rPr>
        <w:t>с</w:t>
      </w:r>
      <w:r w:rsidRPr="001C3A50">
        <w:rPr>
          <w:color w:val="000000"/>
          <w:sz w:val="28"/>
          <w:szCs w:val="28"/>
        </w:rPr>
        <w:t>ервер базы данных и приложений, расчетный сервер размещаются на одном компьютере- сервере. Несколько коммуникационных серверов размещаются на нескольких компьютерах и собирают данные на один сервер базы данных и приложений. Клиентское ПО размещается на компьютерах пользователей.</w:t>
      </w:r>
    </w:p>
    <w:p w:rsidR="00A60FFB" w:rsidRPr="00F63FE8" w:rsidRDefault="00A60FFB" w:rsidP="00B112FB">
      <w:pPr>
        <w:pStyle w:val="1"/>
        <w:rPr>
          <w:bCs w:val="0"/>
          <w:position w:val="6"/>
          <w:sz w:val="16"/>
          <w:szCs w:val="16"/>
        </w:rPr>
      </w:pPr>
    </w:p>
    <w:p w:rsidR="00A60FFB" w:rsidRPr="00B112FB" w:rsidRDefault="00A60FFB" w:rsidP="00B112FB">
      <w:pPr>
        <w:pStyle w:val="1"/>
        <w:rPr>
          <w:bCs w:val="0"/>
          <w:color w:val="auto"/>
          <w:position w:val="6"/>
        </w:rPr>
      </w:pPr>
      <w:bookmarkStart w:id="39" w:name="_Toc74647485"/>
      <w:r w:rsidRPr="00B112FB">
        <w:rPr>
          <w:bCs w:val="0"/>
          <w:color w:val="auto"/>
          <w:position w:val="6"/>
        </w:rPr>
        <w:t>2.3. Программно – технический комплекс (ПТК) «ЭКОМ»</w:t>
      </w:r>
      <w:bookmarkEnd w:id="39"/>
    </w:p>
    <w:p w:rsidR="00A60FFB" w:rsidRPr="00F63FE8" w:rsidRDefault="00A60FFB" w:rsidP="00A60FFB">
      <w:pPr>
        <w:spacing w:line="360" w:lineRule="auto"/>
        <w:ind w:firstLine="709"/>
        <w:jc w:val="center"/>
        <w:rPr>
          <w:position w:val="6"/>
          <w:sz w:val="16"/>
          <w:szCs w:val="16"/>
        </w:rPr>
      </w:pPr>
    </w:p>
    <w:p w:rsidR="00A60FFB" w:rsidRDefault="00A60FFB" w:rsidP="00A60FFB">
      <w:pPr>
        <w:spacing w:line="360" w:lineRule="auto"/>
        <w:ind w:firstLine="709"/>
        <w:rPr>
          <w:position w:val="6"/>
          <w:sz w:val="28"/>
          <w:szCs w:val="28"/>
        </w:rPr>
      </w:pPr>
      <w:r w:rsidRPr="001C3A50">
        <w:rPr>
          <w:position w:val="6"/>
          <w:sz w:val="28"/>
          <w:szCs w:val="28"/>
        </w:rPr>
        <w:t>Инженерная компания ООО «Прософт – Системы» создает сертифицированные автоматизированные системы контроля, учета и управления всеми видами энергоресурсов на базе ПТК «ЭКОМ» - от компактных локальных систем для небольших производств до распределенных систем крупных промышленных объединений, холдингов, энергосистем.</w:t>
      </w:r>
    </w:p>
    <w:p w:rsidR="00A60FFB" w:rsidRPr="007A6BE3" w:rsidRDefault="00A60FFB" w:rsidP="00A60FFB">
      <w:pPr>
        <w:spacing w:line="360" w:lineRule="auto"/>
        <w:ind w:firstLine="709"/>
        <w:jc w:val="center"/>
        <w:rPr>
          <w:position w:val="6"/>
          <w:sz w:val="16"/>
          <w:szCs w:val="16"/>
        </w:rPr>
      </w:pPr>
    </w:p>
    <w:p w:rsidR="00A60FFB" w:rsidRPr="00B112FB" w:rsidRDefault="00A60FFB" w:rsidP="00B112FB">
      <w:pPr>
        <w:pStyle w:val="1"/>
        <w:rPr>
          <w:iCs/>
          <w:color w:val="auto"/>
          <w:position w:val="6"/>
        </w:rPr>
      </w:pPr>
      <w:bookmarkStart w:id="40" w:name="_Toc74647486"/>
      <w:r w:rsidRPr="00B112FB">
        <w:rPr>
          <w:iCs/>
          <w:color w:val="auto"/>
          <w:position w:val="6"/>
        </w:rPr>
        <w:t>2.3.1. Назначение ПТК «ЭКОМ»</w:t>
      </w:r>
      <w:bookmarkEnd w:id="40"/>
    </w:p>
    <w:p w:rsidR="00A60FFB" w:rsidRPr="007A6BE3" w:rsidRDefault="00A60FFB" w:rsidP="00A60FFB">
      <w:pPr>
        <w:spacing w:line="360" w:lineRule="auto"/>
        <w:ind w:firstLine="709"/>
        <w:jc w:val="center"/>
        <w:rPr>
          <w:position w:val="6"/>
          <w:sz w:val="16"/>
          <w:szCs w:val="16"/>
        </w:rPr>
      </w:pPr>
    </w:p>
    <w:p w:rsidR="00A60FFB" w:rsidRPr="001C3A50" w:rsidRDefault="00A60FFB" w:rsidP="006A45CE">
      <w:pPr>
        <w:numPr>
          <w:ilvl w:val="0"/>
          <w:numId w:val="33"/>
        </w:numPr>
        <w:tabs>
          <w:tab w:val="clear" w:pos="927"/>
        </w:tabs>
        <w:spacing w:line="360" w:lineRule="auto"/>
        <w:ind w:left="0" w:firstLine="709"/>
        <w:rPr>
          <w:position w:val="6"/>
          <w:sz w:val="28"/>
          <w:szCs w:val="28"/>
        </w:rPr>
      </w:pPr>
      <w:r w:rsidRPr="001C3A50">
        <w:rPr>
          <w:position w:val="6"/>
          <w:sz w:val="28"/>
          <w:szCs w:val="28"/>
        </w:rPr>
        <w:t>учет потребления (отпуска) электроэнергии;</w:t>
      </w:r>
    </w:p>
    <w:p w:rsidR="00A60FFB" w:rsidRPr="001C3A50" w:rsidRDefault="00A60FFB" w:rsidP="006A45CE">
      <w:pPr>
        <w:numPr>
          <w:ilvl w:val="0"/>
          <w:numId w:val="33"/>
        </w:numPr>
        <w:tabs>
          <w:tab w:val="clear" w:pos="927"/>
        </w:tabs>
        <w:spacing w:line="360" w:lineRule="auto"/>
        <w:ind w:left="0" w:firstLine="709"/>
        <w:rPr>
          <w:position w:val="6"/>
          <w:sz w:val="28"/>
          <w:szCs w:val="28"/>
        </w:rPr>
      </w:pPr>
      <w:r w:rsidRPr="001C3A50">
        <w:rPr>
          <w:position w:val="6"/>
          <w:sz w:val="28"/>
          <w:szCs w:val="28"/>
        </w:rPr>
        <w:t>учет потребления (отпуска) тепловой энергии и расхода энергоносителей (воды, пара, природного газа, кислорода, сжатого воздуха и др.);</w:t>
      </w:r>
    </w:p>
    <w:p w:rsidR="00A60FFB" w:rsidRPr="001C3A50" w:rsidRDefault="00A60FFB" w:rsidP="006A45CE">
      <w:pPr>
        <w:numPr>
          <w:ilvl w:val="0"/>
          <w:numId w:val="33"/>
        </w:numPr>
        <w:tabs>
          <w:tab w:val="clear" w:pos="927"/>
        </w:tabs>
        <w:spacing w:line="360" w:lineRule="auto"/>
        <w:ind w:left="0" w:firstLine="709"/>
        <w:rPr>
          <w:position w:val="6"/>
          <w:sz w:val="28"/>
          <w:szCs w:val="28"/>
        </w:rPr>
      </w:pPr>
      <w:r w:rsidRPr="001C3A50">
        <w:rPr>
          <w:position w:val="6"/>
          <w:sz w:val="28"/>
          <w:szCs w:val="28"/>
        </w:rPr>
        <w:lastRenderedPageBreak/>
        <w:t>телеметрический контроль режимов работы электрических, тепловых и газовых сетей, энергетического оборудования;</w:t>
      </w:r>
    </w:p>
    <w:p w:rsidR="00A60FFB" w:rsidRPr="001C3A50" w:rsidRDefault="00A60FFB" w:rsidP="006A45CE">
      <w:pPr>
        <w:numPr>
          <w:ilvl w:val="0"/>
          <w:numId w:val="33"/>
        </w:numPr>
        <w:tabs>
          <w:tab w:val="clear" w:pos="927"/>
        </w:tabs>
        <w:spacing w:line="360" w:lineRule="auto"/>
        <w:ind w:left="0" w:firstLine="709"/>
        <w:rPr>
          <w:position w:val="6"/>
          <w:sz w:val="28"/>
          <w:szCs w:val="28"/>
        </w:rPr>
      </w:pPr>
      <w:r w:rsidRPr="001C3A50">
        <w:rPr>
          <w:position w:val="6"/>
          <w:sz w:val="28"/>
          <w:szCs w:val="28"/>
        </w:rPr>
        <w:t>автоматическое и дистанционное управление энергетическим оборудованием;</w:t>
      </w:r>
    </w:p>
    <w:p w:rsidR="00A60FFB" w:rsidRPr="001C3A50" w:rsidRDefault="00A60FFB" w:rsidP="006A45CE">
      <w:pPr>
        <w:numPr>
          <w:ilvl w:val="0"/>
          <w:numId w:val="33"/>
        </w:numPr>
        <w:tabs>
          <w:tab w:val="clear" w:pos="927"/>
        </w:tabs>
        <w:spacing w:line="360" w:lineRule="auto"/>
        <w:ind w:left="0" w:firstLine="709"/>
        <w:rPr>
          <w:position w:val="6"/>
          <w:sz w:val="28"/>
          <w:szCs w:val="28"/>
        </w:rPr>
      </w:pPr>
      <w:r w:rsidRPr="001C3A50">
        <w:rPr>
          <w:position w:val="6"/>
          <w:sz w:val="28"/>
          <w:szCs w:val="28"/>
        </w:rPr>
        <w:t>расчет оплаты по многотарифной системе и формирование отчетных документов;</w:t>
      </w:r>
    </w:p>
    <w:p w:rsidR="00A60FFB" w:rsidRPr="001C3A50" w:rsidRDefault="00A60FFB" w:rsidP="006A45CE">
      <w:pPr>
        <w:numPr>
          <w:ilvl w:val="0"/>
          <w:numId w:val="33"/>
        </w:numPr>
        <w:tabs>
          <w:tab w:val="clear" w:pos="927"/>
        </w:tabs>
        <w:spacing w:line="360" w:lineRule="auto"/>
        <w:ind w:left="0" w:firstLine="709"/>
        <w:rPr>
          <w:position w:val="6"/>
          <w:sz w:val="28"/>
          <w:szCs w:val="28"/>
        </w:rPr>
      </w:pPr>
      <w:r w:rsidRPr="001C3A50">
        <w:rPr>
          <w:position w:val="6"/>
          <w:sz w:val="28"/>
          <w:szCs w:val="28"/>
        </w:rPr>
        <w:t>расчет удельных затрат энергоносителей.</w:t>
      </w:r>
    </w:p>
    <w:p w:rsidR="00A60FFB" w:rsidRPr="001C3A50" w:rsidRDefault="00A60FFB" w:rsidP="00A60FFB">
      <w:pPr>
        <w:spacing w:line="360" w:lineRule="auto"/>
        <w:ind w:firstLine="709"/>
        <w:rPr>
          <w:position w:val="6"/>
          <w:sz w:val="28"/>
          <w:szCs w:val="28"/>
        </w:rPr>
      </w:pPr>
      <w:r w:rsidRPr="001C3A50">
        <w:rPr>
          <w:iCs/>
          <w:position w:val="6"/>
          <w:sz w:val="28"/>
          <w:szCs w:val="28"/>
        </w:rPr>
        <w:t>Возможности по выполняемым функциям:</w:t>
      </w:r>
    </w:p>
    <w:p w:rsidR="00A60FFB" w:rsidRPr="001C3A50" w:rsidRDefault="00A60FFB" w:rsidP="006A45CE">
      <w:pPr>
        <w:numPr>
          <w:ilvl w:val="0"/>
          <w:numId w:val="33"/>
        </w:numPr>
        <w:tabs>
          <w:tab w:val="clear" w:pos="927"/>
        </w:tabs>
        <w:spacing w:line="360" w:lineRule="auto"/>
        <w:ind w:left="0" w:firstLine="709"/>
        <w:rPr>
          <w:position w:val="6"/>
          <w:sz w:val="28"/>
          <w:szCs w:val="28"/>
        </w:rPr>
      </w:pPr>
      <w:r w:rsidRPr="001C3A50">
        <w:rPr>
          <w:position w:val="6"/>
          <w:sz w:val="28"/>
          <w:szCs w:val="28"/>
        </w:rPr>
        <w:t>учет всех видов энергоносителей;</w:t>
      </w:r>
    </w:p>
    <w:p w:rsidR="00A60FFB" w:rsidRPr="001C3A50" w:rsidRDefault="00A60FFB" w:rsidP="006A45CE">
      <w:pPr>
        <w:numPr>
          <w:ilvl w:val="0"/>
          <w:numId w:val="33"/>
        </w:numPr>
        <w:tabs>
          <w:tab w:val="clear" w:pos="927"/>
        </w:tabs>
        <w:spacing w:line="360" w:lineRule="auto"/>
        <w:ind w:left="0" w:firstLine="709"/>
        <w:rPr>
          <w:position w:val="6"/>
          <w:sz w:val="28"/>
          <w:szCs w:val="28"/>
        </w:rPr>
      </w:pPr>
      <w:r w:rsidRPr="001C3A50">
        <w:rPr>
          <w:position w:val="6"/>
          <w:sz w:val="28"/>
          <w:szCs w:val="28"/>
        </w:rPr>
        <w:t>сочетание функций контроля, учета и управления;</w:t>
      </w:r>
    </w:p>
    <w:p w:rsidR="00A60FFB" w:rsidRPr="001C3A50" w:rsidRDefault="00A60FFB" w:rsidP="006A45CE">
      <w:pPr>
        <w:numPr>
          <w:ilvl w:val="0"/>
          <w:numId w:val="33"/>
        </w:numPr>
        <w:tabs>
          <w:tab w:val="clear" w:pos="927"/>
        </w:tabs>
        <w:spacing w:line="360" w:lineRule="auto"/>
        <w:ind w:left="0" w:firstLine="709"/>
        <w:rPr>
          <w:position w:val="6"/>
          <w:sz w:val="28"/>
          <w:szCs w:val="28"/>
        </w:rPr>
      </w:pPr>
      <w:r w:rsidRPr="001C3A50">
        <w:rPr>
          <w:position w:val="6"/>
          <w:sz w:val="28"/>
          <w:szCs w:val="28"/>
        </w:rPr>
        <w:t>встроенные алгоритмы управления;</w:t>
      </w:r>
    </w:p>
    <w:p w:rsidR="00A60FFB" w:rsidRPr="001C3A50" w:rsidRDefault="00A60FFB" w:rsidP="006A45CE">
      <w:pPr>
        <w:numPr>
          <w:ilvl w:val="0"/>
          <w:numId w:val="33"/>
        </w:numPr>
        <w:tabs>
          <w:tab w:val="clear" w:pos="927"/>
        </w:tabs>
        <w:spacing w:line="360" w:lineRule="auto"/>
        <w:ind w:left="0" w:firstLine="709"/>
        <w:rPr>
          <w:position w:val="6"/>
          <w:sz w:val="28"/>
          <w:szCs w:val="28"/>
        </w:rPr>
      </w:pPr>
      <w:r w:rsidRPr="001C3A50">
        <w:rPr>
          <w:position w:val="6"/>
          <w:sz w:val="28"/>
          <w:szCs w:val="28"/>
        </w:rPr>
        <w:t>работа со всеми типами преобразователей, микропроцессорными датчиками и расходомерами.</w:t>
      </w:r>
    </w:p>
    <w:p w:rsidR="00A60FFB" w:rsidRPr="001C3A50" w:rsidRDefault="00A60FFB" w:rsidP="00A60FFB">
      <w:pPr>
        <w:spacing w:line="360" w:lineRule="auto"/>
        <w:ind w:firstLine="709"/>
        <w:rPr>
          <w:iCs/>
          <w:position w:val="6"/>
          <w:sz w:val="28"/>
          <w:szCs w:val="28"/>
        </w:rPr>
      </w:pPr>
      <w:r w:rsidRPr="001C3A50">
        <w:rPr>
          <w:iCs/>
          <w:position w:val="6"/>
          <w:sz w:val="28"/>
          <w:szCs w:val="28"/>
        </w:rPr>
        <w:t>Возможности по интеграции:</w:t>
      </w:r>
    </w:p>
    <w:p w:rsidR="00A60FFB" w:rsidRPr="001C3A50" w:rsidRDefault="00A60FFB" w:rsidP="006A45CE">
      <w:pPr>
        <w:numPr>
          <w:ilvl w:val="0"/>
          <w:numId w:val="33"/>
        </w:numPr>
        <w:tabs>
          <w:tab w:val="clear" w:pos="927"/>
        </w:tabs>
        <w:spacing w:line="360" w:lineRule="auto"/>
        <w:ind w:left="0" w:firstLine="709"/>
        <w:rPr>
          <w:position w:val="6"/>
          <w:sz w:val="28"/>
          <w:szCs w:val="28"/>
        </w:rPr>
      </w:pPr>
      <w:r w:rsidRPr="001C3A50">
        <w:rPr>
          <w:position w:val="6"/>
          <w:sz w:val="28"/>
          <w:szCs w:val="28"/>
        </w:rPr>
        <w:t>построение локальных и распределенных иерархических систем;</w:t>
      </w:r>
    </w:p>
    <w:p w:rsidR="00A60FFB" w:rsidRPr="001C3A50" w:rsidRDefault="00A60FFB" w:rsidP="006A45CE">
      <w:pPr>
        <w:numPr>
          <w:ilvl w:val="0"/>
          <w:numId w:val="33"/>
        </w:numPr>
        <w:tabs>
          <w:tab w:val="clear" w:pos="927"/>
        </w:tabs>
        <w:spacing w:line="360" w:lineRule="auto"/>
        <w:ind w:left="0" w:firstLine="709"/>
        <w:rPr>
          <w:position w:val="6"/>
          <w:sz w:val="28"/>
          <w:szCs w:val="28"/>
        </w:rPr>
      </w:pPr>
      <w:r w:rsidRPr="001C3A50">
        <w:rPr>
          <w:position w:val="6"/>
          <w:sz w:val="28"/>
          <w:szCs w:val="28"/>
        </w:rPr>
        <w:t>адаптация к любым объектам и схемам энергоснабжения;</w:t>
      </w:r>
    </w:p>
    <w:p w:rsidR="00A60FFB" w:rsidRPr="001C3A50" w:rsidRDefault="00A60FFB" w:rsidP="006A45CE">
      <w:pPr>
        <w:numPr>
          <w:ilvl w:val="0"/>
          <w:numId w:val="33"/>
        </w:numPr>
        <w:tabs>
          <w:tab w:val="clear" w:pos="927"/>
        </w:tabs>
        <w:spacing w:line="360" w:lineRule="auto"/>
        <w:ind w:left="0" w:firstLine="709"/>
        <w:rPr>
          <w:position w:val="6"/>
          <w:sz w:val="28"/>
          <w:szCs w:val="28"/>
        </w:rPr>
      </w:pPr>
      <w:r w:rsidRPr="001C3A50">
        <w:rPr>
          <w:position w:val="6"/>
          <w:sz w:val="28"/>
          <w:szCs w:val="28"/>
        </w:rPr>
        <w:t>интеграция в состав автоматизированных средств предприятия;</w:t>
      </w:r>
    </w:p>
    <w:p w:rsidR="00A60FFB" w:rsidRPr="001C3A50" w:rsidRDefault="00A60FFB" w:rsidP="006A45CE">
      <w:pPr>
        <w:numPr>
          <w:ilvl w:val="0"/>
          <w:numId w:val="33"/>
        </w:numPr>
        <w:tabs>
          <w:tab w:val="clear" w:pos="927"/>
        </w:tabs>
        <w:spacing w:line="360" w:lineRule="auto"/>
        <w:ind w:left="0" w:firstLine="709"/>
        <w:rPr>
          <w:position w:val="6"/>
          <w:sz w:val="28"/>
          <w:szCs w:val="28"/>
        </w:rPr>
      </w:pPr>
      <w:r w:rsidRPr="001C3A50">
        <w:rPr>
          <w:position w:val="6"/>
          <w:sz w:val="28"/>
          <w:szCs w:val="28"/>
        </w:rPr>
        <w:t>объединение существующих на предприятии систем учета в единое информационное пространство;</w:t>
      </w:r>
    </w:p>
    <w:p w:rsidR="00A60FFB" w:rsidRPr="001C3A50" w:rsidRDefault="00A60FFB" w:rsidP="006A45CE">
      <w:pPr>
        <w:numPr>
          <w:ilvl w:val="0"/>
          <w:numId w:val="33"/>
        </w:numPr>
        <w:tabs>
          <w:tab w:val="clear" w:pos="927"/>
        </w:tabs>
        <w:spacing w:line="360" w:lineRule="auto"/>
        <w:ind w:left="0" w:firstLine="709"/>
        <w:rPr>
          <w:position w:val="6"/>
          <w:sz w:val="28"/>
          <w:szCs w:val="28"/>
        </w:rPr>
      </w:pPr>
      <w:r w:rsidRPr="001C3A50">
        <w:rPr>
          <w:position w:val="6"/>
          <w:sz w:val="28"/>
          <w:szCs w:val="28"/>
        </w:rPr>
        <w:t>передача данных в информационные системы предприятия (</w:t>
      </w:r>
      <w:r w:rsidRPr="001C3A50">
        <w:rPr>
          <w:position w:val="6"/>
          <w:sz w:val="28"/>
          <w:szCs w:val="28"/>
          <w:lang w:val="en-US"/>
        </w:rPr>
        <w:t>MES</w:t>
      </w:r>
      <w:r w:rsidRPr="001C3A50">
        <w:rPr>
          <w:position w:val="6"/>
          <w:sz w:val="28"/>
          <w:szCs w:val="28"/>
        </w:rPr>
        <w:t xml:space="preserve">, </w:t>
      </w:r>
      <w:r w:rsidRPr="001C3A50">
        <w:rPr>
          <w:position w:val="6"/>
          <w:sz w:val="28"/>
          <w:szCs w:val="28"/>
          <w:lang w:val="en-US"/>
        </w:rPr>
        <w:t>ERP</w:t>
      </w:r>
      <w:r w:rsidRPr="001C3A50">
        <w:rPr>
          <w:position w:val="6"/>
          <w:sz w:val="28"/>
          <w:szCs w:val="28"/>
        </w:rPr>
        <w:t>);</w:t>
      </w:r>
    </w:p>
    <w:p w:rsidR="00A60FFB" w:rsidRPr="001C3A50" w:rsidRDefault="00A60FFB" w:rsidP="006A45CE">
      <w:pPr>
        <w:numPr>
          <w:ilvl w:val="0"/>
          <w:numId w:val="33"/>
        </w:numPr>
        <w:tabs>
          <w:tab w:val="clear" w:pos="927"/>
        </w:tabs>
        <w:spacing w:line="360" w:lineRule="auto"/>
        <w:ind w:left="0" w:firstLine="709"/>
        <w:rPr>
          <w:position w:val="6"/>
          <w:sz w:val="28"/>
          <w:szCs w:val="28"/>
        </w:rPr>
      </w:pPr>
      <w:r w:rsidRPr="001C3A50">
        <w:rPr>
          <w:position w:val="6"/>
          <w:sz w:val="28"/>
          <w:szCs w:val="28"/>
        </w:rPr>
        <w:t xml:space="preserve">привычная среда </w:t>
      </w:r>
      <w:r w:rsidRPr="001C3A50">
        <w:rPr>
          <w:position w:val="6"/>
          <w:sz w:val="28"/>
          <w:szCs w:val="28"/>
          <w:lang w:val="en-US"/>
        </w:rPr>
        <w:t>Windows</w:t>
      </w:r>
      <w:r w:rsidRPr="001C3A50">
        <w:rPr>
          <w:position w:val="6"/>
          <w:sz w:val="28"/>
          <w:szCs w:val="28"/>
        </w:rPr>
        <w:t xml:space="preserve"> и </w:t>
      </w:r>
      <w:r w:rsidRPr="001C3A50">
        <w:rPr>
          <w:position w:val="6"/>
          <w:sz w:val="28"/>
          <w:szCs w:val="28"/>
          <w:lang w:val="en-US"/>
        </w:rPr>
        <w:t>MicrosoftOffice</w:t>
      </w:r>
      <w:r w:rsidRPr="001C3A50">
        <w:rPr>
          <w:position w:val="6"/>
          <w:sz w:val="28"/>
          <w:szCs w:val="28"/>
        </w:rPr>
        <w:t>;</w:t>
      </w:r>
    </w:p>
    <w:p w:rsidR="00A60FFB" w:rsidRPr="001C3A50" w:rsidRDefault="00A60FFB" w:rsidP="006A45CE">
      <w:pPr>
        <w:numPr>
          <w:ilvl w:val="0"/>
          <w:numId w:val="33"/>
        </w:numPr>
        <w:tabs>
          <w:tab w:val="clear" w:pos="927"/>
        </w:tabs>
        <w:spacing w:line="360" w:lineRule="auto"/>
        <w:ind w:left="0" w:firstLine="709"/>
        <w:rPr>
          <w:position w:val="6"/>
          <w:sz w:val="28"/>
          <w:szCs w:val="28"/>
        </w:rPr>
      </w:pPr>
      <w:r w:rsidRPr="001C3A50">
        <w:rPr>
          <w:position w:val="6"/>
          <w:sz w:val="28"/>
          <w:szCs w:val="28"/>
        </w:rPr>
        <w:t xml:space="preserve">реализация баз данных на </w:t>
      </w:r>
      <w:r w:rsidRPr="001C3A50">
        <w:rPr>
          <w:position w:val="6"/>
          <w:sz w:val="28"/>
          <w:szCs w:val="28"/>
          <w:lang w:val="en-US"/>
        </w:rPr>
        <w:t>MSSQL</w:t>
      </w:r>
      <w:r w:rsidRPr="001C3A50">
        <w:rPr>
          <w:position w:val="6"/>
          <w:sz w:val="28"/>
          <w:szCs w:val="28"/>
        </w:rPr>
        <w:t xml:space="preserve"> 2000.</w:t>
      </w:r>
    </w:p>
    <w:p w:rsidR="00A60FFB" w:rsidRPr="001C3A50" w:rsidRDefault="00A60FFB" w:rsidP="00A60FFB">
      <w:pPr>
        <w:spacing w:line="360" w:lineRule="auto"/>
        <w:ind w:firstLine="709"/>
        <w:rPr>
          <w:iCs/>
          <w:position w:val="6"/>
          <w:sz w:val="28"/>
          <w:szCs w:val="28"/>
          <w:lang w:val="en-US"/>
        </w:rPr>
      </w:pPr>
      <w:r w:rsidRPr="001C3A50">
        <w:rPr>
          <w:iCs/>
          <w:position w:val="6"/>
          <w:sz w:val="28"/>
          <w:szCs w:val="28"/>
        </w:rPr>
        <w:t>Возможности по аппаратной части:</w:t>
      </w:r>
    </w:p>
    <w:p w:rsidR="00A60FFB" w:rsidRPr="001C3A50" w:rsidRDefault="00A60FFB" w:rsidP="006A45CE">
      <w:pPr>
        <w:numPr>
          <w:ilvl w:val="0"/>
          <w:numId w:val="33"/>
        </w:numPr>
        <w:tabs>
          <w:tab w:val="clear" w:pos="927"/>
        </w:tabs>
        <w:spacing w:line="360" w:lineRule="auto"/>
        <w:ind w:left="0" w:firstLine="709"/>
        <w:rPr>
          <w:position w:val="6"/>
          <w:sz w:val="28"/>
          <w:szCs w:val="28"/>
        </w:rPr>
      </w:pPr>
      <w:r w:rsidRPr="001C3A50">
        <w:rPr>
          <w:position w:val="6"/>
          <w:sz w:val="28"/>
          <w:szCs w:val="28"/>
        </w:rPr>
        <w:t xml:space="preserve">различные типы интерфейсов: </w:t>
      </w:r>
      <w:r w:rsidRPr="001C3A50">
        <w:rPr>
          <w:position w:val="6"/>
          <w:sz w:val="28"/>
          <w:szCs w:val="28"/>
          <w:lang w:val="en-US"/>
        </w:rPr>
        <w:t>RS</w:t>
      </w:r>
      <w:r w:rsidRPr="001C3A50">
        <w:rPr>
          <w:position w:val="6"/>
          <w:sz w:val="28"/>
          <w:szCs w:val="28"/>
        </w:rPr>
        <w:t xml:space="preserve"> – 232, </w:t>
      </w:r>
      <w:r w:rsidRPr="001C3A50">
        <w:rPr>
          <w:position w:val="6"/>
          <w:sz w:val="28"/>
          <w:szCs w:val="28"/>
          <w:lang w:val="en-US"/>
        </w:rPr>
        <w:t>RS</w:t>
      </w:r>
      <w:r w:rsidRPr="001C3A50">
        <w:rPr>
          <w:position w:val="6"/>
          <w:sz w:val="28"/>
          <w:szCs w:val="28"/>
        </w:rPr>
        <w:t xml:space="preserve"> – 485, </w:t>
      </w:r>
      <w:r w:rsidRPr="001C3A50">
        <w:rPr>
          <w:position w:val="6"/>
          <w:sz w:val="28"/>
          <w:szCs w:val="28"/>
          <w:lang w:val="en-US"/>
        </w:rPr>
        <w:t>Ethernet</w:t>
      </w:r>
      <w:r w:rsidRPr="001C3A50">
        <w:rPr>
          <w:position w:val="6"/>
          <w:sz w:val="28"/>
          <w:szCs w:val="28"/>
        </w:rPr>
        <w:t>;</w:t>
      </w:r>
    </w:p>
    <w:p w:rsidR="00A60FFB" w:rsidRPr="001C3A50" w:rsidRDefault="00A60FFB" w:rsidP="006A45CE">
      <w:pPr>
        <w:numPr>
          <w:ilvl w:val="0"/>
          <w:numId w:val="33"/>
        </w:numPr>
        <w:tabs>
          <w:tab w:val="clear" w:pos="927"/>
        </w:tabs>
        <w:spacing w:line="360" w:lineRule="auto"/>
        <w:ind w:left="0" w:firstLine="709"/>
        <w:rPr>
          <w:position w:val="6"/>
          <w:sz w:val="28"/>
          <w:szCs w:val="28"/>
        </w:rPr>
      </w:pPr>
      <w:r w:rsidRPr="001C3A50">
        <w:rPr>
          <w:position w:val="6"/>
          <w:sz w:val="28"/>
          <w:szCs w:val="28"/>
        </w:rPr>
        <w:t xml:space="preserve">различные типы каналов связи: выделенные, коммутируемые, ВЧ, радио, </w:t>
      </w:r>
      <w:r w:rsidRPr="001C3A50">
        <w:rPr>
          <w:position w:val="6"/>
          <w:sz w:val="28"/>
          <w:szCs w:val="28"/>
          <w:lang w:val="en-US"/>
        </w:rPr>
        <w:t>GSM</w:t>
      </w:r>
      <w:r w:rsidRPr="001C3A50">
        <w:rPr>
          <w:position w:val="6"/>
          <w:sz w:val="28"/>
          <w:szCs w:val="28"/>
        </w:rPr>
        <w:t xml:space="preserve">, спутниковые, </w:t>
      </w:r>
      <w:r w:rsidRPr="001C3A50">
        <w:rPr>
          <w:position w:val="6"/>
          <w:sz w:val="28"/>
          <w:szCs w:val="28"/>
          <w:lang w:val="en-US"/>
        </w:rPr>
        <w:t>Internet</w:t>
      </w:r>
      <w:r>
        <w:rPr>
          <w:position w:val="6"/>
          <w:sz w:val="28"/>
          <w:szCs w:val="28"/>
        </w:rPr>
        <w:t>;</w:t>
      </w:r>
    </w:p>
    <w:p w:rsidR="00A60FFB" w:rsidRPr="001C3A50" w:rsidRDefault="00A60FFB" w:rsidP="006A45CE">
      <w:pPr>
        <w:numPr>
          <w:ilvl w:val="0"/>
          <w:numId w:val="33"/>
        </w:numPr>
        <w:tabs>
          <w:tab w:val="clear" w:pos="927"/>
        </w:tabs>
        <w:spacing w:line="360" w:lineRule="auto"/>
        <w:ind w:left="0" w:firstLine="709"/>
        <w:rPr>
          <w:position w:val="6"/>
          <w:sz w:val="28"/>
          <w:szCs w:val="28"/>
        </w:rPr>
      </w:pPr>
      <w:r w:rsidRPr="001C3A50">
        <w:rPr>
          <w:position w:val="6"/>
          <w:sz w:val="28"/>
          <w:szCs w:val="28"/>
        </w:rPr>
        <w:t xml:space="preserve">встроенный в УСПД полнофункциональный </w:t>
      </w:r>
      <w:r w:rsidRPr="001C3A50">
        <w:rPr>
          <w:position w:val="6"/>
          <w:sz w:val="28"/>
          <w:szCs w:val="28"/>
          <w:lang w:val="en-US"/>
        </w:rPr>
        <w:t>Web</w:t>
      </w:r>
      <w:r w:rsidRPr="001C3A50">
        <w:rPr>
          <w:position w:val="6"/>
          <w:sz w:val="28"/>
          <w:szCs w:val="28"/>
        </w:rPr>
        <w:t>-интерфейс, позволяющий просматривать информацию с пом</w:t>
      </w:r>
      <w:r>
        <w:rPr>
          <w:position w:val="6"/>
          <w:sz w:val="28"/>
          <w:szCs w:val="28"/>
        </w:rPr>
        <w:t>ощью обычного Интернет-браузера;</w:t>
      </w:r>
    </w:p>
    <w:p w:rsidR="00A60FFB" w:rsidRPr="001C3A50" w:rsidRDefault="00A60FFB" w:rsidP="006A45CE">
      <w:pPr>
        <w:numPr>
          <w:ilvl w:val="0"/>
          <w:numId w:val="33"/>
        </w:numPr>
        <w:tabs>
          <w:tab w:val="clear" w:pos="927"/>
        </w:tabs>
        <w:spacing w:line="360" w:lineRule="auto"/>
        <w:ind w:left="0" w:firstLine="709"/>
        <w:rPr>
          <w:position w:val="6"/>
          <w:sz w:val="28"/>
          <w:szCs w:val="28"/>
        </w:rPr>
      </w:pPr>
      <w:r w:rsidRPr="001C3A50">
        <w:rPr>
          <w:position w:val="6"/>
          <w:sz w:val="28"/>
          <w:szCs w:val="28"/>
        </w:rPr>
        <w:t>работа с цифровыми счет</w:t>
      </w:r>
      <w:r>
        <w:rPr>
          <w:position w:val="6"/>
          <w:sz w:val="28"/>
          <w:szCs w:val="28"/>
        </w:rPr>
        <w:t>чиками и расходомерами без УСПД;</w:t>
      </w:r>
    </w:p>
    <w:p w:rsidR="00A60FFB" w:rsidRPr="001C3A50" w:rsidRDefault="00A60FFB" w:rsidP="006A45CE">
      <w:pPr>
        <w:numPr>
          <w:ilvl w:val="0"/>
          <w:numId w:val="33"/>
        </w:numPr>
        <w:tabs>
          <w:tab w:val="clear" w:pos="927"/>
        </w:tabs>
        <w:spacing w:line="360" w:lineRule="auto"/>
        <w:ind w:left="0" w:firstLine="709"/>
        <w:rPr>
          <w:position w:val="6"/>
          <w:sz w:val="28"/>
          <w:szCs w:val="28"/>
        </w:rPr>
      </w:pPr>
      <w:r>
        <w:rPr>
          <w:position w:val="6"/>
          <w:sz w:val="28"/>
          <w:szCs w:val="28"/>
        </w:rPr>
        <w:t>высокая точность измерений;</w:t>
      </w:r>
    </w:p>
    <w:p w:rsidR="00A60FFB" w:rsidRPr="001C3A50" w:rsidRDefault="00A60FFB" w:rsidP="006A45CE">
      <w:pPr>
        <w:numPr>
          <w:ilvl w:val="0"/>
          <w:numId w:val="33"/>
        </w:numPr>
        <w:tabs>
          <w:tab w:val="clear" w:pos="927"/>
        </w:tabs>
        <w:spacing w:line="360" w:lineRule="auto"/>
        <w:ind w:left="0" w:firstLine="709"/>
        <w:rPr>
          <w:position w:val="6"/>
          <w:sz w:val="28"/>
          <w:szCs w:val="28"/>
        </w:rPr>
      </w:pPr>
      <w:r w:rsidRPr="001C3A50">
        <w:rPr>
          <w:position w:val="6"/>
          <w:sz w:val="28"/>
          <w:szCs w:val="28"/>
        </w:rPr>
        <w:t>простота модерниз</w:t>
      </w:r>
      <w:r>
        <w:rPr>
          <w:position w:val="6"/>
          <w:sz w:val="28"/>
          <w:szCs w:val="28"/>
        </w:rPr>
        <w:t>ации и наращивания;</w:t>
      </w:r>
    </w:p>
    <w:p w:rsidR="00A60FFB" w:rsidRPr="001C3A50" w:rsidRDefault="00A60FFB" w:rsidP="006A45CE">
      <w:pPr>
        <w:numPr>
          <w:ilvl w:val="0"/>
          <w:numId w:val="33"/>
        </w:numPr>
        <w:tabs>
          <w:tab w:val="clear" w:pos="927"/>
        </w:tabs>
        <w:spacing w:line="360" w:lineRule="auto"/>
        <w:ind w:left="0" w:firstLine="709"/>
        <w:rPr>
          <w:position w:val="6"/>
          <w:sz w:val="28"/>
          <w:szCs w:val="28"/>
        </w:rPr>
      </w:pPr>
      <w:r w:rsidRPr="001C3A50">
        <w:rPr>
          <w:position w:val="6"/>
          <w:sz w:val="28"/>
          <w:szCs w:val="28"/>
        </w:rPr>
        <w:lastRenderedPageBreak/>
        <w:t>пр</w:t>
      </w:r>
      <w:r>
        <w:rPr>
          <w:position w:val="6"/>
          <w:sz w:val="28"/>
          <w:szCs w:val="28"/>
        </w:rPr>
        <w:t>омышленные условия эксплуатации4</w:t>
      </w:r>
    </w:p>
    <w:p w:rsidR="00A60FFB" w:rsidRDefault="00A60FFB" w:rsidP="006A45CE">
      <w:pPr>
        <w:numPr>
          <w:ilvl w:val="0"/>
          <w:numId w:val="33"/>
        </w:numPr>
        <w:tabs>
          <w:tab w:val="clear" w:pos="927"/>
        </w:tabs>
        <w:spacing w:line="360" w:lineRule="auto"/>
        <w:ind w:left="0" w:firstLine="709"/>
        <w:rPr>
          <w:position w:val="6"/>
          <w:sz w:val="28"/>
          <w:szCs w:val="28"/>
        </w:rPr>
      </w:pPr>
      <w:r w:rsidRPr="001C3A50">
        <w:rPr>
          <w:position w:val="6"/>
          <w:sz w:val="28"/>
          <w:szCs w:val="28"/>
        </w:rPr>
        <w:t xml:space="preserve">система точного времени </w:t>
      </w:r>
      <w:r w:rsidRPr="001C3A50">
        <w:rPr>
          <w:position w:val="6"/>
          <w:sz w:val="28"/>
          <w:szCs w:val="28"/>
          <w:lang w:val="en-US"/>
        </w:rPr>
        <w:t>GPS</w:t>
      </w:r>
      <w:r w:rsidRPr="001C3A50">
        <w:rPr>
          <w:position w:val="6"/>
          <w:sz w:val="28"/>
          <w:szCs w:val="28"/>
        </w:rPr>
        <w:t>.</w:t>
      </w:r>
    </w:p>
    <w:p w:rsidR="00A60FFB" w:rsidRPr="0017635C" w:rsidRDefault="00A60FFB" w:rsidP="00A60FFB">
      <w:pPr>
        <w:spacing w:line="360" w:lineRule="auto"/>
        <w:ind w:left="709"/>
        <w:jc w:val="center"/>
        <w:rPr>
          <w:position w:val="6"/>
          <w:sz w:val="16"/>
          <w:szCs w:val="16"/>
        </w:rPr>
      </w:pPr>
    </w:p>
    <w:p w:rsidR="00A60FFB" w:rsidRPr="00B112FB" w:rsidRDefault="00A60FFB" w:rsidP="00B112FB">
      <w:pPr>
        <w:pStyle w:val="1"/>
        <w:rPr>
          <w:iCs/>
          <w:color w:val="auto"/>
          <w:position w:val="6"/>
        </w:rPr>
      </w:pPr>
      <w:bookmarkStart w:id="41" w:name="_Toc74647487"/>
      <w:r w:rsidRPr="00B112FB">
        <w:rPr>
          <w:iCs/>
          <w:color w:val="auto"/>
          <w:position w:val="6"/>
        </w:rPr>
        <w:t>2.3.2. Состав ПТК «ЭКОМ»</w:t>
      </w:r>
      <w:bookmarkEnd w:id="41"/>
    </w:p>
    <w:p w:rsidR="00A60FFB" w:rsidRPr="0017635C" w:rsidRDefault="00A60FFB" w:rsidP="00A60FFB">
      <w:pPr>
        <w:spacing w:line="360" w:lineRule="auto"/>
        <w:ind w:firstLine="709"/>
        <w:jc w:val="center"/>
        <w:rPr>
          <w:iCs/>
          <w:position w:val="6"/>
          <w:sz w:val="16"/>
          <w:szCs w:val="16"/>
        </w:rPr>
      </w:pPr>
    </w:p>
    <w:p w:rsidR="00A60FFB" w:rsidRPr="001C3A50" w:rsidRDefault="00A60FFB" w:rsidP="006A45CE">
      <w:pPr>
        <w:numPr>
          <w:ilvl w:val="0"/>
          <w:numId w:val="34"/>
        </w:numPr>
        <w:tabs>
          <w:tab w:val="clear" w:pos="927"/>
        </w:tabs>
        <w:spacing w:line="360" w:lineRule="auto"/>
        <w:ind w:left="0" w:firstLine="709"/>
        <w:jc w:val="both"/>
        <w:rPr>
          <w:position w:val="6"/>
          <w:sz w:val="28"/>
          <w:szCs w:val="28"/>
        </w:rPr>
      </w:pPr>
      <w:r w:rsidRPr="001C3A50">
        <w:rPr>
          <w:position w:val="6"/>
          <w:sz w:val="28"/>
          <w:szCs w:val="28"/>
        </w:rPr>
        <w:t xml:space="preserve">Контроллеры </w:t>
      </w:r>
      <w:r>
        <w:rPr>
          <w:position w:val="6"/>
          <w:sz w:val="28"/>
          <w:szCs w:val="28"/>
        </w:rPr>
        <w:t>«</w:t>
      </w:r>
      <w:r w:rsidRPr="001C3A50">
        <w:rPr>
          <w:position w:val="6"/>
          <w:sz w:val="28"/>
          <w:szCs w:val="28"/>
        </w:rPr>
        <w:t>ЭКОМ – 30</w:t>
      </w:r>
      <w:r>
        <w:rPr>
          <w:position w:val="6"/>
          <w:sz w:val="28"/>
          <w:szCs w:val="28"/>
        </w:rPr>
        <w:t>00», «ЭКОМ – 3000М» с сервисным ПО;</w:t>
      </w:r>
    </w:p>
    <w:p w:rsidR="00A60FFB" w:rsidRPr="001C3A50" w:rsidRDefault="00A60FFB" w:rsidP="006A45CE">
      <w:pPr>
        <w:numPr>
          <w:ilvl w:val="0"/>
          <w:numId w:val="34"/>
        </w:numPr>
        <w:tabs>
          <w:tab w:val="clear" w:pos="927"/>
        </w:tabs>
        <w:spacing w:line="360" w:lineRule="auto"/>
        <w:ind w:left="0" w:firstLine="709"/>
        <w:jc w:val="both"/>
        <w:rPr>
          <w:position w:val="6"/>
          <w:sz w:val="28"/>
          <w:szCs w:val="28"/>
        </w:rPr>
      </w:pPr>
      <w:r w:rsidRPr="001C3A50">
        <w:rPr>
          <w:position w:val="6"/>
          <w:sz w:val="28"/>
          <w:szCs w:val="28"/>
        </w:rPr>
        <w:t>ПОверхнего уровня - программный комплекс «Энергосфера».</w:t>
      </w:r>
    </w:p>
    <w:p w:rsidR="00A60FFB" w:rsidRPr="001C3A50" w:rsidRDefault="00A60FFB" w:rsidP="00A60FFB">
      <w:pPr>
        <w:spacing w:line="360" w:lineRule="auto"/>
        <w:ind w:firstLine="709"/>
        <w:jc w:val="both"/>
        <w:rPr>
          <w:position w:val="6"/>
          <w:sz w:val="28"/>
          <w:szCs w:val="28"/>
        </w:rPr>
      </w:pPr>
      <w:r w:rsidRPr="001C3A50">
        <w:rPr>
          <w:iCs/>
          <w:position w:val="6"/>
          <w:sz w:val="28"/>
          <w:szCs w:val="28"/>
        </w:rPr>
        <w:t xml:space="preserve">Контроллер </w:t>
      </w:r>
      <w:r>
        <w:rPr>
          <w:iCs/>
          <w:position w:val="6"/>
          <w:sz w:val="28"/>
          <w:szCs w:val="28"/>
        </w:rPr>
        <w:t>«</w:t>
      </w:r>
      <w:r w:rsidRPr="001C3A50">
        <w:rPr>
          <w:iCs/>
          <w:position w:val="6"/>
          <w:sz w:val="28"/>
          <w:szCs w:val="28"/>
        </w:rPr>
        <w:t>ЭКОМ–3000</w:t>
      </w:r>
      <w:r>
        <w:rPr>
          <w:iCs/>
          <w:position w:val="6"/>
          <w:sz w:val="28"/>
          <w:szCs w:val="28"/>
        </w:rPr>
        <w:t xml:space="preserve">»(УСПД) </w:t>
      </w:r>
      <w:r w:rsidRPr="001C3A50">
        <w:rPr>
          <w:position w:val="6"/>
          <w:sz w:val="28"/>
          <w:szCs w:val="28"/>
        </w:rPr>
        <w:t xml:space="preserve">- конфигурируемый, проектно-компонуемый, модульный, </w:t>
      </w:r>
      <w:r w:rsidRPr="001C3A50">
        <w:rPr>
          <w:position w:val="6"/>
          <w:sz w:val="28"/>
          <w:szCs w:val="28"/>
          <w:lang w:val="en-US"/>
        </w:rPr>
        <w:t>IBMPC</w:t>
      </w:r>
      <w:r w:rsidRPr="001C3A50">
        <w:rPr>
          <w:position w:val="6"/>
          <w:sz w:val="28"/>
          <w:szCs w:val="28"/>
        </w:rPr>
        <w:t xml:space="preserve"> совместимый промышленный контроллер, в котором модули ввода аналоговых сигналов, ввода дискретных и число-импульсных сигналов, дискретных и аналоговых выходов, коммуникационные модули содержатся в любых технически целесообразных комбинациях.</w:t>
      </w:r>
    </w:p>
    <w:p w:rsidR="00A60FFB" w:rsidRPr="001C3A50" w:rsidRDefault="00A60FFB" w:rsidP="00A60FFB">
      <w:pPr>
        <w:spacing w:line="360" w:lineRule="auto"/>
        <w:ind w:firstLine="709"/>
        <w:jc w:val="both"/>
        <w:rPr>
          <w:position w:val="6"/>
          <w:sz w:val="28"/>
          <w:szCs w:val="28"/>
        </w:rPr>
      </w:pPr>
      <w:r>
        <w:rPr>
          <w:position w:val="6"/>
          <w:sz w:val="28"/>
          <w:szCs w:val="28"/>
        </w:rPr>
        <w:t>«</w:t>
      </w:r>
      <w:r w:rsidRPr="001C3A50">
        <w:rPr>
          <w:position w:val="6"/>
          <w:sz w:val="28"/>
          <w:szCs w:val="28"/>
        </w:rPr>
        <w:t>ЭКОМ–3000</w:t>
      </w:r>
      <w:r>
        <w:rPr>
          <w:position w:val="6"/>
          <w:sz w:val="28"/>
          <w:szCs w:val="28"/>
        </w:rPr>
        <w:t>»</w:t>
      </w:r>
      <w:r w:rsidRPr="001C3A50">
        <w:rPr>
          <w:position w:val="6"/>
          <w:sz w:val="28"/>
          <w:szCs w:val="28"/>
        </w:rPr>
        <w:t xml:space="preserve"> осуществляет в реальном времени сбор, обработку, архивирование, отображение и передачу измерительной информации на диспетчерский компьютер, формирование и выдачу управляющих сигналов.</w:t>
      </w:r>
    </w:p>
    <w:p w:rsidR="00A60FFB" w:rsidRPr="001C3A50" w:rsidRDefault="00A60FFB" w:rsidP="00A60FFB">
      <w:pPr>
        <w:spacing w:line="360" w:lineRule="auto"/>
        <w:ind w:firstLine="709"/>
        <w:jc w:val="both"/>
        <w:rPr>
          <w:position w:val="6"/>
          <w:sz w:val="28"/>
          <w:szCs w:val="28"/>
        </w:rPr>
      </w:pPr>
      <w:r>
        <w:rPr>
          <w:position w:val="6"/>
          <w:sz w:val="28"/>
          <w:szCs w:val="28"/>
        </w:rPr>
        <w:t>«</w:t>
      </w:r>
      <w:r w:rsidRPr="001C3A50">
        <w:rPr>
          <w:position w:val="6"/>
          <w:sz w:val="28"/>
          <w:szCs w:val="28"/>
        </w:rPr>
        <w:t>ЭКОМ–3000</w:t>
      </w:r>
      <w:r>
        <w:rPr>
          <w:position w:val="6"/>
          <w:sz w:val="28"/>
          <w:szCs w:val="28"/>
        </w:rPr>
        <w:t>»</w:t>
      </w:r>
      <w:r w:rsidRPr="001C3A50">
        <w:rPr>
          <w:position w:val="6"/>
          <w:sz w:val="28"/>
          <w:szCs w:val="28"/>
        </w:rPr>
        <w:t xml:space="preserve"> обеспечивает расчет текущих, интегральных (количества электрической энергии, количества тепловой энергии и энергоносителя) и средних (температуры энергоносителя и давления в трубопроводе, калорийность газа, частота, напряжение электрической сети и т.д.) за интервалы архивирования параметров.</w:t>
      </w:r>
    </w:p>
    <w:p w:rsidR="00A60FFB" w:rsidRPr="001C3A50" w:rsidRDefault="00A60FFB" w:rsidP="00A60FFB">
      <w:pPr>
        <w:spacing w:line="360" w:lineRule="auto"/>
        <w:ind w:firstLine="709"/>
        <w:rPr>
          <w:position w:val="6"/>
          <w:sz w:val="28"/>
          <w:szCs w:val="28"/>
        </w:rPr>
      </w:pPr>
      <w:r>
        <w:rPr>
          <w:position w:val="6"/>
          <w:sz w:val="28"/>
          <w:szCs w:val="28"/>
        </w:rPr>
        <w:t>«</w:t>
      </w:r>
      <w:r w:rsidRPr="001C3A50">
        <w:rPr>
          <w:position w:val="6"/>
          <w:sz w:val="28"/>
          <w:szCs w:val="28"/>
        </w:rPr>
        <w:t>ЭКОМ–3000</w:t>
      </w:r>
      <w:r>
        <w:rPr>
          <w:position w:val="6"/>
          <w:sz w:val="28"/>
          <w:szCs w:val="28"/>
        </w:rPr>
        <w:t>»</w:t>
      </w:r>
      <w:r w:rsidRPr="001C3A50">
        <w:rPr>
          <w:position w:val="6"/>
          <w:sz w:val="28"/>
          <w:szCs w:val="28"/>
        </w:rPr>
        <w:t xml:space="preserve"> поставляется с предустановленным программным обеспечением и программой удалённого тестирования и конфигурирования, работающей в среде </w:t>
      </w:r>
      <w:r w:rsidRPr="001C3A50">
        <w:rPr>
          <w:position w:val="6"/>
          <w:sz w:val="28"/>
          <w:szCs w:val="28"/>
          <w:lang w:val="en-US"/>
        </w:rPr>
        <w:t>Windows</w:t>
      </w:r>
      <w:r w:rsidRPr="001C3A50">
        <w:rPr>
          <w:position w:val="6"/>
          <w:sz w:val="28"/>
          <w:szCs w:val="28"/>
        </w:rPr>
        <w:t xml:space="preserve"> 98/2000/</w:t>
      </w:r>
      <w:r w:rsidRPr="001C3A50">
        <w:rPr>
          <w:position w:val="6"/>
          <w:sz w:val="28"/>
          <w:szCs w:val="28"/>
          <w:lang w:val="en-US"/>
        </w:rPr>
        <w:t>NT</w:t>
      </w:r>
      <w:r w:rsidRPr="001C3A50">
        <w:rPr>
          <w:position w:val="6"/>
          <w:sz w:val="28"/>
          <w:szCs w:val="28"/>
        </w:rPr>
        <w:t xml:space="preserve"> и позволяющей в диалоговом режиме с </w:t>
      </w:r>
      <w:r w:rsidRPr="001C3A50">
        <w:rPr>
          <w:position w:val="6"/>
          <w:sz w:val="28"/>
          <w:szCs w:val="28"/>
          <w:lang w:val="en-US"/>
        </w:rPr>
        <w:t>PC</w:t>
      </w:r>
      <w:r w:rsidRPr="001C3A50">
        <w:rPr>
          <w:position w:val="6"/>
          <w:sz w:val="28"/>
          <w:szCs w:val="28"/>
        </w:rPr>
        <w:t xml:space="preserve"> конфигурировать систему УСПД. В основу идеологии положен принцип максимальной доступности всех переменных и уставок для удалённого конфигурирования.</w:t>
      </w:r>
    </w:p>
    <w:p w:rsidR="00A60FFB" w:rsidRPr="001C3A50" w:rsidRDefault="00A60FFB" w:rsidP="00A60FFB">
      <w:pPr>
        <w:spacing w:line="360" w:lineRule="auto"/>
        <w:ind w:firstLine="709"/>
        <w:jc w:val="both"/>
        <w:rPr>
          <w:position w:val="6"/>
          <w:sz w:val="28"/>
          <w:szCs w:val="28"/>
        </w:rPr>
      </w:pPr>
      <w:r w:rsidRPr="001C3A50">
        <w:rPr>
          <w:position w:val="6"/>
          <w:sz w:val="28"/>
          <w:szCs w:val="28"/>
        </w:rPr>
        <w:t xml:space="preserve">Его новые возможности (встроенный </w:t>
      </w:r>
      <w:r w:rsidRPr="001C3A50">
        <w:rPr>
          <w:position w:val="6"/>
          <w:sz w:val="28"/>
          <w:szCs w:val="28"/>
          <w:lang w:val="en-US"/>
        </w:rPr>
        <w:t>Web</w:t>
      </w:r>
      <w:r w:rsidRPr="001C3A50">
        <w:rPr>
          <w:position w:val="6"/>
          <w:sz w:val="28"/>
          <w:szCs w:val="28"/>
        </w:rPr>
        <w:t xml:space="preserve">-сервер) заставляют пересмотреть традиционные взгляды на архитектуру автоматизированных систем, позволяя в ряде случаев поручить контроллеру функции сервера баз данных, тем самым избежать затрат на инсталляцию и поддержку </w:t>
      </w:r>
      <w:r w:rsidRPr="001C3A50">
        <w:rPr>
          <w:position w:val="6"/>
          <w:sz w:val="28"/>
          <w:szCs w:val="28"/>
          <w:lang w:val="en-US"/>
        </w:rPr>
        <w:t>SCADA</w:t>
      </w:r>
      <w:r w:rsidRPr="001C3A50">
        <w:rPr>
          <w:position w:val="6"/>
          <w:sz w:val="28"/>
          <w:szCs w:val="28"/>
        </w:rPr>
        <w:t>-систем.</w:t>
      </w:r>
    </w:p>
    <w:p w:rsidR="00A60FFB" w:rsidRPr="001C3A50" w:rsidRDefault="00A60FFB" w:rsidP="00A60FFB">
      <w:pPr>
        <w:spacing w:line="360" w:lineRule="auto"/>
        <w:ind w:firstLine="709"/>
        <w:jc w:val="both"/>
        <w:rPr>
          <w:iCs/>
          <w:position w:val="6"/>
          <w:sz w:val="28"/>
          <w:szCs w:val="28"/>
        </w:rPr>
      </w:pPr>
      <w:r w:rsidRPr="001C3A50">
        <w:rPr>
          <w:iCs/>
          <w:position w:val="6"/>
          <w:sz w:val="28"/>
          <w:szCs w:val="28"/>
        </w:rPr>
        <w:t xml:space="preserve">Особенности </w:t>
      </w:r>
      <w:r>
        <w:rPr>
          <w:iCs/>
          <w:position w:val="6"/>
          <w:sz w:val="28"/>
          <w:szCs w:val="28"/>
        </w:rPr>
        <w:t>«</w:t>
      </w:r>
      <w:r w:rsidRPr="001C3A50">
        <w:rPr>
          <w:iCs/>
          <w:position w:val="6"/>
          <w:sz w:val="28"/>
          <w:szCs w:val="28"/>
        </w:rPr>
        <w:t>ЭКОМ–3000М</w:t>
      </w:r>
      <w:r>
        <w:rPr>
          <w:iCs/>
          <w:position w:val="6"/>
          <w:sz w:val="28"/>
          <w:szCs w:val="28"/>
        </w:rPr>
        <w:t>»</w:t>
      </w:r>
      <w:r w:rsidRPr="001C3A50">
        <w:rPr>
          <w:iCs/>
          <w:position w:val="6"/>
          <w:sz w:val="28"/>
          <w:szCs w:val="28"/>
        </w:rPr>
        <w:t>.</w:t>
      </w:r>
    </w:p>
    <w:p w:rsidR="00A60FFB" w:rsidRPr="001C3A50" w:rsidRDefault="00A60FFB" w:rsidP="006A45CE">
      <w:pPr>
        <w:pStyle w:val="31"/>
        <w:numPr>
          <w:ilvl w:val="0"/>
          <w:numId w:val="35"/>
        </w:numPr>
        <w:tabs>
          <w:tab w:val="clear" w:pos="927"/>
        </w:tabs>
        <w:spacing w:after="0" w:line="360" w:lineRule="auto"/>
        <w:ind w:left="0" w:firstLine="709"/>
        <w:jc w:val="both"/>
        <w:rPr>
          <w:position w:val="6"/>
          <w:szCs w:val="28"/>
        </w:rPr>
      </w:pPr>
      <w:r w:rsidRPr="001C3A50">
        <w:rPr>
          <w:position w:val="6"/>
          <w:szCs w:val="28"/>
        </w:rPr>
        <w:t>расширена поддержка интеллектуальных измерительных преобразователей, счетчиков и расходомеров с кодовым интерфейсом;</w:t>
      </w:r>
    </w:p>
    <w:p w:rsidR="00A60FFB" w:rsidRPr="001C3A50" w:rsidRDefault="00A60FFB" w:rsidP="006A45CE">
      <w:pPr>
        <w:numPr>
          <w:ilvl w:val="0"/>
          <w:numId w:val="35"/>
        </w:numPr>
        <w:tabs>
          <w:tab w:val="clear" w:pos="927"/>
        </w:tabs>
        <w:spacing w:line="360" w:lineRule="auto"/>
        <w:ind w:left="0" w:firstLine="709"/>
        <w:jc w:val="both"/>
        <w:rPr>
          <w:position w:val="6"/>
          <w:sz w:val="28"/>
          <w:szCs w:val="28"/>
        </w:rPr>
      </w:pPr>
      <w:r w:rsidRPr="001C3A50">
        <w:rPr>
          <w:position w:val="6"/>
          <w:sz w:val="28"/>
          <w:szCs w:val="28"/>
        </w:rPr>
        <w:lastRenderedPageBreak/>
        <w:t>операционная система «жесткого» реального времени обеспечивает гарантированную отработку управляющих воздействий в условиях реального времени;</w:t>
      </w:r>
    </w:p>
    <w:p w:rsidR="00A60FFB" w:rsidRPr="001C3A50" w:rsidRDefault="00A60FFB" w:rsidP="006A45CE">
      <w:pPr>
        <w:numPr>
          <w:ilvl w:val="0"/>
          <w:numId w:val="35"/>
        </w:numPr>
        <w:tabs>
          <w:tab w:val="clear" w:pos="927"/>
        </w:tabs>
        <w:spacing w:line="360" w:lineRule="auto"/>
        <w:ind w:left="0" w:firstLine="709"/>
        <w:jc w:val="both"/>
        <w:rPr>
          <w:position w:val="6"/>
          <w:sz w:val="28"/>
          <w:szCs w:val="28"/>
        </w:rPr>
      </w:pPr>
      <w:r w:rsidRPr="001C3A50">
        <w:rPr>
          <w:position w:val="6"/>
          <w:sz w:val="28"/>
          <w:szCs w:val="28"/>
        </w:rPr>
        <w:t xml:space="preserve">встроенный в УСПД полнофункциональный </w:t>
      </w:r>
      <w:r w:rsidRPr="001C3A50">
        <w:rPr>
          <w:position w:val="6"/>
          <w:sz w:val="28"/>
          <w:szCs w:val="28"/>
          <w:lang w:val="en-US"/>
        </w:rPr>
        <w:t>Web</w:t>
      </w:r>
      <w:r w:rsidRPr="001C3A50">
        <w:rPr>
          <w:position w:val="6"/>
          <w:sz w:val="28"/>
          <w:szCs w:val="28"/>
        </w:rPr>
        <w:t>-интерфейс, позволяет просматривать информацию с помощью обычного Интернет-браузера;</w:t>
      </w:r>
    </w:p>
    <w:p w:rsidR="00A60FFB" w:rsidRPr="001C3A50" w:rsidRDefault="00A60FFB" w:rsidP="006A45CE">
      <w:pPr>
        <w:numPr>
          <w:ilvl w:val="0"/>
          <w:numId w:val="35"/>
        </w:numPr>
        <w:tabs>
          <w:tab w:val="clear" w:pos="927"/>
        </w:tabs>
        <w:spacing w:line="360" w:lineRule="auto"/>
        <w:ind w:left="0" w:firstLine="709"/>
        <w:jc w:val="both"/>
        <w:rPr>
          <w:position w:val="6"/>
          <w:sz w:val="28"/>
          <w:szCs w:val="28"/>
        </w:rPr>
      </w:pPr>
      <w:r w:rsidRPr="001C3A50">
        <w:rPr>
          <w:position w:val="6"/>
          <w:sz w:val="28"/>
          <w:szCs w:val="28"/>
        </w:rPr>
        <w:t>обеспечение «прозрачного» канала к счетчикам (канал технического контроля для НП АТС);</w:t>
      </w:r>
    </w:p>
    <w:p w:rsidR="00A60FFB" w:rsidRPr="001C3A50" w:rsidRDefault="00A60FFB" w:rsidP="006A45CE">
      <w:pPr>
        <w:numPr>
          <w:ilvl w:val="0"/>
          <w:numId w:val="35"/>
        </w:numPr>
        <w:tabs>
          <w:tab w:val="clear" w:pos="927"/>
        </w:tabs>
        <w:spacing w:line="360" w:lineRule="auto"/>
        <w:ind w:left="0" w:firstLine="709"/>
        <w:jc w:val="both"/>
        <w:rPr>
          <w:position w:val="6"/>
          <w:sz w:val="28"/>
          <w:szCs w:val="28"/>
        </w:rPr>
      </w:pPr>
      <w:r w:rsidRPr="001C3A50">
        <w:rPr>
          <w:position w:val="6"/>
          <w:sz w:val="28"/>
          <w:szCs w:val="28"/>
        </w:rPr>
        <w:t>телемеханический протокол МЭК 870-5-101 (104). Использование УСПД для передачи данных в ОИК РДУ;</w:t>
      </w:r>
    </w:p>
    <w:p w:rsidR="00A60FFB" w:rsidRPr="001C3A50" w:rsidRDefault="00A60FFB" w:rsidP="006A45CE">
      <w:pPr>
        <w:numPr>
          <w:ilvl w:val="0"/>
          <w:numId w:val="35"/>
        </w:numPr>
        <w:tabs>
          <w:tab w:val="clear" w:pos="927"/>
        </w:tabs>
        <w:spacing w:line="360" w:lineRule="auto"/>
        <w:ind w:left="0" w:firstLine="709"/>
        <w:jc w:val="both"/>
        <w:rPr>
          <w:position w:val="6"/>
          <w:sz w:val="28"/>
          <w:szCs w:val="28"/>
        </w:rPr>
      </w:pPr>
      <w:r w:rsidRPr="001C3A50">
        <w:rPr>
          <w:position w:val="6"/>
          <w:sz w:val="28"/>
          <w:szCs w:val="28"/>
        </w:rPr>
        <w:t>до 30 СОМ – портов наУСПД;</w:t>
      </w:r>
    </w:p>
    <w:p w:rsidR="00A60FFB" w:rsidRPr="001C3A50" w:rsidRDefault="00A60FFB" w:rsidP="006A45CE">
      <w:pPr>
        <w:numPr>
          <w:ilvl w:val="0"/>
          <w:numId w:val="35"/>
        </w:numPr>
        <w:tabs>
          <w:tab w:val="clear" w:pos="927"/>
        </w:tabs>
        <w:spacing w:line="360" w:lineRule="auto"/>
        <w:ind w:left="0" w:firstLine="709"/>
        <w:jc w:val="both"/>
        <w:rPr>
          <w:position w:val="6"/>
          <w:sz w:val="28"/>
          <w:szCs w:val="28"/>
        </w:rPr>
      </w:pPr>
      <w:r w:rsidRPr="001C3A50">
        <w:rPr>
          <w:position w:val="6"/>
          <w:sz w:val="28"/>
          <w:szCs w:val="28"/>
        </w:rPr>
        <w:t xml:space="preserve">до 3000 измерительных каналов на УСПД. </w:t>
      </w:r>
    </w:p>
    <w:p w:rsidR="00A60FFB" w:rsidRPr="001C3A50" w:rsidRDefault="00A60FFB" w:rsidP="00A60FFB">
      <w:pPr>
        <w:spacing w:line="360" w:lineRule="auto"/>
        <w:ind w:firstLine="709"/>
        <w:jc w:val="both"/>
        <w:rPr>
          <w:iCs/>
          <w:position w:val="6"/>
          <w:sz w:val="28"/>
          <w:szCs w:val="28"/>
        </w:rPr>
      </w:pPr>
      <w:r w:rsidRPr="001C3A50">
        <w:rPr>
          <w:iCs/>
          <w:position w:val="6"/>
          <w:sz w:val="28"/>
          <w:szCs w:val="28"/>
        </w:rPr>
        <w:t>Основные технические характеристики контроллеров ЭКОМ:</w:t>
      </w:r>
    </w:p>
    <w:p w:rsidR="00A60FFB" w:rsidRPr="001C3A50" w:rsidRDefault="00A60FFB" w:rsidP="006A45CE">
      <w:pPr>
        <w:numPr>
          <w:ilvl w:val="0"/>
          <w:numId w:val="36"/>
        </w:numPr>
        <w:tabs>
          <w:tab w:val="clear" w:pos="927"/>
        </w:tabs>
        <w:spacing w:line="360" w:lineRule="auto"/>
        <w:ind w:left="0" w:firstLine="709"/>
        <w:jc w:val="both"/>
        <w:rPr>
          <w:color w:val="000000"/>
          <w:position w:val="6"/>
          <w:sz w:val="28"/>
          <w:szCs w:val="28"/>
        </w:rPr>
      </w:pPr>
      <w:r w:rsidRPr="001C3A50">
        <w:rPr>
          <w:color w:val="000000"/>
          <w:position w:val="6"/>
          <w:sz w:val="28"/>
          <w:szCs w:val="28"/>
        </w:rPr>
        <w:t>количество каналов учета в УСПД – до 512 и более;</w:t>
      </w:r>
    </w:p>
    <w:p w:rsidR="00A60FFB" w:rsidRPr="001C3A50" w:rsidRDefault="00A60FFB" w:rsidP="006A45CE">
      <w:pPr>
        <w:numPr>
          <w:ilvl w:val="0"/>
          <w:numId w:val="36"/>
        </w:numPr>
        <w:tabs>
          <w:tab w:val="clear" w:pos="927"/>
        </w:tabs>
        <w:spacing w:line="360" w:lineRule="auto"/>
        <w:ind w:left="0" w:firstLine="709"/>
        <w:jc w:val="both"/>
        <w:rPr>
          <w:position w:val="6"/>
          <w:sz w:val="28"/>
          <w:szCs w:val="28"/>
        </w:rPr>
      </w:pPr>
      <w:r w:rsidRPr="001C3A50">
        <w:rPr>
          <w:color w:val="000000"/>
          <w:position w:val="6"/>
          <w:sz w:val="28"/>
          <w:szCs w:val="28"/>
        </w:rPr>
        <w:t xml:space="preserve">максимальное количество УСПД в ПТК «ЭКОМ» на один комплект ПО «Сервер опроса» – 255; </w:t>
      </w:r>
    </w:p>
    <w:p w:rsidR="00A60FFB" w:rsidRPr="001C3A50" w:rsidRDefault="00A60FFB" w:rsidP="006A45CE">
      <w:pPr>
        <w:numPr>
          <w:ilvl w:val="0"/>
          <w:numId w:val="36"/>
        </w:numPr>
        <w:tabs>
          <w:tab w:val="clear" w:pos="927"/>
        </w:tabs>
        <w:spacing w:line="360" w:lineRule="auto"/>
        <w:ind w:left="0" w:firstLine="709"/>
        <w:jc w:val="both"/>
        <w:rPr>
          <w:position w:val="6"/>
          <w:sz w:val="28"/>
          <w:szCs w:val="28"/>
        </w:rPr>
      </w:pPr>
      <w:r>
        <w:rPr>
          <w:position w:val="6"/>
          <w:sz w:val="28"/>
          <w:szCs w:val="28"/>
        </w:rPr>
        <w:t>в</w:t>
      </w:r>
      <w:r w:rsidRPr="001C3A50">
        <w:rPr>
          <w:position w:val="6"/>
          <w:sz w:val="28"/>
          <w:szCs w:val="28"/>
        </w:rPr>
        <w:t xml:space="preserve">ид сигналов первичных датчиков – </w:t>
      </w:r>
      <w:r w:rsidRPr="001C3A50">
        <w:rPr>
          <w:color w:val="000000"/>
          <w:position w:val="6"/>
          <w:sz w:val="28"/>
          <w:szCs w:val="28"/>
        </w:rPr>
        <w:t xml:space="preserve">числоимпульсные, частотные, аналоговые, </w:t>
      </w:r>
      <w:r w:rsidRPr="001C3A50">
        <w:rPr>
          <w:position w:val="6"/>
          <w:sz w:val="28"/>
          <w:szCs w:val="28"/>
        </w:rPr>
        <w:t xml:space="preserve">кодовые, типа «сухой контакт», термопары, термосопротивления; </w:t>
      </w:r>
    </w:p>
    <w:p w:rsidR="00A60FFB" w:rsidRPr="001C3A50" w:rsidRDefault="00A60FFB" w:rsidP="006A45CE">
      <w:pPr>
        <w:numPr>
          <w:ilvl w:val="0"/>
          <w:numId w:val="36"/>
        </w:numPr>
        <w:tabs>
          <w:tab w:val="clear" w:pos="927"/>
        </w:tabs>
        <w:spacing w:line="360" w:lineRule="auto"/>
        <w:ind w:left="0" w:firstLine="709"/>
        <w:jc w:val="both"/>
        <w:rPr>
          <w:color w:val="000000"/>
          <w:position w:val="6"/>
          <w:sz w:val="28"/>
          <w:szCs w:val="28"/>
        </w:rPr>
      </w:pPr>
      <w:r w:rsidRPr="001C3A50">
        <w:rPr>
          <w:position w:val="6"/>
          <w:sz w:val="28"/>
          <w:szCs w:val="28"/>
        </w:rPr>
        <w:t xml:space="preserve">типы опрашиваемых электросчетчиков – </w:t>
      </w:r>
      <w:r w:rsidRPr="001C3A50">
        <w:rPr>
          <w:position w:val="6"/>
          <w:sz w:val="28"/>
          <w:szCs w:val="28"/>
        </w:rPr>
        <w:tab/>
        <w:t xml:space="preserve">Альфа, Евроальфа, </w:t>
      </w:r>
      <w:r w:rsidRPr="001C3A50">
        <w:rPr>
          <w:color w:val="000000"/>
          <w:position w:val="6"/>
          <w:sz w:val="28"/>
          <w:szCs w:val="28"/>
        </w:rPr>
        <w:t xml:space="preserve">Альфа+, СЭТ- 4ТМ, Меркурий, СТС-5605, ЦЭ-6823, </w:t>
      </w:r>
      <w:r w:rsidRPr="001C3A50">
        <w:rPr>
          <w:color w:val="000000"/>
          <w:position w:val="6"/>
          <w:sz w:val="28"/>
          <w:szCs w:val="28"/>
          <w:lang w:val="en-US"/>
        </w:rPr>
        <w:t>SL</w:t>
      </w:r>
      <w:r w:rsidRPr="001C3A50">
        <w:rPr>
          <w:color w:val="000000"/>
          <w:position w:val="6"/>
          <w:sz w:val="28"/>
          <w:szCs w:val="28"/>
        </w:rPr>
        <w:t xml:space="preserve">7000, МТ850 и др.; </w:t>
      </w:r>
    </w:p>
    <w:p w:rsidR="00A60FFB" w:rsidRPr="001C3A50" w:rsidRDefault="00A60FFB" w:rsidP="006A45CE">
      <w:pPr>
        <w:numPr>
          <w:ilvl w:val="0"/>
          <w:numId w:val="36"/>
        </w:numPr>
        <w:tabs>
          <w:tab w:val="clear" w:pos="927"/>
        </w:tabs>
        <w:spacing w:line="360" w:lineRule="auto"/>
        <w:ind w:left="0" w:firstLine="709"/>
        <w:jc w:val="both"/>
        <w:rPr>
          <w:position w:val="6"/>
          <w:sz w:val="28"/>
          <w:szCs w:val="28"/>
        </w:rPr>
      </w:pPr>
      <w:r w:rsidRPr="001C3A50">
        <w:rPr>
          <w:color w:val="000000"/>
          <w:position w:val="6"/>
          <w:sz w:val="28"/>
          <w:szCs w:val="28"/>
        </w:rPr>
        <w:t>типы опрашиваемых расходомеров и теплосчетчиков</w:t>
      </w:r>
      <w:r w:rsidRPr="001C3A50">
        <w:rPr>
          <w:color w:val="000000"/>
          <w:position w:val="6"/>
          <w:sz w:val="28"/>
          <w:szCs w:val="28"/>
        </w:rPr>
        <w:tab/>
      </w:r>
      <w:r w:rsidRPr="001C3A50">
        <w:rPr>
          <w:position w:val="6"/>
          <w:sz w:val="28"/>
          <w:szCs w:val="28"/>
        </w:rPr>
        <w:t>–</w:t>
      </w:r>
      <w:r w:rsidRPr="001C3A50">
        <w:rPr>
          <w:color w:val="000000"/>
          <w:position w:val="6"/>
          <w:sz w:val="28"/>
          <w:szCs w:val="28"/>
        </w:rPr>
        <w:t xml:space="preserve"> Взлет, Логика, ИМ- 2300 и др.;</w:t>
      </w:r>
    </w:p>
    <w:p w:rsidR="00A60FFB" w:rsidRDefault="00A60FFB" w:rsidP="00A60FFB">
      <w:pPr>
        <w:spacing w:line="360" w:lineRule="auto"/>
        <w:ind w:left="709"/>
        <w:jc w:val="both"/>
        <w:rPr>
          <w:position w:val="6"/>
          <w:sz w:val="28"/>
          <w:szCs w:val="28"/>
        </w:rPr>
      </w:pPr>
    </w:p>
    <w:p w:rsidR="00A60FFB" w:rsidRPr="001C3A50" w:rsidRDefault="00A60FFB" w:rsidP="006A45CE">
      <w:pPr>
        <w:numPr>
          <w:ilvl w:val="0"/>
          <w:numId w:val="36"/>
        </w:numPr>
        <w:tabs>
          <w:tab w:val="clear" w:pos="927"/>
        </w:tabs>
        <w:spacing w:line="360" w:lineRule="auto"/>
        <w:ind w:left="0" w:firstLine="709"/>
        <w:jc w:val="both"/>
        <w:rPr>
          <w:position w:val="6"/>
          <w:sz w:val="28"/>
          <w:szCs w:val="28"/>
        </w:rPr>
      </w:pPr>
      <w:r w:rsidRPr="001C3A50">
        <w:rPr>
          <w:position w:val="6"/>
          <w:sz w:val="28"/>
          <w:szCs w:val="28"/>
        </w:rPr>
        <w:t>прочие подключаемые устройства</w:t>
      </w:r>
      <w:r w:rsidRPr="001C3A50">
        <w:rPr>
          <w:position w:val="6"/>
          <w:sz w:val="28"/>
          <w:szCs w:val="28"/>
        </w:rPr>
        <w:tab/>
        <w:t xml:space="preserve"> – к</w:t>
      </w:r>
      <w:r w:rsidRPr="001C3A50">
        <w:rPr>
          <w:color w:val="000000"/>
          <w:position w:val="6"/>
          <w:sz w:val="28"/>
          <w:szCs w:val="28"/>
        </w:rPr>
        <w:t>онцентраторы импульсов</w:t>
      </w:r>
      <w:r w:rsidRPr="001C3A50">
        <w:rPr>
          <w:position w:val="6"/>
          <w:sz w:val="28"/>
          <w:szCs w:val="28"/>
        </w:rPr>
        <w:t xml:space="preserve"> (Е441, Е443 и т.п.), модули </w:t>
      </w:r>
      <w:r w:rsidRPr="001C3A50">
        <w:rPr>
          <w:position w:val="6"/>
          <w:sz w:val="28"/>
          <w:szCs w:val="28"/>
          <w:lang w:val="en-US"/>
        </w:rPr>
        <w:t>ADAM</w:t>
      </w:r>
      <w:r w:rsidRPr="001C3A50">
        <w:rPr>
          <w:position w:val="6"/>
          <w:sz w:val="28"/>
          <w:szCs w:val="28"/>
        </w:rPr>
        <w:t>-</w:t>
      </w:r>
      <w:r>
        <w:rPr>
          <w:position w:val="6"/>
          <w:sz w:val="28"/>
          <w:szCs w:val="28"/>
        </w:rPr>
        <w:t>40хх</w:t>
      </w:r>
      <w:r w:rsidRPr="001C3A50">
        <w:rPr>
          <w:position w:val="6"/>
          <w:sz w:val="28"/>
          <w:szCs w:val="28"/>
        </w:rPr>
        <w:t xml:space="preserve"> и аналогичные;</w:t>
      </w:r>
    </w:p>
    <w:p w:rsidR="00A60FFB" w:rsidRPr="001C3A50" w:rsidRDefault="00A60FFB" w:rsidP="006A45CE">
      <w:pPr>
        <w:numPr>
          <w:ilvl w:val="0"/>
          <w:numId w:val="36"/>
        </w:numPr>
        <w:tabs>
          <w:tab w:val="clear" w:pos="927"/>
        </w:tabs>
        <w:spacing w:line="360" w:lineRule="auto"/>
        <w:ind w:left="0" w:firstLine="709"/>
        <w:jc w:val="both"/>
        <w:rPr>
          <w:position w:val="6"/>
          <w:sz w:val="28"/>
          <w:szCs w:val="28"/>
        </w:rPr>
      </w:pPr>
      <w:r w:rsidRPr="001C3A50">
        <w:rPr>
          <w:color w:val="000000"/>
          <w:position w:val="6"/>
          <w:sz w:val="28"/>
          <w:szCs w:val="28"/>
        </w:rPr>
        <w:t xml:space="preserve">разрядность АЦП </w:t>
      </w:r>
      <w:r w:rsidRPr="001C3A50">
        <w:rPr>
          <w:position w:val="6"/>
          <w:sz w:val="28"/>
          <w:szCs w:val="28"/>
        </w:rPr>
        <w:t>–</w:t>
      </w:r>
      <w:r w:rsidRPr="001C3A50">
        <w:rPr>
          <w:color w:val="000000"/>
          <w:position w:val="6"/>
          <w:sz w:val="28"/>
          <w:szCs w:val="28"/>
        </w:rPr>
        <w:t xml:space="preserve"> 24; </w:t>
      </w:r>
    </w:p>
    <w:p w:rsidR="00A60FFB" w:rsidRPr="001C3A50" w:rsidRDefault="00A60FFB" w:rsidP="006A45CE">
      <w:pPr>
        <w:numPr>
          <w:ilvl w:val="0"/>
          <w:numId w:val="36"/>
        </w:numPr>
        <w:tabs>
          <w:tab w:val="clear" w:pos="927"/>
        </w:tabs>
        <w:spacing w:line="360" w:lineRule="auto"/>
        <w:ind w:left="0" w:firstLine="709"/>
        <w:jc w:val="both"/>
        <w:rPr>
          <w:position w:val="6"/>
          <w:sz w:val="28"/>
          <w:szCs w:val="28"/>
        </w:rPr>
      </w:pPr>
      <w:r w:rsidRPr="001C3A50">
        <w:rPr>
          <w:color w:val="000000"/>
          <w:position w:val="6"/>
          <w:sz w:val="28"/>
          <w:szCs w:val="28"/>
        </w:rPr>
        <w:t xml:space="preserve">емкость энергонезависимых архивов </w:t>
      </w:r>
      <w:r w:rsidRPr="001C3A50">
        <w:rPr>
          <w:position w:val="6"/>
          <w:sz w:val="28"/>
          <w:szCs w:val="28"/>
        </w:rPr>
        <w:t xml:space="preserve">– </w:t>
      </w:r>
      <w:r w:rsidRPr="001C3A50">
        <w:rPr>
          <w:color w:val="000000"/>
          <w:position w:val="6"/>
          <w:sz w:val="28"/>
          <w:szCs w:val="28"/>
        </w:rPr>
        <w:t>32 - 128 Мб;</w:t>
      </w:r>
    </w:p>
    <w:p w:rsidR="00A60FFB" w:rsidRPr="001C3A50" w:rsidRDefault="00A60FFB" w:rsidP="006A45CE">
      <w:pPr>
        <w:numPr>
          <w:ilvl w:val="0"/>
          <w:numId w:val="36"/>
        </w:numPr>
        <w:tabs>
          <w:tab w:val="clear" w:pos="927"/>
        </w:tabs>
        <w:spacing w:line="360" w:lineRule="auto"/>
        <w:ind w:left="0" w:firstLine="709"/>
        <w:jc w:val="both"/>
        <w:rPr>
          <w:position w:val="6"/>
          <w:sz w:val="28"/>
          <w:szCs w:val="28"/>
        </w:rPr>
      </w:pPr>
      <w:r w:rsidRPr="001C3A50">
        <w:rPr>
          <w:color w:val="000000"/>
          <w:position w:val="6"/>
          <w:sz w:val="28"/>
          <w:szCs w:val="28"/>
        </w:rPr>
        <w:t xml:space="preserve">сохранение информации при отключении питания </w:t>
      </w:r>
      <w:r w:rsidRPr="001C3A50">
        <w:rPr>
          <w:position w:val="6"/>
          <w:sz w:val="28"/>
          <w:szCs w:val="28"/>
        </w:rPr>
        <w:t xml:space="preserve">– </w:t>
      </w:r>
      <w:r w:rsidRPr="001C3A50">
        <w:rPr>
          <w:color w:val="000000"/>
          <w:position w:val="6"/>
          <w:sz w:val="28"/>
          <w:szCs w:val="28"/>
        </w:rPr>
        <w:t>10 лет;</w:t>
      </w:r>
    </w:p>
    <w:p w:rsidR="00A60FFB" w:rsidRPr="001C3A50" w:rsidRDefault="00A60FFB" w:rsidP="006A45CE">
      <w:pPr>
        <w:numPr>
          <w:ilvl w:val="0"/>
          <w:numId w:val="36"/>
        </w:numPr>
        <w:tabs>
          <w:tab w:val="clear" w:pos="927"/>
        </w:tabs>
        <w:spacing w:line="360" w:lineRule="auto"/>
        <w:ind w:left="0" w:firstLine="709"/>
        <w:jc w:val="both"/>
        <w:rPr>
          <w:position w:val="6"/>
          <w:sz w:val="28"/>
          <w:szCs w:val="28"/>
        </w:rPr>
      </w:pPr>
      <w:r w:rsidRPr="001C3A50">
        <w:rPr>
          <w:color w:val="000000"/>
          <w:position w:val="6"/>
          <w:sz w:val="28"/>
          <w:szCs w:val="28"/>
        </w:rPr>
        <w:t xml:space="preserve">предел абсолютной погрешности отсчета текущего астрономического времени за 1 сутки (без </w:t>
      </w:r>
      <w:r w:rsidRPr="001C3A50">
        <w:rPr>
          <w:color w:val="000000"/>
          <w:position w:val="6"/>
          <w:sz w:val="28"/>
          <w:szCs w:val="28"/>
          <w:lang w:val="en-US"/>
        </w:rPr>
        <w:t>GPS</w:t>
      </w:r>
      <w:r w:rsidRPr="001C3A50">
        <w:rPr>
          <w:color w:val="000000"/>
          <w:position w:val="6"/>
          <w:sz w:val="28"/>
          <w:szCs w:val="28"/>
        </w:rPr>
        <w:t xml:space="preserve">) </w:t>
      </w:r>
      <w:r w:rsidRPr="001C3A50">
        <w:rPr>
          <w:position w:val="6"/>
          <w:sz w:val="28"/>
          <w:szCs w:val="28"/>
        </w:rPr>
        <w:t>– 5 секунд;</w:t>
      </w:r>
    </w:p>
    <w:p w:rsidR="00A60FFB" w:rsidRPr="001C3A50" w:rsidRDefault="00A60FFB" w:rsidP="006A45CE">
      <w:pPr>
        <w:numPr>
          <w:ilvl w:val="0"/>
          <w:numId w:val="36"/>
        </w:numPr>
        <w:tabs>
          <w:tab w:val="clear" w:pos="927"/>
        </w:tabs>
        <w:spacing w:line="360" w:lineRule="auto"/>
        <w:ind w:left="0" w:firstLine="709"/>
        <w:jc w:val="both"/>
        <w:rPr>
          <w:position w:val="6"/>
          <w:sz w:val="28"/>
          <w:szCs w:val="28"/>
        </w:rPr>
      </w:pPr>
      <w:r w:rsidRPr="001C3A50">
        <w:rPr>
          <w:position w:val="6"/>
          <w:sz w:val="28"/>
          <w:szCs w:val="28"/>
        </w:rPr>
        <w:t>число импульсных сигналов при частотах от 0,01Гц и выше (погрешность</w:t>
      </w:r>
      <w:r w:rsidRPr="001C3A50">
        <w:rPr>
          <w:color w:val="000000"/>
          <w:position w:val="6"/>
          <w:sz w:val="28"/>
          <w:szCs w:val="28"/>
        </w:rPr>
        <w:t xml:space="preserve">  передачи данных) </w:t>
      </w:r>
      <w:r w:rsidRPr="001C3A50">
        <w:rPr>
          <w:position w:val="6"/>
          <w:sz w:val="28"/>
          <w:szCs w:val="28"/>
        </w:rPr>
        <w:t xml:space="preserve">– </w:t>
      </w:r>
      <w:r w:rsidRPr="001C3A50">
        <w:rPr>
          <w:color w:val="000000"/>
          <w:position w:val="6"/>
          <w:sz w:val="28"/>
          <w:szCs w:val="28"/>
        </w:rPr>
        <w:t>0,05 %;</w:t>
      </w:r>
    </w:p>
    <w:p w:rsidR="00A60FFB" w:rsidRPr="001C3A50" w:rsidRDefault="00A60FFB" w:rsidP="006A45CE">
      <w:pPr>
        <w:numPr>
          <w:ilvl w:val="0"/>
          <w:numId w:val="36"/>
        </w:numPr>
        <w:tabs>
          <w:tab w:val="clear" w:pos="927"/>
        </w:tabs>
        <w:spacing w:line="360" w:lineRule="auto"/>
        <w:ind w:left="0" w:firstLine="709"/>
        <w:jc w:val="both"/>
        <w:rPr>
          <w:position w:val="6"/>
          <w:sz w:val="28"/>
          <w:szCs w:val="28"/>
        </w:rPr>
      </w:pPr>
      <w:r w:rsidRPr="001C3A50">
        <w:rPr>
          <w:color w:val="000000"/>
          <w:position w:val="6"/>
          <w:sz w:val="28"/>
          <w:szCs w:val="28"/>
        </w:rPr>
        <w:t>предел погрешности измерения аналоговых сигналов</w:t>
      </w:r>
      <w:r w:rsidRPr="001C3A50">
        <w:rPr>
          <w:color w:val="000000"/>
          <w:position w:val="6"/>
          <w:sz w:val="28"/>
          <w:szCs w:val="28"/>
        </w:rPr>
        <w:tab/>
      </w:r>
      <w:r w:rsidRPr="001C3A50">
        <w:rPr>
          <w:position w:val="6"/>
          <w:sz w:val="28"/>
          <w:szCs w:val="28"/>
        </w:rPr>
        <w:t xml:space="preserve">– </w:t>
      </w:r>
      <w:r w:rsidRPr="001C3A50">
        <w:rPr>
          <w:color w:val="000000"/>
          <w:position w:val="6"/>
          <w:sz w:val="28"/>
          <w:szCs w:val="28"/>
        </w:rPr>
        <w:t>0,1 %;</w:t>
      </w:r>
    </w:p>
    <w:p w:rsidR="00A60FFB" w:rsidRPr="001C3A50" w:rsidRDefault="00A60FFB" w:rsidP="006A45CE">
      <w:pPr>
        <w:numPr>
          <w:ilvl w:val="0"/>
          <w:numId w:val="36"/>
        </w:numPr>
        <w:tabs>
          <w:tab w:val="clear" w:pos="927"/>
        </w:tabs>
        <w:spacing w:line="360" w:lineRule="auto"/>
        <w:ind w:left="0" w:firstLine="709"/>
        <w:jc w:val="both"/>
        <w:rPr>
          <w:position w:val="6"/>
          <w:sz w:val="28"/>
          <w:szCs w:val="28"/>
        </w:rPr>
      </w:pPr>
      <w:r w:rsidRPr="001C3A50">
        <w:rPr>
          <w:color w:val="000000"/>
          <w:position w:val="6"/>
          <w:sz w:val="28"/>
          <w:szCs w:val="28"/>
        </w:rPr>
        <w:lastRenderedPageBreak/>
        <w:t xml:space="preserve">межповерочный интервал </w:t>
      </w:r>
      <w:r w:rsidRPr="001C3A50">
        <w:rPr>
          <w:position w:val="6"/>
          <w:sz w:val="28"/>
          <w:szCs w:val="28"/>
        </w:rPr>
        <w:t xml:space="preserve">– </w:t>
      </w:r>
      <w:r w:rsidRPr="001C3A50">
        <w:rPr>
          <w:color w:val="000000"/>
          <w:position w:val="6"/>
          <w:sz w:val="28"/>
          <w:szCs w:val="28"/>
        </w:rPr>
        <w:t>4 года;</w:t>
      </w:r>
    </w:p>
    <w:p w:rsidR="00A60FFB" w:rsidRPr="00825F89" w:rsidRDefault="00A60FFB" w:rsidP="006A45CE">
      <w:pPr>
        <w:numPr>
          <w:ilvl w:val="0"/>
          <w:numId w:val="36"/>
        </w:numPr>
        <w:tabs>
          <w:tab w:val="clear" w:pos="927"/>
        </w:tabs>
        <w:spacing w:line="360" w:lineRule="auto"/>
        <w:ind w:left="0" w:firstLine="709"/>
        <w:jc w:val="both"/>
        <w:rPr>
          <w:position w:val="6"/>
          <w:sz w:val="28"/>
          <w:szCs w:val="28"/>
        </w:rPr>
      </w:pPr>
      <w:r w:rsidRPr="001C3A50">
        <w:rPr>
          <w:color w:val="000000"/>
          <w:position w:val="6"/>
          <w:sz w:val="28"/>
          <w:szCs w:val="28"/>
        </w:rPr>
        <w:t xml:space="preserve">срок службы </w:t>
      </w:r>
      <w:r w:rsidRPr="001C3A50">
        <w:rPr>
          <w:position w:val="6"/>
          <w:sz w:val="28"/>
          <w:szCs w:val="28"/>
        </w:rPr>
        <w:t xml:space="preserve">– </w:t>
      </w:r>
      <w:r w:rsidRPr="001C3A50">
        <w:rPr>
          <w:color w:val="000000"/>
          <w:position w:val="6"/>
          <w:sz w:val="28"/>
          <w:szCs w:val="28"/>
        </w:rPr>
        <w:t>30 лет.</w:t>
      </w:r>
    </w:p>
    <w:p w:rsidR="00A60FFB" w:rsidRPr="001C3A50" w:rsidRDefault="00A60FFB" w:rsidP="00A60FFB">
      <w:pPr>
        <w:spacing w:line="360" w:lineRule="auto"/>
        <w:ind w:left="709"/>
        <w:jc w:val="both"/>
        <w:rPr>
          <w:position w:val="6"/>
          <w:sz w:val="28"/>
          <w:szCs w:val="28"/>
        </w:rPr>
      </w:pPr>
      <w:r>
        <w:rPr>
          <w:color w:val="000000"/>
          <w:position w:val="6"/>
          <w:sz w:val="28"/>
          <w:szCs w:val="28"/>
        </w:rPr>
        <w:t>Структурная схема ПТК «ЭКОМ» приведена на рис.2.5.</w:t>
      </w:r>
    </w:p>
    <w:p w:rsidR="00A60FFB" w:rsidRPr="001C3A50" w:rsidRDefault="00A60FFB" w:rsidP="00A60FFB">
      <w:pPr>
        <w:spacing w:line="360" w:lineRule="auto"/>
        <w:ind w:firstLine="709"/>
        <w:jc w:val="center"/>
        <w:rPr>
          <w:position w:val="6"/>
          <w:sz w:val="28"/>
          <w:szCs w:val="28"/>
        </w:rPr>
      </w:pPr>
    </w:p>
    <w:p w:rsidR="00A60FFB" w:rsidRPr="001C3A50" w:rsidRDefault="00A60FFB" w:rsidP="00A60FFB">
      <w:pPr>
        <w:spacing w:line="360" w:lineRule="auto"/>
        <w:ind w:firstLine="709"/>
        <w:jc w:val="center"/>
        <w:rPr>
          <w:position w:val="6"/>
          <w:sz w:val="28"/>
          <w:szCs w:val="28"/>
        </w:rPr>
      </w:pPr>
      <w:r>
        <w:rPr>
          <w:noProof/>
          <w:position w:val="6"/>
          <w:sz w:val="28"/>
          <w:szCs w:val="28"/>
        </w:rPr>
        <w:drawing>
          <wp:inline distT="0" distB="0" distL="0" distR="0">
            <wp:extent cx="5826760" cy="31686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4597"/>
                    <a:stretch>
                      <a:fillRect/>
                    </a:stretch>
                  </pic:blipFill>
                  <pic:spPr bwMode="auto">
                    <a:xfrm>
                      <a:off x="0" y="0"/>
                      <a:ext cx="5826760" cy="3168650"/>
                    </a:xfrm>
                    <a:prstGeom prst="rect">
                      <a:avLst/>
                    </a:prstGeom>
                    <a:noFill/>
                    <a:ln>
                      <a:noFill/>
                    </a:ln>
                  </pic:spPr>
                </pic:pic>
              </a:graphicData>
            </a:graphic>
          </wp:inline>
        </w:drawing>
      </w:r>
    </w:p>
    <w:p w:rsidR="00A60FFB" w:rsidRPr="001C3A50" w:rsidRDefault="00A60FFB" w:rsidP="00A60FFB">
      <w:pPr>
        <w:spacing w:line="360" w:lineRule="auto"/>
        <w:ind w:firstLine="709"/>
        <w:jc w:val="center"/>
        <w:rPr>
          <w:position w:val="6"/>
          <w:sz w:val="28"/>
          <w:szCs w:val="28"/>
        </w:rPr>
      </w:pPr>
      <w:r w:rsidRPr="001C3A50">
        <w:rPr>
          <w:position w:val="6"/>
          <w:sz w:val="28"/>
          <w:szCs w:val="28"/>
        </w:rPr>
        <w:t>Рис</w:t>
      </w:r>
      <w:r>
        <w:rPr>
          <w:position w:val="6"/>
          <w:sz w:val="28"/>
          <w:szCs w:val="28"/>
        </w:rPr>
        <w:t>.</w:t>
      </w:r>
      <w:r w:rsidRPr="001C3A50">
        <w:rPr>
          <w:position w:val="6"/>
          <w:sz w:val="28"/>
          <w:szCs w:val="28"/>
        </w:rPr>
        <w:t>2.5. Структурная схема ПТК «ЭКОМ»</w:t>
      </w:r>
      <w:r>
        <w:rPr>
          <w:position w:val="6"/>
          <w:sz w:val="28"/>
          <w:szCs w:val="28"/>
        </w:rPr>
        <w:t>.</w:t>
      </w:r>
    </w:p>
    <w:p w:rsidR="00A60FFB" w:rsidRPr="0017635C" w:rsidRDefault="00A60FFB" w:rsidP="00A60FFB">
      <w:pPr>
        <w:spacing w:line="360" w:lineRule="auto"/>
        <w:ind w:left="709"/>
        <w:jc w:val="center"/>
        <w:rPr>
          <w:position w:val="6"/>
          <w:sz w:val="16"/>
          <w:szCs w:val="16"/>
        </w:rPr>
      </w:pPr>
    </w:p>
    <w:p w:rsidR="00A60FFB" w:rsidRPr="00B112FB" w:rsidRDefault="00A60FFB" w:rsidP="00B112FB">
      <w:pPr>
        <w:pStyle w:val="1"/>
        <w:rPr>
          <w:iCs/>
          <w:color w:val="auto"/>
          <w:position w:val="6"/>
        </w:rPr>
      </w:pPr>
      <w:bookmarkStart w:id="42" w:name="_Toc74647488"/>
      <w:r w:rsidRPr="00B112FB">
        <w:rPr>
          <w:iCs/>
          <w:color w:val="auto"/>
          <w:position w:val="6"/>
        </w:rPr>
        <w:t>2.3.3. Состав ПК «Энергосфера»</w:t>
      </w:r>
      <w:bookmarkEnd w:id="42"/>
    </w:p>
    <w:p w:rsidR="00A60FFB" w:rsidRPr="0017635C" w:rsidRDefault="00A60FFB" w:rsidP="00A60FFB">
      <w:pPr>
        <w:spacing w:line="360" w:lineRule="auto"/>
        <w:ind w:firstLine="709"/>
        <w:jc w:val="center"/>
        <w:rPr>
          <w:iCs/>
          <w:position w:val="6"/>
          <w:sz w:val="16"/>
          <w:szCs w:val="16"/>
        </w:rPr>
      </w:pPr>
    </w:p>
    <w:p w:rsidR="00A60FFB" w:rsidRDefault="00A60FFB" w:rsidP="006A45CE">
      <w:pPr>
        <w:numPr>
          <w:ilvl w:val="0"/>
          <w:numId w:val="37"/>
        </w:numPr>
        <w:tabs>
          <w:tab w:val="clear" w:pos="927"/>
        </w:tabs>
        <w:spacing w:line="360" w:lineRule="auto"/>
        <w:ind w:left="0" w:firstLine="709"/>
        <w:jc w:val="both"/>
        <w:rPr>
          <w:position w:val="6"/>
          <w:sz w:val="28"/>
          <w:szCs w:val="28"/>
        </w:rPr>
      </w:pPr>
      <w:r w:rsidRPr="001C3A50">
        <w:rPr>
          <w:position w:val="6"/>
          <w:sz w:val="28"/>
          <w:szCs w:val="28"/>
        </w:rPr>
        <w:t>сервер опроса - сбор информации с контроллеров ЭКОМ, кодовых счетчиков электроэнергии и расходомеров (теплосчетчиков). Запись полученной информации в БД. Имеет гибко настраиваемые шаблоны, позволяющие вести</w:t>
      </w:r>
    </w:p>
    <w:p w:rsidR="00A60FFB" w:rsidRDefault="00A60FFB" w:rsidP="00A60FFB">
      <w:pPr>
        <w:spacing w:line="360" w:lineRule="auto"/>
        <w:ind w:left="709"/>
        <w:jc w:val="both"/>
        <w:rPr>
          <w:position w:val="6"/>
          <w:sz w:val="28"/>
          <w:szCs w:val="28"/>
        </w:rPr>
      </w:pPr>
    </w:p>
    <w:p w:rsidR="00A60FFB" w:rsidRPr="001C3A50" w:rsidRDefault="00A60FFB" w:rsidP="00A60FFB">
      <w:pPr>
        <w:spacing w:line="360" w:lineRule="auto"/>
        <w:jc w:val="both"/>
        <w:rPr>
          <w:position w:val="6"/>
          <w:sz w:val="28"/>
          <w:szCs w:val="28"/>
        </w:rPr>
      </w:pPr>
      <w:r w:rsidRPr="001C3A50">
        <w:rPr>
          <w:position w:val="6"/>
          <w:sz w:val="28"/>
          <w:szCs w:val="28"/>
        </w:rPr>
        <w:t>записьв любую стандартную СУБД;</w:t>
      </w:r>
    </w:p>
    <w:p w:rsidR="00A60FFB" w:rsidRPr="001C3A50" w:rsidRDefault="00A60FFB" w:rsidP="006A45CE">
      <w:pPr>
        <w:numPr>
          <w:ilvl w:val="0"/>
          <w:numId w:val="37"/>
        </w:numPr>
        <w:tabs>
          <w:tab w:val="clear" w:pos="927"/>
        </w:tabs>
        <w:spacing w:line="360" w:lineRule="auto"/>
        <w:ind w:left="0" w:firstLine="709"/>
        <w:jc w:val="both"/>
        <w:rPr>
          <w:position w:val="6"/>
          <w:sz w:val="28"/>
          <w:szCs w:val="28"/>
        </w:rPr>
      </w:pPr>
      <w:r w:rsidRPr="001C3A50">
        <w:rPr>
          <w:position w:val="6"/>
          <w:sz w:val="28"/>
          <w:szCs w:val="28"/>
        </w:rPr>
        <w:t>модуль администрирования - администрирование БД, задачи резервного копирования и восстановления БД, конфигурация структуры сбора данных, администрирование прав пользователей АРМов, диагностика и обновление БД;</w:t>
      </w:r>
    </w:p>
    <w:p w:rsidR="00A60FFB" w:rsidRPr="001C3A50" w:rsidRDefault="00A60FFB" w:rsidP="006A45CE">
      <w:pPr>
        <w:numPr>
          <w:ilvl w:val="0"/>
          <w:numId w:val="37"/>
        </w:numPr>
        <w:tabs>
          <w:tab w:val="clear" w:pos="927"/>
        </w:tabs>
        <w:spacing w:line="360" w:lineRule="auto"/>
        <w:ind w:left="0" w:firstLine="709"/>
        <w:jc w:val="both"/>
        <w:rPr>
          <w:position w:val="6"/>
          <w:sz w:val="28"/>
          <w:szCs w:val="28"/>
        </w:rPr>
      </w:pPr>
      <w:r w:rsidRPr="001C3A50">
        <w:rPr>
          <w:position w:val="6"/>
          <w:sz w:val="28"/>
          <w:szCs w:val="28"/>
        </w:rPr>
        <w:t>модуль оперативного контроля - контроль поступления, целостности данных, проверка выполнения граничных условий. Формирование в реальном времени тревожных сообщений (</w:t>
      </w:r>
      <w:r w:rsidRPr="001C3A50">
        <w:rPr>
          <w:position w:val="6"/>
          <w:sz w:val="28"/>
          <w:szCs w:val="28"/>
          <w:lang w:val="en-US"/>
        </w:rPr>
        <w:t>Alarm</w:t>
      </w:r>
      <w:r w:rsidRPr="001C3A50">
        <w:rPr>
          <w:position w:val="6"/>
          <w:sz w:val="28"/>
          <w:szCs w:val="28"/>
        </w:rPr>
        <w:t>) пользователям системы. Рассылка сообщений в АРМы, по локальной сети (</w:t>
      </w:r>
      <w:r w:rsidRPr="001C3A50">
        <w:rPr>
          <w:position w:val="6"/>
          <w:sz w:val="28"/>
          <w:szCs w:val="28"/>
          <w:lang w:val="en-US"/>
        </w:rPr>
        <w:t>NetSend</w:t>
      </w:r>
      <w:r w:rsidRPr="001C3A50">
        <w:rPr>
          <w:position w:val="6"/>
          <w:sz w:val="28"/>
          <w:szCs w:val="28"/>
        </w:rPr>
        <w:t xml:space="preserve">), </w:t>
      </w:r>
      <w:r w:rsidRPr="001C3A50">
        <w:rPr>
          <w:position w:val="6"/>
          <w:sz w:val="28"/>
          <w:szCs w:val="28"/>
          <w:lang w:val="en-US"/>
        </w:rPr>
        <w:t>e</w:t>
      </w:r>
      <w:r w:rsidRPr="001C3A50">
        <w:rPr>
          <w:position w:val="6"/>
          <w:sz w:val="28"/>
          <w:szCs w:val="28"/>
        </w:rPr>
        <w:t>-</w:t>
      </w:r>
      <w:r w:rsidRPr="001C3A50">
        <w:rPr>
          <w:position w:val="6"/>
          <w:sz w:val="28"/>
          <w:szCs w:val="28"/>
          <w:lang w:val="en-US"/>
        </w:rPr>
        <w:t>mail</w:t>
      </w:r>
      <w:r w:rsidRPr="001C3A50">
        <w:rPr>
          <w:position w:val="6"/>
          <w:sz w:val="28"/>
          <w:szCs w:val="28"/>
        </w:rPr>
        <w:t xml:space="preserve">, </w:t>
      </w:r>
      <w:r w:rsidRPr="001C3A50">
        <w:rPr>
          <w:position w:val="6"/>
          <w:sz w:val="28"/>
          <w:szCs w:val="28"/>
          <w:lang w:val="en-US"/>
        </w:rPr>
        <w:t>pager</w:t>
      </w:r>
      <w:r w:rsidRPr="001C3A50">
        <w:rPr>
          <w:position w:val="6"/>
          <w:sz w:val="28"/>
          <w:szCs w:val="28"/>
        </w:rPr>
        <w:t xml:space="preserve">, </w:t>
      </w:r>
      <w:r w:rsidRPr="001C3A50">
        <w:rPr>
          <w:position w:val="6"/>
          <w:sz w:val="28"/>
          <w:szCs w:val="28"/>
          <w:lang w:val="en-US"/>
        </w:rPr>
        <w:t>SMS</w:t>
      </w:r>
      <w:r w:rsidRPr="001C3A50">
        <w:rPr>
          <w:position w:val="6"/>
          <w:sz w:val="28"/>
          <w:szCs w:val="28"/>
        </w:rPr>
        <w:t>. Запись аварийных событий в Журнал системы;</w:t>
      </w:r>
    </w:p>
    <w:p w:rsidR="00A60FFB" w:rsidRPr="001C3A50" w:rsidRDefault="00A60FFB" w:rsidP="006A45CE">
      <w:pPr>
        <w:numPr>
          <w:ilvl w:val="0"/>
          <w:numId w:val="37"/>
        </w:numPr>
        <w:tabs>
          <w:tab w:val="clear" w:pos="927"/>
        </w:tabs>
        <w:spacing w:line="360" w:lineRule="auto"/>
        <w:ind w:left="0" w:firstLine="709"/>
        <w:jc w:val="both"/>
        <w:rPr>
          <w:position w:val="6"/>
          <w:sz w:val="28"/>
          <w:szCs w:val="28"/>
        </w:rPr>
      </w:pPr>
      <w:r w:rsidRPr="001C3A50">
        <w:rPr>
          <w:position w:val="6"/>
          <w:sz w:val="28"/>
          <w:szCs w:val="28"/>
        </w:rPr>
        <w:lastRenderedPageBreak/>
        <w:t xml:space="preserve">модуль экспорта/импорта - передача/прием информации в смежные АСКУЭ в форматах АСКП, 63002, </w:t>
      </w:r>
      <w:r w:rsidRPr="001C3A50">
        <w:rPr>
          <w:position w:val="6"/>
          <w:sz w:val="28"/>
          <w:szCs w:val="28"/>
          <w:lang w:val="en-US"/>
        </w:rPr>
        <w:t>XML</w:t>
      </w:r>
      <w:r w:rsidRPr="001C3A50">
        <w:rPr>
          <w:position w:val="6"/>
          <w:sz w:val="28"/>
          <w:szCs w:val="28"/>
        </w:rPr>
        <w:t>;</w:t>
      </w:r>
    </w:p>
    <w:p w:rsidR="00A60FFB" w:rsidRPr="001C3A50" w:rsidRDefault="00A60FFB" w:rsidP="006A45CE">
      <w:pPr>
        <w:numPr>
          <w:ilvl w:val="0"/>
          <w:numId w:val="37"/>
        </w:numPr>
        <w:tabs>
          <w:tab w:val="clear" w:pos="927"/>
        </w:tabs>
        <w:spacing w:line="360" w:lineRule="auto"/>
        <w:ind w:left="0" w:firstLine="709"/>
        <w:jc w:val="both"/>
        <w:rPr>
          <w:position w:val="6"/>
          <w:sz w:val="28"/>
          <w:szCs w:val="28"/>
        </w:rPr>
      </w:pPr>
      <w:r w:rsidRPr="001C3A50">
        <w:rPr>
          <w:position w:val="6"/>
          <w:sz w:val="28"/>
          <w:szCs w:val="28"/>
        </w:rPr>
        <w:t xml:space="preserve">редактор АРМ - </w:t>
      </w:r>
      <w:r w:rsidRPr="001C3A50">
        <w:rPr>
          <w:position w:val="6"/>
          <w:sz w:val="28"/>
          <w:szCs w:val="28"/>
          <w:lang w:val="en-US"/>
        </w:rPr>
        <w:t>SCADA</w:t>
      </w:r>
      <w:r w:rsidRPr="001C3A50">
        <w:rPr>
          <w:position w:val="6"/>
          <w:sz w:val="28"/>
          <w:szCs w:val="28"/>
        </w:rPr>
        <w:t>-интерфейс Разработчика. Позволяет конструировать АРМы под конкретного пользователя АСКУЭ. Построение графиков, мнемосхем, сложных схем учета.</w:t>
      </w:r>
    </w:p>
    <w:p w:rsidR="00A60FFB" w:rsidRPr="001C3A50" w:rsidRDefault="00A60FFB" w:rsidP="006A45CE">
      <w:pPr>
        <w:numPr>
          <w:ilvl w:val="0"/>
          <w:numId w:val="37"/>
        </w:numPr>
        <w:tabs>
          <w:tab w:val="clear" w:pos="927"/>
        </w:tabs>
        <w:spacing w:line="360" w:lineRule="auto"/>
        <w:ind w:left="0" w:firstLine="709"/>
        <w:jc w:val="both"/>
        <w:rPr>
          <w:position w:val="6"/>
          <w:sz w:val="28"/>
          <w:szCs w:val="28"/>
        </w:rPr>
      </w:pPr>
      <w:r w:rsidRPr="001C3A50">
        <w:rPr>
          <w:position w:val="6"/>
          <w:sz w:val="28"/>
          <w:szCs w:val="28"/>
        </w:rPr>
        <w:t>Оперативный мониторинг событий системы. Генератор отчетов, позволяющий создавать произвольные шаблоны отчетов;</w:t>
      </w:r>
    </w:p>
    <w:p w:rsidR="00A60FFB" w:rsidRPr="001C3A50" w:rsidRDefault="00A60FFB" w:rsidP="006A45CE">
      <w:pPr>
        <w:numPr>
          <w:ilvl w:val="0"/>
          <w:numId w:val="37"/>
        </w:numPr>
        <w:tabs>
          <w:tab w:val="clear" w:pos="927"/>
        </w:tabs>
        <w:spacing w:line="360" w:lineRule="auto"/>
        <w:ind w:left="0" w:firstLine="709"/>
        <w:jc w:val="both"/>
        <w:rPr>
          <w:position w:val="6"/>
          <w:sz w:val="28"/>
          <w:szCs w:val="28"/>
        </w:rPr>
      </w:pPr>
      <w:r w:rsidRPr="001C3A50">
        <w:rPr>
          <w:position w:val="6"/>
          <w:sz w:val="28"/>
          <w:szCs w:val="28"/>
          <w:lang w:val="en-US"/>
        </w:rPr>
        <w:t>Web</w:t>
      </w:r>
      <w:r w:rsidRPr="001C3A50">
        <w:rPr>
          <w:position w:val="6"/>
          <w:sz w:val="28"/>
          <w:szCs w:val="28"/>
        </w:rPr>
        <w:t>-</w:t>
      </w:r>
      <w:r w:rsidRPr="001C3A50">
        <w:rPr>
          <w:position w:val="6"/>
          <w:sz w:val="28"/>
          <w:szCs w:val="28"/>
          <w:lang w:val="en-US"/>
        </w:rPr>
        <w:t>APM</w:t>
      </w:r>
      <w:r w:rsidRPr="001C3A50">
        <w:rPr>
          <w:position w:val="6"/>
          <w:sz w:val="28"/>
          <w:szCs w:val="28"/>
        </w:rPr>
        <w:t xml:space="preserve"> - прямой доступ к УСПД с помощью стандартного Интернет-браузера. УСПД содержит набор </w:t>
      </w:r>
      <w:r w:rsidRPr="001C3A50">
        <w:rPr>
          <w:position w:val="6"/>
          <w:sz w:val="28"/>
          <w:szCs w:val="28"/>
          <w:lang w:val="en-US"/>
        </w:rPr>
        <w:t>HTML</w:t>
      </w:r>
      <w:r w:rsidRPr="001C3A50">
        <w:rPr>
          <w:position w:val="6"/>
          <w:sz w:val="28"/>
          <w:szCs w:val="28"/>
        </w:rPr>
        <w:t xml:space="preserve">-страниц с информацией по объекту. Имеется Редактор </w:t>
      </w:r>
      <w:r w:rsidRPr="001C3A50">
        <w:rPr>
          <w:position w:val="6"/>
          <w:sz w:val="28"/>
          <w:szCs w:val="28"/>
          <w:lang w:val="en-US"/>
        </w:rPr>
        <w:t>HTML</w:t>
      </w:r>
      <w:r w:rsidRPr="001C3A50">
        <w:rPr>
          <w:position w:val="6"/>
          <w:sz w:val="28"/>
          <w:szCs w:val="28"/>
        </w:rPr>
        <w:t xml:space="preserve">-страниц, позволяющий создавать собственные экраны в УСПД. </w:t>
      </w:r>
      <w:r w:rsidRPr="001C3A50">
        <w:rPr>
          <w:position w:val="6"/>
          <w:sz w:val="28"/>
          <w:szCs w:val="28"/>
          <w:lang w:val="en-US"/>
        </w:rPr>
        <w:t>SCADA</w:t>
      </w:r>
      <w:r w:rsidRPr="001C3A50">
        <w:rPr>
          <w:position w:val="6"/>
          <w:sz w:val="28"/>
          <w:szCs w:val="28"/>
        </w:rPr>
        <w:t>-интерфейс;</w:t>
      </w:r>
    </w:p>
    <w:p w:rsidR="00A60FFB" w:rsidRDefault="00A60FFB" w:rsidP="006A45CE">
      <w:pPr>
        <w:numPr>
          <w:ilvl w:val="0"/>
          <w:numId w:val="37"/>
        </w:numPr>
        <w:tabs>
          <w:tab w:val="clear" w:pos="927"/>
        </w:tabs>
        <w:spacing w:line="360" w:lineRule="auto"/>
        <w:ind w:left="0" w:firstLine="709"/>
        <w:jc w:val="both"/>
        <w:rPr>
          <w:position w:val="6"/>
          <w:sz w:val="28"/>
          <w:szCs w:val="28"/>
        </w:rPr>
      </w:pPr>
      <w:r w:rsidRPr="001C3A50">
        <w:rPr>
          <w:position w:val="6"/>
          <w:sz w:val="28"/>
          <w:szCs w:val="28"/>
        </w:rPr>
        <w:t>конфигуратор - сервисное ПО, предназначенное для конфигурирования контроллеров ЭКОМ. Входит в комплект поставки УСПД.</w:t>
      </w:r>
    </w:p>
    <w:p w:rsidR="00A60FFB" w:rsidRDefault="00A60FFB" w:rsidP="00A60FFB">
      <w:pPr>
        <w:spacing w:line="360" w:lineRule="auto"/>
        <w:ind w:left="709"/>
        <w:jc w:val="both"/>
        <w:rPr>
          <w:position w:val="6"/>
          <w:sz w:val="28"/>
          <w:szCs w:val="28"/>
        </w:rPr>
      </w:pPr>
      <w:r w:rsidRPr="001C3A50">
        <w:rPr>
          <w:iCs/>
          <w:position w:val="6"/>
          <w:sz w:val="28"/>
          <w:szCs w:val="28"/>
        </w:rPr>
        <w:t>Структура программного комплекса «Энергосфера»</w:t>
      </w:r>
      <w:r>
        <w:rPr>
          <w:iCs/>
          <w:position w:val="6"/>
          <w:sz w:val="28"/>
          <w:szCs w:val="28"/>
        </w:rPr>
        <w:t xml:space="preserve"> приведена на рис.2.6.</w:t>
      </w:r>
    </w:p>
    <w:p w:rsidR="00A60FFB" w:rsidRPr="00825F89" w:rsidRDefault="00A60FFB" w:rsidP="00A60FFB">
      <w:pPr>
        <w:spacing w:line="360" w:lineRule="auto"/>
        <w:ind w:left="709"/>
        <w:jc w:val="center"/>
        <w:rPr>
          <w:position w:val="6"/>
          <w:sz w:val="16"/>
          <w:szCs w:val="16"/>
        </w:rPr>
      </w:pPr>
    </w:p>
    <w:bookmarkStart w:id="43" w:name="_MON_1262880742"/>
    <w:bookmarkStart w:id="44" w:name="_MON_1262880788"/>
    <w:bookmarkEnd w:id="43"/>
    <w:bookmarkEnd w:id="44"/>
    <w:p w:rsidR="00A60FFB" w:rsidRDefault="00A60FFB" w:rsidP="00A60FFB">
      <w:pPr>
        <w:spacing w:line="360" w:lineRule="auto"/>
        <w:ind w:firstLine="426"/>
        <w:jc w:val="both"/>
        <w:rPr>
          <w:position w:val="6"/>
          <w:sz w:val="28"/>
          <w:szCs w:val="28"/>
        </w:rPr>
      </w:pPr>
      <w:r w:rsidRPr="001C3A50">
        <w:rPr>
          <w:position w:val="6"/>
          <w:sz w:val="28"/>
          <w:szCs w:val="28"/>
        </w:rPr>
        <w:object w:dxaOrig="9376" w:dyaOrig="48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85pt;height:240.3pt" o:ole="">
            <v:imagedata r:id="rId13" o:title=""/>
          </v:shape>
          <o:OLEObject Type="Embed" ProgID="Word.Picture.8" ShapeID="_x0000_i1025" DrawAspect="Content" ObjectID="_1686465070" r:id="rId14"/>
        </w:object>
      </w:r>
    </w:p>
    <w:p w:rsidR="00A60FFB" w:rsidRPr="001C3A50" w:rsidRDefault="00A60FFB" w:rsidP="00A60FFB">
      <w:pPr>
        <w:spacing w:line="360" w:lineRule="auto"/>
        <w:ind w:firstLine="709"/>
        <w:jc w:val="center"/>
        <w:rPr>
          <w:position w:val="6"/>
          <w:sz w:val="28"/>
          <w:szCs w:val="28"/>
        </w:rPr>
      </w:pPr>
      <w:r w:rsidRPr="001C3A50">
        <w:rPr>
          <w:iCs/>
          <w:position w:val="6"/>
          <w:sz w:val="28"/>
          <w:szCs w:val="28"/>
        </w:rPr>
        <w:t>Рис</w:t>
      </w:r>
      <w:r>
        <w:rPr>
          <w:iCs/>
          <w:position w:val="6"/>
          <w:sz w:val="28"/>
          <w:szCs w:val="28"/>
        </w:rPr>
        <w:t>.</w:t>
      </w:r>
      <w:r w:rsidRPr="001C3A50">
        <w:rPr>
          <w:iCs/>
          <w:position w:val="6"/>
          <w:sz w:val="28"/>
          <w:szCs w:val="28"/>
        </w:rPr>
        <w:t xml:space="preserve">2.6. Структура </w:t>
      </w:r>
      <w:r>
        <w:rPr>
          <w:iCs/>
          <w:position w:val="6"/>
          <w:sz w:val="28"/>
          <w:szCs w:val="28"/>
        </w:rPr>
        <w:t>ПК</w:t>
      </w:r>
      <w:r w:rsidRPr="001C3A50">
        <w:rPr>
          <w:iCs/>
          <w:position w:val="6"/>
          <w:sz w:val="28"/>
          <w:szCs w:val="28"/>
        </w:rPr>
        <w:t xml:space="preserve"> «Энергосфера»</w:t>
      </w:r>
      <w:r>
        <w:rPr>
          <w:iCs/>
          <w:position w:val="6"/>
          <w:sz w:val="28"/>
          <w:szCs w:val="28"/>
        </w:rPr>
        <w:t>.</w:t>
      </w:r>
    </w:p>
    <w:p w:rsidR="00A60FFB" w:rsidRPr="006D4902" w:rsidRDefault="00A60FFB" w:rsidP="00B112FB">
      <w:pPr>
        <w:pStyle w:val="a9"/>
        <w:ind w:left="0"/>
        <w:jc w:val="center"/>
        <w:outlineLvl w:val="0"/>
        <w:rPr>
          <w:rFonts w:ascii="Times New Roman CYR" w:hAnsi="Times New Roman CYR" w:cs="Times New Roman CYR"/>
          <w:b/>
          <w:bCs/>
          <w:caps/>
          <w:szCs w:val="28"/>
        </w:rPr>
      </w:pPr>
      <w:bookmarkStart w:id="45" w:name="_Toc74647489"/>
      <w:r>
        <w:rPr>
          <w:rFonts w:ascii="Times New Roman CYR" w:hAnsi="Times New Roman CYR" w:cs="Times New Roman CYR"/>
          <w:b/>
          <w:bCs/>
          <w:caps/>
          <w:szCs w:val="28"/>
        </w:rPr>
        <w:t>3.</w:t>
      </w:r>
      <w:r>
        <w:rPr>
          <w:rFonts w:ascii="Times New Roman CYR" w:hAnsi="Times New Roman CYR" w:cs="Times New Roman CYR"/>
          <w:b/>
          <w:bCs/>
          <w:caps/>
          <w:szCs w:val="28"/>
        </w:rPr>
        <w:tab/>
      </w:r>
      <w:r w:rsidRPr="006D4902">
        <w:rPr>
          <w:rFonts w:ascii="Times New Roman CYR" w:hAnsi="Times New Roman CYR" w:cs="Times New Roman CYR"/>
          <w:b/>
          <w:bCs/>
          <w:caps/>
          <w:szCs w:val="28"/>
        </w:rPr>
        <w:t>Проектирование АСКУЭ ООО «Лысьванефтемаш»</w:t>
      </w:r>
      <w:bookmarkEnd w:id="45"/>
    </w:p>
    <w:p w:rsidR="00A60FFB" w:rsidRPr="006D4902" w:rsidRDefault="00A60FFB" w:rsidP="00B112FB">
      <w:pPr>
        <w:pStyle w:val="a9"/>
        <w:tabs>
          <w:tab w:val="left" w:pos="4035"/>
        </w:tabs>
        <w:ind w:left="0"/>
        <w:jc w:val="center"/>
        <w:outlineLvl w:val="0"/>
        <w:rPr>
          <w:rFonts w:ascii="Times New Roman CYR" w:hAnsi="Times New Roman CYR" w:cs="Times New Roman CYR"/>
          <w:bCs/>
          <w:caps/>
          <w:szCs w:val="28"/>
        </w:rPr>
      </w:pPr>
      <w:bookmarkStart w:id="46" w:name="_Toc74647490"/>
      <w:r w:rsidRPr="006D4902">
        <w:rPr>
          <w:rFonts w:ascii="Times New Roman CYR" w:hAnsi="Times New Roman CYR" w:cs="Times New Roman CYR"/>
          <w:b/>
          <w:bCs/>
          <w:caps/>
          <w:szCs w:val="28"/>
        </w:rPr>
        <w:t>на базе ПТК «ЭКОМ»</w:t>
      </w:r>
      <w:bookmarkEnd w:id="46"/>
    </w:p>
    <w:p w:rsidR="00A60FFB" w:rsidRPr="006D4902" w:rsidRDefault="00A60FFB" w:rsidP="00B112FB">
      <w:pPr>
        <w:jc w:val="center"/>
        <w:outlineLvl w:val="0"/>
        <w:rPr>
          <w:rFonts w:ascii="Times New Roman CYR" w:hAnsi="Times New Roman CYR" w:cs="Times New Roman CYR"/>
          <w:bCs/>
          <w:sz w:val="16"/>
          <w:szCs w:val="16"/>
        </w:rPr>
      </w:pPr>
    </w:p>
    <w:p w:rsidR="00A60FFB" w:rsidRPr="006D4902" w:rsidRDefault="00A60FFB" w:rsidP="00B112FB">
      <w:pPr>
        <w:outlineLvl w:val="0"/>
        <w:rPr>
          <w:rFonts w:ascii="Times New Roman CYR" w:hAnsi="Times New Roman CYR" w:cs="Times New Roman CYR"/>
          <w:b/>
          <w:bCs/>
          <w:sz w:val="28"/>
          <w:szCs w:val="28"/>
        </w:rPr>
      </w:pPr>
      <w:bookmarkStart w:id="47" w:name="_Toc74647491"/>
      <w:r>
        <w:rPr>
          <w:rFonts w:ascii="Times New Roman CYR" w:hAnsi="Times New Roman CYR" w:cs="Times New Roman CYR"/>
          <w:b/>
          <w:bCs/>
          <w:sz w:val="28"/>
          <w:szCs w:val="28"/>
        </w:rPr>
        <w:t>3.1.</w:t>
      </w:r>
      <w:r>
        <w:rPr>
          <w:rFonts w:ascii="Times New Roman CYR" w:hAnsi="Times New Roman CYR" w:cs="Times New Roman CYR"/>
          <w:b/>
          <w:bCs/>
          <w:sz w:val="28"/>
          <w:szCs w:val="28"/>
        </w:rPr>
        <w:tab/>
      </w:r>
      <w:r w:rsidRPr="006D4902">
        <w:rPr>
          <w:rFonts w:ascii="Times New Roman CYR" w:hAnsi="Times New Roman CYR" w:cs="Times New Roman CYR"/>
          <w:b/>
          <w:bCs/>
          <w:sz w:val="28"/>
          <w:szCs w:val="28"/>
        </w:rPr>
        <w:t>Выбор АСКУЭ</w:t>
      </w:r>
      <w:bookmarkEnd w:id="47"/>
    </w:p>
    <w:p w:rsidR="00A60FFB" w:rsidRPr="006D4902" w:rsidRDefault="00A60FFB" w:rsidP="00A60FFB">
      <w:pPr>
        <w:jc w:val="center"/>
        <w:rPr>
          <w:rFonts w:ascii="Times New Roman CYR" w:hAnsi="Times New Roman CYR" w:cs="Times New Roman CYR"/>
          <w:sz w:val="16"/>
          <w:szCs w:val="16"/>
        </w:rPr>
      </w:pPr>
    </w:p>
    <w:p w:rsidR="00A60FFB" w:rsidRPr="006D4902" w:rsidRDefault="00A60FFB" w:rsidP="00A60FFB">
      <w:pPr>
        <w:pStyle w:val="a9"/>
        <w:ind w:left="0"/>
        <w:rPr>
          <w:rFonts w:ascii="Times New Roman CYR" w:hAnsi="Times New Roman CYR" w:cs="Times New Roman CYR"/>
          <w:bCs/>
          <w:szCs w:val="28"/>
        </w:rPr>
      </w:pPr>
      <w:r w:rsidRPr="006D4902">
        <w:rPr>
          <w:rFonts w:ascii="Times New Roman CYR" w:hAnsi="Times New Roman CYR" w:cs="Times New Roman CYR"/>
          <w:bCs/>
          <w:szCs w:val="28"/>
        </w:rPr>
        <w:t xml:space="preserve">Из представленных на рынке комплексов АСКУЭ большинство систем ориентировано только на учет электрической энергии, в то время как ООО «Лысьванефтемаш» требуется учет всех видов энергоресурсов (электрическая энергия, тепловая энергия, а в перспективе техническая и питьевая вода, газ, сжатый воздух), получаемых предприятием от </w:t>
      </w:r>
      <w:r w:rsidRPr="006D4902">
        <w:rPr>
          <w:rFonts w:ascii="Times New Roman CYR" w:hAnsi="Times New Roman CYR" w:cs="Times New Roman CYR"/>
          <w:bCs/>
          <w:szCs w:val="28"/>
        </w:rPr>
        <w:lastRenderedPageBreak/>
        <w:t>энергоснабжающихорганизаций, интеграция собранных данных в единое информационное пространство и обеспечение его надежной работы.</w:t>
      </w:r>
    </w:p>
    <w:p w:rsidR="00A60FFB" w:rsidRPr="006D4902" w:rsidRDefault="00A60FFB" w:rsidP="00A60FFB">
      <w:pPr>
        <w:rPr>
          <w:rFonts w:ascii="Times New Roman CYR" w:hAnsi="Times New Roman CYR" w:cs="Times New Roman CYR"/>
          <w:sz w:val="28"/>
          <w:szCs w:val="28"/>
        </w:rPr>
      </w:pPr>
      <w:r w:rsidRPr="006D4902">
        <w:rPr>
          <w:rFonts w:ascii="Times New Roman CYR" w:hAnsi="Times New Roman CYR" w:cs="Times New Roman CYR"/>
          <w:sz w:val="28"/>
          <w:szCs w:val="28"/>
        </w:rPr>
        <w:t>Одной из немногих систем в России, сертифицированных как для работы на рптовом рынке электроэнергии, так и для учета всех видов энергоносителей, является ПТК "ЭКОМ".</w:t>
      </w:r>
    </w:p>
    <w:p w:rsidR="00A60FFB" w:rsidRPr="006D4902" w:rsidRDefault="00A60FFB" w:rsidP="00A60FFB">
      <w:pPr>
        <w:rPr>
          <w:rFonts w:ascii="Times New Roman CYR" w:hAnsi="Times New Roman CYR" w:cs="Times New Roman CYR"/>
          <w:sz w:val="28"/>
          <w:szCs w:val="28"/>
        </w:rPr>
      </w:pPr>
      <w:r w:rsidRPr="006D4902">
        <w:rPr>
          <w:rFonts w:ascii="Times New Roman CYR" w:hAnsi="Times New Roman CYR" w:cs="Times New Roman CYR"/>
          <w:sz w:val="28"/>
          <w:szCs w:val="28"/>
        </w:rPr>
        <w:t>ПТК "ЭКОМ" изначально создавался как универсальная система, обеспечивающая возможность создания систем учета (АИИС КУЭ, АСКУЭ, АСТУЭ, КСУЭР) любого масштаба: от отдельной подстанции или небольшого промышленного предприятия до энергосистем и холдингов. Комплекс позволяет вести коммерческий учет всех видов энергоносителей и решать задачи телемеханики и диспетчерского управления.</w:t>
      </w:r>
    </w:p>
    <w:p w:rsidR="00A60FFB" w:rsidRPr="006D4902" w:rsidRDefault="00A60FFB" w:rsidP="00A60FFB">
      <w:pPr>
        <w:pStyle w:val="a9"/>
        <w:ind w:left="0"/>
        <w:rPr>
          <w:rFonts w:ascii="Times New Roman CYR" w:hAnsi="Times New Roman CYR" w:cs="Times New Roman CYR"/>
          <w:szCs w:val="28"/>
        </w:rPr>
      </w:pPr>
      <w:r w:rsidRPr="006D4902">
        <w:rPr>
          <w:rFonts w:ascii="Times New Roman CYR" w:hAnsi="Times New Roman CYR" w:cs="Times New Roman CYR"/>
          <w:szCs w:val="28"/>
        </w:rPr>
        <w:t>В ПТК "ЭКОМ" реализованы протоколы опроса практически всех счетчиков электроэнергии, применяемых в России: СЭТ-4ТМ, ПСЧ, АЛЬФА, ЕвроАЛЬФА, АЛЬФА Плюс, Меркурий, СТС5605, ЦЭ6823, ЦЭ6850, SL-7000, EPQS, MT850, ION6200, ION8300 (более подробный список поддерживаемых устройств приведен в таблице 3.1.).</w:t>
      </w:r>
    </w:p>
    <w:p w:rsidR="00A60FFB" w:rsidRDefault="00A60FFB" w:rsidP="00A60FFB">
      <w:pPr>
        <w:pStyle w:val="a9"/>
        <w:ind w:left="0"/>
        <w:jc w:val="center"/>
        <w:rPr>
          <w:rFonts w:ascii="Times New Roman CYR" w:hAnsi="Times New Roman CYR" w:cs="Times New Roman CYR"/>
          <w:sz w:val="16"/>
          <w:szCs w:val="16"/>
        </w:rPr>
      </w:pPr>
    </w:p>
    <w:p w:rsidR="00A60FFB" w:rsidRPr="006D4902" w:rsidRDefault="00A60FFB" w:rsidP="00A60FFB">
      <w:pPr>
        <w:pStyle w:val="a9"/>
        <w:ind w:left="0" w:firstLine="142"/>
        <w:rPr>
          <w:rFonts w:ascii="Times New Roman CYR" w:hAnsi="Times New Roman CYR" w:cs="Times New Roman CYR"/>
          <w:szCs w:val="28"/>
        </w:rPr>
      </w:pPr>
      <w:r w:rsidRPr="006D4902">
        <w:rPr>
          <w:rFonts w:ascii="Times New Roman CYR" w:hAnsi="Times New Roman CYR" w:cs="Times New Roman CYR"/>
          <w:szCs w:val="28"/>
        </w:rPr>
        <w:t>Таблица 3.1. Перечень поддерживаемых в ПТК «ЭКОМ» устройств</w:t>
      </w:r>
    </w:p>
    <w:tbl>
      <w:tblPr>
        <w:tblW w:w="9781" w:type="dxa"/>
        <w:jc w:val="center"/>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19"/>
        <w:gridCol w:w="2977"/>
        <w:gridCol w:w="1842"/>
        <w:gridCol w:w="1843"/>
      </w:tblGrid>
      <w:tr w:rsidR="00A60FFB" w:rsidRPr="006D4902" w:rsidTr="00A60FFB">
        <w:trPr>
          <w:jc w:val="center"/>
        </w:trPr>
        <w:tc>
          <w:tcPr>
            <w:tcW w:w="3119" w:type="dxa"/>
            <w:tcBorders>
              <w:bottom w:val="single" w:sz="4" w:space="0" w:color="auto"/>
            </w:tcBorders>
            <w:shd w:val="clear" w:color="auto" w:fill="D9D9D9" w:themeFill="background1" w:themeFillShade="D9"/>
            <w:vAlign w:val="center"/>
          </w:tcPr>
          <w:p w:rsidR="00A60FFB" w:rsidRPr="0010215F" w:rsidRDefault="00A60FFB" w:rsidP="00A60FFB">
            <w:pPr>
              <w:pStyle w:val="a9"/>
              <w:ind w:left="0"/>
              <w:jc w:val="center"/>
              <w:rPr>
                <w:rFonts w:ascii="Times New Roman CYR" w:hAnsi="Times New Roman CYR" w:cs="Times New Roman CYR"/>
                <w:b/>
                <w:bCs/>
              </w:rPr>
            </w:pPr>
            <w:r w:rsidRPr="0010215F">
              <w:rPr>
                <w:rFonts w:ascii="Times New Roman CYR" w:hAnsi="Times New Roman CYR" w:cs="Times New Roman CYR"/>
                <w:b/>
                <w:bCs/>
              </w:rPr>
              <w:t>Модули</w:t>
            </w:r>
          </w:p>
        </w:tc>
        <w:tc>
          <w:tcPr>
            <w:tcW w:w="2977" w:type="dxa"/>
            <w:tcBorders>
              <w:bottom w:val="single" w:sz="4" w:space="0" w:color="auto"/>
            </w:tcBorders>
            <w:shd w:val="clear" w:color="auto" w:fill="D9D9D9" w:themeFill="background1" w:themeFillShade="D9"/>
            <w:vAlign w:val="center"/>
          </w:tcPr>
          <w:p w:rsidR="00A60FFB" w:rsidRPr="0010215F" w:rsidRDefault="00A60FFB" w:rsidP="00A60FFB">
            <w:pPr>
              <w:pStyle w:val="a9"/>
              <w:ind w:left="0"/>
              <w:jc w:val="center"/>
              <w:rPr>
                <w:rFonts w:ascii="Times New Roman CYR" w:hAnsi="Times New Roman CYR" w:cs="Times New Roman CYR"/>
                <w:b/>
                <w:bCs/>
              </w:rPr>
            </w:pPr>
            <w:r w:rsidRPr="0010215F">
              <w:rPr>
                <w:rFonts w:ascii="Times New Roman CYR" w:hAnsi="Times New Roman CYR" w:cs="Times New Roman CYR"/>
                <w:b/>
                <w:bCs/>
              </w:rPr>
              <w:t>Производитель</w:t>
            </w:r>
          </w:p>
        </w:tc>
        <w:tc>
          <w:tcPr>
            <w:tcW w:w="1842" w:type="dxa"/>
            <w:tcBorders>
              <w:bottom w:val="single" w:sz="4" w:space="0" w:color="auto"/>
            </w:tcBorders>
            <w:shd w:val="clear" w:color="auto" w:fill="D9D9D9" w:themeFill="background1" w:themeFillShade="D9"/>
            <w:vAlign w:val="center"/>
          </w:tcPr>
          <w:p w:rsidR="00A60FFB" w:rsidRPr="0010215F" w:rsidRDefault="00A60FFB" w:rsidP="00A60FFB">
            <w:pPr>
              <w:pStyle w:val="a9"/>
              <w:ind w:left="0"/>
              <w:jc w:val="center"/>
              <w:rPr>
                <w:rFonts w:ascii="Times New Roman CYR" w:hAnsi="Times New Roman CYR" w:cs="Times New Roman CYR"/>
                <w:b/>
                <w:bCs/>
              </w:rPr>
            </w:pPr>
            <w:r w:rsidRPr="0010215F">
              <w:rPr>
                <w:rFonts w:ascii="Times New Roman CYR" w:hAnsi="Times New Roman CYR" w:cs="Times New Roman CYR"/>
                <w:b/>
                <w:bCs/>
              </w:rPr>
              <w:t>«ЭКОМ-3000»</w:t>
            </w:r>
          </w:p>
        </w:tc>
        <w:tc>
          <w:tcPr>
            <w:tcW w:w="1843" w:type="dxa"/>
            <w:tcBorders>
              <w:bottom w:val="single" w:sz="4" w:space="0" w:color="auto"/>
            </w:tcBorders>
            <w:shd w:val="clear" w:color="auto" w:fill="D9D9D9" w:themeFill="background1" w:themeFillShade="D9"/>
            <w:vAlign w:val="center"/>
          </w:tcPr>
          <w:p w:rsidR="00A60FFB" w:rsidRPr="0010215F" w:rsidRDefault="00A60FFB" w:rsidP="00A60FFB">
            <w:pPr>
              <w:pStyle w:val="a9"/>
              <w:ind w:left="0"/>
              <w:jc w:val="center"/>
              <w:rPr>
                <w:rFonts w:ascii="Times New Roman CYR" w:hAnsi="Times New Roman CYR" w:cs="Times New Roman CYR"/>
                <w:b/>
                <w:bCs/>
              </w:rPr>
            </w:pPr>
            <w:r w:rsidRPr="0010215F">
              <w:rPr>
                <w:rFonts w:ascii="Times New Roman CYR" w:hAnsi="Times New Roman CYR" w:cs="Times New Roman CYR"/>
                <w:b/>
                <w:bCs/>
              </w:rPr>
              <w:t>Сервер опроса</w:t>
            </w:r>
          </w:p>
        </w:tc>
      </w:tr>
      <w:tr w:rsidR="00A60FFB" w:rsidRPr="006D4902" w:rsidTr="00A60FFB">
        <w:trPr>
          <w:jc w:val="center"/>
        </w:trPr>
        <w:tc>
          <w:tcPr>
            <w:tcW w:w="3119" w:type="dxa"/>
            <w:shd w:val="clear" w:color="auto" w:fill="D9D9D9" w:themeFill="background1" w:themeFillShade="D9"/>
            <w:vAlign w:val="center"/>
          </w:tcPr>
          <w:p w:rsidR="00A60FFB" w:rsidRPr="0010215F" w:rsidRDefault="00A60FFB" w:rsidP="00A60FFB">
            <w:pPr>
              <w:pStyle w:val="a9"/>
              <w:ind w:left="0"/>
              <w:jc w:val="center"/>
              <w:rPr>
                <w:rFonts w:ascii="Times New Roman CYR" w:hAnsi="Times New Roman CYR" w:cs="Times New Roman CYR"/>
                <w:b/>
                <w:bCs/>
              </w:rPr>
            </w:pPr>
            <w:r w:rsidRPr="0010215F">
              <w:rPr>
                <w:rFonts w:ascii="Times New Roman CYR" w:hAnsi="Times New Roman CYR" w:cs="Times New Roman CYR"/>
                <w:b/>
                <w:bCs/>
                <w:sz w:val="22"/>
                <w:szCs w:val="22"/>
              </w:rPr>
              <w:t>1</w:t>
            </w:r>
          </w:p>
        </w:tc>
        <w:tc>
          <w:tcPr>
            <w:tcW w:w="2977" w:type="dxa"/>
            <w:shd w:val="clear" w:color="auto" w:fill="D9D9D9" w:themeFill="background1" w:themeFillShade="D9"/>
            <w:vAlign w:val="center"/>
          </w:tcPr>
          <w:p w:rsidR="00A60FFB" w:rsidRPr="0010215F" w:rsidRDefault="00A60FFB" w:rsidP="00A60FFB">
            <w:pPr>
              <w:pStyle w:val="a9"/>
              <w:ind w:left="0"/>
              <w:jc w:val="center"/>
              <w:rPr>
                <w:rFonts w:ascii="Times New Roman CYR" w:hAnsi="Times New Roman CYR" w:cs="Times New Roman CYR"/>
                <w:b/>
                <w:bCs/>
              </w:rPr>
            </w:pPr>
            <w:r w:rsidRPr="0010215F">
              <w:rPr>
                <w:rFonts w:ascii="Times New Roman CYR" w:hAnsi="Times New Roman CYR" w:cs="Times New Roman CYR"/>
                <w:b/>
                <w:bCs/>
                <w:sz w:val="22"/>
                <w:szCs w:val="22"/>
              </w:rPr>
              <w:t>2</w:t>
            </w:r>
          </w:p>
        </w:tc>
        <w:tc>
          <w:tcPr>
            <w:tcW w:w="1842" w:type="dxa"/>
            <w:shd w:val="clear" w:color="auto" w:fill="D9D9D9" w:themeFill="background1" w:themeFillShade="D9"/>
            <w:vAlign w:val="center"/>
          </w:tcPr>
          <w:p w:rsidR="00A60FFB" w:rsidRPr="0010215F" w:rsidRDefault="00A60FFB" w:rsidP="00A60FFB">
            <w:pPr>
              <w:pStyle w:val="a9"/>
              <w:ind w:left="0"/>
              <w:jc w:val="center"/>
              <w:rPr>
                <w:rFonts w:ascii="Times New Roman CYR" w:hAnsi="Times New Roman CYR" w:cs="Times New Roman CYR"/>
                <w:b/>
                <w:bCs/>
              </w:rPr>
            </w:pPr>
            <w:r w:rsidRPr="0010215F">
              <w:rPr>
                <w:rFonts w:ascii="Times New Roman CYR" w:hAnsi="Times New Roman CYR" w:cs="Times New Roman CYR"/>
                <w:b/>
                <w:bCs/>
                <w:sz w:val="22"/>
                <w:szCs w:val="22"/>
              </w:rPr>
              <w:t>3</w:t>
            </w:r>
          </w:p>
        </w:tc>
        <w:tc>
          <w:tcPr>
            <w:tcW w:w="1843" w:type="dxa"/>
            <w:shd w:val="clear" w:color="auto" w:fill="D9D9D9" w:themeFill="background1" w:themeFillShade="D9"/>
            <w:vAlign w:val="center"/>
          </w:tcPr>
          <w:p w:rsidR="00A60FFB" w:rsidRPr="0010215F" w:rsidRDefault="00A60FFB" w:rsidP="00A60FFB">
            <w:pPr>
              <w:pStyle w:val="a9"/>
              <w:ind w:left="0"/>
              <w:jc w:val="center"/>
              <w:rPr>
                <w:rFonts w:ascii="Times New Roman CYR" w:hAnsi="Times New Roman CYR" w:cs="Times New Roman CYR"/>
                <w:b/>
                <w:bCs/>
              </w:rPr>
            </w:pPr>
            <w:r w:rsidRPr="0010215F">
              <w:rPr>
                <w:rFonts w:ascii="Times New Roman CYR" w:hAnsi="Times New Roman CYR" w:cs="Times New Roman CYR"/>
                <w:b/>
                <w:bCs/>
                <w:sz w:val="22"/>
                <w:szCs w:val="22"/>
              </w:rPr>
              <w:t>4</w:t>
            </w:r>
          </w:p>
        </w:tc>
      </w:tr>
      <w:tr w:rsidR="00A60FFB" w:rsidRPr="006D4902" w:rsidTr="00A60FFB">
        <w:trPr>
          <w:jc w:val="center"/>
        </w:trPr>
        <w:tc>
          <w:tcPr>
            <w:tcW w:w="9781" w:type="dxa"/>
            <w:gridSpan w:val="4"/>
            <w:shd w:val="clear" w:color="auto" w:fill="F2F2F2" w:themeFill="background1" w:themeFillShade="F2"/>
            <w:vAlign w:val="center"/>
          </w:tcPr>
          <w:p w:rsidR="00A60FFB" w:rsidRPr="006D4902" w:rsidRDefault="00A60FFB" w:rsidP="00A60FFB">
            <w:pPr>
              <w:pStyle w:val="a9"/>
              <w:ind w:left="0"/>
              <w:jc w:val="center"/>
              <w:rPr>
                <w:rFonts w:ascii="Times New Roman CYR" w:hAnsi="Times New Roman CYR" w:cs="Times New Roman CYR"/>
                <w:bCs/>
              </w:rPr>
            </w:pPr>
            <w:r w:rsidRPr="006D4902">
              <w:rPr>
                <w:rFonts w:ascii="Times New Roman CYR" w:hAnsi="Times New Roman CYR" w:cs="Times New Roman CYR"/>
                <w:bCs/>
              </w:rPr>
              <w:t>УСПД</w:t>
            </w:r>
          </w:p>
        </w:tc>
      </w:tr>
      <w:tr w:rsidR="00A60FFB" w:rsidRPr="006D4902" w:rsidTr="00A60FFB">
        <w:trPr>
          <w:jc w:val="center"/>
        </w:trPr>
        <w:tc>
          <w:tcPr>
            <w:tcW w:w="3119" w:type="dxa"/>
            <w:vAlign w:val="center"/>
          </w:tcPr>
          <w:p w:rsidR="00A60FFB" w:rsidRPr="006D4902" w:rsidRDefault="00A60FFB" w:rsidP="00A60FFB">
            <w:pPr>
              <w:pStyle w:val="a9"/>
              <w:ind w:left="0"/>
              <w:rPr>
                <w:rFonts w:ascii="Times New Roman CYR" w:hAnsi="Times New Roman CYR" w:cs="Times New Roman CYR"/>
                <w:bCs/>
              </w:rPr>
            </w:pPr>
            <w:r w:rsidRPr="006D4902">
              <w:rPr>
                <w:rFonts w:ascii="Times New Roman CYR" w:hAnsi="Times New Roman CYR" w:cs="Times New Roman CYR"/>
                <w:bCs/>
                <w:sz w:val="22"/>
                <w:szCs w:val="22"/>
              </w:rPr>
              <w:t>«ЭКОМ-3000»</w:t>
            </w:r>
          </w:p>
        </w:tc>
        <w:tc>
          <w:tcPr>
            <w:tcW w:w="2977" w:type="dxa"/>
            <w:vAlign w:val="center"/>
          </w:tcPr>
          <w:p w:rsidR="00A60FFB" w:rsidRPr="006D4902" w:rsidRDefault="00A60FFB" w:rsidP="00A60FFB">
            <w:pPr>
              <w:pStyle w:val="a9"/>
              <w:ind w:left="0"/>
              <w:jc w:val="center"/>
              <w:rPr>
                <w:rFonts w:ascii="Times New Roman CYR" w:hAnsi="Times New Roman CYR" w:cs="Times New Roman CYR"/>
                <w:bCs/>
              </w:rPr>
            </w:pPr>
            <w:r w:rsidRPr="006D4902">
              <w:rPr>
                <w:rFonts w:ascii="Times New Roman CYR" w:hAnsi="Times New Roman CYR" w:cs="Times New Roman CYR"/>
                <w:bCs/>
                <w:sz w:val="22"/>
                <w:szCs w:val="22"/>
              </w:rPr>
              <w:t>ООО «Прософт-Системы»</w:t>
            </w:r>
          </w:p>
        </w:tc>
        <w:tc>
          <w:tcPr>
            <w:tcW w:w="1842" w:type="dxa"/>
            <w:vAlign w:val="center"/>
          </w:tcPr>
          <w:p w:rsidR="00A60FFB" w:rsidRPr="006D4902" w:rsidRDefault="00A60FFB" w:rsidP="00A60FFB">
            <w:pPr>
              <w:pStyle w:val="a9"/>
              <w:ind w:left="0"/>
              <w:jc w:val="center"/>
              <w:rPr>
                <w:rFonts w:ascii="Times New Roman CYR" w:hAnsi="Times New Roman CYR" w:cs="Times New Roman CYR"/>
                <w:bCs/>
              </w:rPr>
            </w:pPr>
            <w:r w:rsidRPr="006D4902">
              <w:rPr>
                <w:rFonts w:ascii="Times New Roman CYR" w:hAnsi="Times New Roman CYR" w:cs="Times New Roman CYR"/>
                <w:bCs/>
                <w:sz w:val="22"/>
                <w:szCs w:val="22"/>
              </w:rPr>
              <w:t>Х</w:t>
            </w:r>
          </w:p>
        </w:tc>
        <w:tc>
          <w:tcPr>
            <w:tcW w:w="1843" w:type="dxa"/>
            <w:vAlign w:val="center"/>
          </w:tcPr>
          <w:p w:rsidR="00A60FFB" w:rsidRPr="006D4902" w:rsidRDefault="00A60FFB" w:rsidP="00A60FFB">
            <w:pPr>
              <w:pStyle w:val="a9"/>
              <w:ind w:left="0"/>
              <w:jc w:val="center"/>
              <w:rPr>
                <w:rFonts w:ascii="Times New Roman CYR" w:hAnsi="Times New Roman CYR" w:cs="Times New Roman CYR"/>
                <w:bCs/>
              </w:rPr>
            </w:pPr>
            <w:r w:rsidRPr="006D4902">
              <w:rPr>
                <w:rFonts w:ascii="Times New Roman CYR" w:hAnsi="Times New Roman CYR" w:cs="Times New Roman CYR"/>
                <w:bCs/>
                <w:sz w:val="22"/>
                <w:szCs w:val="22"/>
              </w:rPr>
              <w:t>Х</w:t>
            </w:r>
          </w:p>
        </w:tc>
      </w:tr>
      <w:tr w:rsidR="00A60FFB" w:rsidRPr="006D4902" w:rsidTr="00A60FFB">
        <w:trPr>
          <w:jc w:val="center"/>
        </w:trPr>
        <w:tc>
          <w:tcPr>
            <w:tcW w:w="3119" w:type="dxa"/>
            <w:vAlign w:val="center"/>
          </w:tcPr>
          <w:p w:rsidR="00A60FFB" w:rsidRPr="006D4902" w:rsidRDefault="00A60FFB" w:rsidP="00A60FFB">
            <w:pPr>
              <w:pStyle w:val="a9"/>
              <w:ind w:left="0"/>
              <w:rPr>
                <w:rFonts w:ascii="Times New Roman CYR" w:hAnsi="Times New Roman CYR" w:cs="Times New Roman CYR"/>
                <w:bCs/>
              </w:rPr>
            </w:pPr>
            <w:r w:rsidRPr="006D4902">
              <w:rPr>
                <w:rFonts w:ascii="Times New Roman CYR" w:hAnsi="Times New Roman CYR" w:cs="Times New Roman CYR"/>
                <w:bCs/>
                <w:sz w:val="22"/>
                <w:szCs w:val="22"/>
              </w:rPr>
              <w:t>«ЭКОМ-3000»</w:t>
            </w:r>
          </w:p>
        </w:tc>
        <w:tc>
          <w:tcPr>
            <w:tcW w:w="2977" w:type="dxa"/>
            <w:vAlign w:val="center"/>
          </w:tcPr>
          <w:p w:rsidR="00A60FFB" w:rsidRPr="006D4902" w:rsidRDefault="00A60FFB" w:rsidP="00A60FFB">
            <w:pPr>
              <w:pStyle w:val="a9"/>
              <w:ind w:left="0"/>
              <w:jc w:val="center"/>
              <w:rPr>
                <w:rFonts w:ascii="Times New Roman CYR" w:hAnsi="Times New Roman CYR" w:cs="Times New Roman CYR"/>
                <w:bCs/>
              </w:rPr>
            </w:pPr>
            <w:r w:rsidRPr="006D4902">
              <w:rPr>
                <w:rFonts w:ascii="Times New Roman CYR" w:hAnsi="Times New Roman CYR" w:cs="Times New Roman CYR"/>
                <w:bCs/>
                <w:sz w:val="22"/>
                <w:szCs w:val="22"/>
              </w:rPr>
              <w:t>ООО «Прософт-Системы»</w:t>
            </w:r>
          </w:p>
        </w:tc>
        <w:tc>
          <w:tcPr>
            <w:tcW w:w="1842" w:type="dxa"/>
            <w:vAlign w:val="center"/>
          </w:tcPr>
          <w:p w:rsidR="00A60FFB" w:rsidRPr="006D4902" w:rsidRDefault="00A60FFB" w:rsidP="00A60FFB">
            <w:pPr>
              <w:pStyle w:val="a9"/>
              <w:ind w:left="0"/>
              <w:jc w:val="center"/>
              <w:rPr>
                <w:rFonts w:ascii="Times New Roman CYR" w:hAnsi="Times New Roman CYR" w:cs="Times New Roman CYR"/>
                <w:bCs/>
              </w:rPr>
            </w:pPr>
            <w:r w:rsidRPr="006D4902">
              <w:rPr>
                <w:rFonts w:ascii="Times New Roman CYR" w:hAnsi="Times New Roman CYR" w:cs="Times New Roman CYR"/>
                <w:bCs/>
                <w:sz w:val="22"/>
                <w:szCs w:val="22"/>
              </w:rPr>
              <w:t>Х</w:t>
            </w:r>
          </w:p>
        </w:tc>
        <w:tc>
          <w:tcPr>
            <w:tcW w:w="1843" w:type="dxa"/>
            <w:vAlign w:val="center"/>
          </w:tcPr>
          <w:p w:rsidR="00A60FFB" w:rsidRPr="006D4902" w:rsidRDefault="00A60FFB" w:rsidP="00A60FFB">
            <w:pPr>
              <w:pStyle w:val="a9"/>
              <w:ind w:left="0"/>
              <w:jc w:val="center"/>
              <w:rPr>
                <w:rFonts w:ascii="Times New Roman CYR" w:hAnsi="Times New Roman CYR" w:cs="Times New Roman CYR"/>
                <w:bCs/>
              </w:rPr>
            </w:pPr>
            <w:r w:rsidRPr="006D4902">
              <w:rPr>
                <w:rFonts w:ascii="Times New Roman CYR" w:hAnsi="Times New Roman CYR" w:cs="Times New Roman CYR"/>
                <w:bCs/>
                <w:sz w:val="22"/>
                <w:szCs w:val="22"/>
              </w:rPr>
              <w:t>Х</w:t>
            </w:r>
          </w:p>
        </w:tc>
      </w:tr>
      <w:tr w:rsidR="00A60FFB" w:rsidRPr="0010215F" w:rsidTr="00A60FFB">
        <w:trPr>
          <w:jc w:val="center"/>
        </w:trPr>
        <w:tc>
          <w:tcPr>
            <w:tcW w:w="3119" w:type="dxa"/>
            <w:shd w:val="clear" w:color="auto" w:fill="D9D9D9" w:themeFill="background1" w:themeFillShade="D9"/>
            <w:vAlign w:val="center"/>
          </w:tcPr>
          <w:p w:rsidR="00A60FFB" w:rsidRPr="0010215F" w:rsidRDefault="00A60FFB" w:rsidP="00A60FFB">
            <w:pPr>
              <w:pStyle w:val="a9"/>
              <w:ind w:left="0"/>
              <w:jc w:val="center"/>
              <w:rPr>
                <w:rFonts w:ascii="Times New Roman CYR" w:hAnsi="Times New Roman CYR" w:cs="Times New Roman CYR"/>
                <w:b/>
                <w:bCs/>
              </w:rPr>
            </w:pPr>
            <w:r w:rsidRPr="0010215F">
              <w:rPr>
                <w:rFonts w:ascii="Times New Roman CYR" w:hAnsi="Times New Roman CYR" w:cs="Times New Roman CYR"/>
                <w:b/>
                <w:bCs/>
                <w:sz w:val="22"/>
                <w:szCs w:val="22"/>
              </w:rPr>
              <w:t>1</w:t>
            </w:r>
          </w:p>
        </w:tc>
        <w:tc>
          <w:tcPr>
            <w:tcW w:w="2977" w:type="dxa"/>
            <w:shd w:val="clear" w:color="auto" w:fill="D9D9D9" w:themeFill="background1" w:themeFillShade="D9"/>
            <w:vAlign w:val="center"/>
          </w:tcPr>
          <w:p w:rsidR="00A60FFB" w:rsidRPr="0010215F" w:rsidRDefault="00A60FFB" w:rsidP="00A60FFB">
            <w:pPr>
              <w:pStyle w:val="a9"/>
              <w:ind w:left="0"/>
              <w:jc w:val="center"/>
              <w:rPr>
                <w:rFonts w:ascii="Times New Roman CYR" w:hAnsi="Times New Roman CYR" w:cs="Times New Roman CYR"/>
                <w:b/>
                <w:bCs/>
              </w:rPr>
            </w:pPr>
            <w:r w:rsidRPr="0010215F">
              <w:rPr>
                <w:rFonts w:ascii="Times New Roman CYR" w:hAnsi="Times New Roman CYR" w:cs="Times New Roman CYR"/>
                <w:b/>
                <w:bCs/>
                <w:sz w:val="22"/>
                <w:szCs w:val="22"/>
              </w:rPr>
              <w:t>2</w:t>
            </w:r>
          </w:p>
        </w:tc>
        <w:tc>
          <w:tcPr>
            <w:tcW w:w="1842" w:type="dxa"/>
            <w:shd w:val="clear" w:color="auto" w:fill="D9D9D9" w:themeFill="background1" w:themeFillShade="D9"/>
            <w:vAlign w:val="center"/>
          </w:tcPr>
          <w:p w:rsidR="00A60FFB" w:rsidRPr="0010215F" w:rsidRDefault="00A60FFB" w:rsidP="00A60FFB">
            <w:pPr>
              <w:pStyle w:val="a9"/>
              <w:ind w:left="0"/>
              <w:jc w:val="center"/>
              <w:rPr>
                <w:rFonts w:ascii="Times New Roman CYR" w:hAnsi="Times New Roman CYR" w:cs="Times New Roman CYR"/>
                <w:b/>
                <w:bCs/>
              </w:rPr>
            </w:pPr>
            <w:r w:rsidRPr="0010215F">
              <w:rPr>
                <w:rFonts w:ascii="Times New Roman CYR" w:hAnsi="Times New Roman CYR" w:cs="Times New Roman CYR"/>
                <w:b/>
                <w:bCs/>
                <w:sz w:val="22"/>
                <w:szCs w:val="22"/>
              </w:rPr>
              <w:t>3</w:t>
            </w:r>
          </w:p>
        </w:tc>
        <w:tc>
          <w:tcPr>
            <w:tcW w:w="1843" w:type="dxa"/>
            <w:shd w:val="clear" w:color="auto" w:fill="D9D9D9" w:themeFill="background1" w:themeFillShade="D9"/>
            <w:vAlign w:val="center"/>
          </w:tcPr>
          <w:p w:rsidR="00A60FFB" w:rsidRPr="0010215F" w:rsidRDefault="00A60FFB" w:rsidP="00A60FFB">
            <w:pPr>
              <w:pStyle w:val="a9"/>
              <w:ind w:left="0"/>
              <w:jc w:val="center"/>
              <w:rPr>
                <w:rFonts w:ascii="Times New Roman CYR" w:hAnsi="Times New Roman CYR" w:cs="Times New Roman CYR"/>
                <w:b/>
                <w:bCs/>
              </w:rPr>
            </w:pPr>
            <w:r w:rsidRPr="0010215F">
              <w:rPr>
                <w:rFonts w:ascii="Times New Roman CYR" w:hAnsi="Times New Roman CYR" w:cs="Times New Roman CYR"/>
                <w:b/>
                <w:bCs/>
                <w:sz w:val="22"/>
                <w:szCs w:val="22"/>
              </w:rPr>
              <w:t>4</w:t>
            </w:r>
          </w:p>
        </w:tc>
      </w:tr>
      <w:tr w:rsidR="00A60FFB" w:rsidRPr="006D4902" w:rsidTr="00A60FFB">
        <w:trPr>
          <w:jc w:val="center"/>
        </w:trPr>
        <w:tc>
          <w:tcPr>
            <w:tcW w:w="3119" w:type="dxa"/>
            <w:vAlign w:val="center"/>
          </w:tcPr>
          <w:p w:rsidR="00A60FFB" w:rsidRPr="006D4902" w:rsidRDefault="00A60FFB" w:rsidP="00A60FFB">
            <w:pPr>
              <w:pStyle w:val="a9"/>
              <w:ind w:left="0"/>
              <w:rPr>
                <w:rFonts w:ascii="Times New Roman CYR" w:hAnsi="Times New Roman CYR" w:cs="Times New Roman CYR"/>
                <w:bCs/>
                <w:lang w:val="en-US"/>
              </w:rPr>
            </w:pPr>
            <w:r w:rsidRPr="006D4902">
              <w:rPr>
                <w:rFonts w:ascii="Times New Roman CYR" w:hAnsi="Times New Roman CYR" w:cs="Times New Roman CYR"/>
                <w:bCs/>
                <w:sz w:val="22"/>
                <w:szCs w:val="22"/>
                <w:lang w:val="en-US"/>
              </w:rPr>
              <w:t>RTU325</w:t>
            </w:r>
          </w:p>
        </w:tc>
        <w:tc>
          <w:tcPr>
            <w:tcW w:w="2977" w:type="dxa"/>
            <w:vAlign w:val="center"/>
          </w:tcPr>
          <w:p w:rsidR="00A60FFB" w:rsidRPr="006D4902" w:rsidRDefault="00A60FFB" w:rsidP="00A60FFB">
            <w:pPr>
              <w:pStyle w:val="a9"/>
              <w:ind w:left="0"/>
              <w:jc w:val="center"/>
              <w:rPr>
                <w:rFonts w:ascii="Times New Roman CYR" w:hAnsi="Times New Roman CYR" w:cs="Times New Roman CYR"/>
                <w:bCs/>
              </w:rPr>
            </w:pPr>
            <w:r w:rsidRPr="006D4902">
              <w:rPr>
                <w:rFonts w:ascii="Times New Roman CYR" w:hAnsi="Times New Roman CYR" w:cs="Times New Roman CYR"/>
                <w:bCs/>
                <w:sz w:val="22"/>
                <w:szCs w:val="22"/>
              </w:rPr>
              <w:t>ООО «Эльстер-Метроника»</w:t>
            </w:r>
          </w:p>
        </w:tc>
        <w:tc>
          <w:tcPr>
            <w:tcW w:w="1842" w:type="dxa"/>
            <w:vAlign w:val="center"/>
          </w:tcPr>
          <w:p w:rsidR="00A60FFB" w:rsidRPr="006D4902" w:rsidRDefault="00A60FFB" w:rsidP="00A60FFB">
            <w:pPr>
              <w:pStyle w:val="a9"/>
              <w:ind w:left="0"/>
              <w:jc w:val="center"/>
              <w:rPr>
                <w:rFonts w:ascii="Times New Roman CYR" w:hAnsi="Times New Roman CYR" w:cs="Times New Roman CYR"/>
                <w:bCs/>
              </w:rPr>
            </w:pPr>
          </w:p>
        </w:tc>
        <w:tc>
          <w:tcPr>
            <w:tcW w:w="1843" w:type="dxa"/>
            <w:vAlign w:val="center"/>
          </w:tcPr>
          <w:p w:rsidR="00A60FFB" w:rsidRPr="006D4902" w:rsidRDefault="00A60FFB" w:rsidP="00A60FFB">
            <w:pPr>
              <w:pStyle w:val="a9"/>
              <w:ind w:left="0"/>
              <w:jc w:val="center"/>
              <w:rPr>
                <w:rFonts w:ascii="Times New Roman CYR" w:hAnsi="Times New Roman CYR" w:cs="Times New Roman CYR"/>
                <w:bCs/>
              </w:rPr>
            </w:pPr>
            <w:r w:rsidRPr="006D4902">
              <w:rPr>
                <w:rFonts w:ascii="Times New Roman CYR" w:hAnsi="Times New Roman CYR" w:cs="Times New Roman CYR"/>
                <w:bCs/>
                <w:sz w:val="22"/>
                <w:szCs w:val="22"/>
              </w:rPr>
              <w:t>Х</w:t>
            </w:r>
          </w:p>
        </w:tc>
      </w:tr>
      <w:tr w:rsidR="00A60FFB" w:rsidRPr="006D4902" w:rsidTr="00A60FFB">
        <w:trPr>
          <w:jc w:val="center"/>
        </w:trPr>
        <w:tc>
          <w:tcPr>
            <w:tcW w:w="3119" w:type="dxa"/>
            <w:vAlign w:val="center"/>
          </w:tcPr>
          <w:p w:rsidR="00A60FFB" w:rsidRPr="006D4902" w:rsidRDefault="00A60FFB" w:rsidP="00A60FFB">
            <w:pPr>
              <w:pStyle w:val="a9"/>
              <w:ind w:left="0"/>
              <w:rPr>
                <w:rFonts w:ascii="Times New Roman CYR" w:hAnsi="Times New Roman CYR" w:cs="Times New Roman CYR"/>
                <w:bCs/>
              </w:rPr>
            </w:pPr>
            <w:r w:rsidRPr="006D4902">
              <w:rPr>
                <w:rFonts w:ascii="Times New Roman CYR" w:hAnsi="Times New Roman CYR" w:cs="Times New Roman CYR"/>
                <w:bCs/>
                <w:sz w:val="22"/>
                <w:szCs w:val="22"/>
              </w:rPr>
              <w:t>Сикон С50, С70</w:t>
            </w:r>
          </w:p>
        </w:tc>
        <w:tc>
          <w:tcPr>
            <w:tcW w:w="2977" w:type="dxa"/>
            <w:vAlign w:val="center"/>
          </w:tcPr>
          <w:p w:rsidR="00A60FFB" w:rsidRPr="006D4902" w:rsidRDefault="00A60FFB" w:rsidP="00A60FFB">
            <w:pPr>
              <w:pStyle w:val="a9"/>
              <w:ind w:left="0"/>
              <w:jc w:val="center"/>
              <w:rPr>
                <w:rFonts w:ascii="Times New Roman CYR" w:hAnsi="Times New Roman CYR" w:cs="Times New Roman CYR"/>
                <w:bCs/>
              </w:rPr>
            </w:pPr>
            <w:r w:rsidRPr="006D4902">
              <w:rPr>
                <w:rFonts w:ascii="Times New Roman CYR" w:hAnsi="Times New Roman CYR" w:cs="Times New Roman CYR"/>
                <w:bCs/>
                <w:sz w:val="22"/>
                <w:szCs w:val="22"/>
              </w:rPr>
              <w:t>ЗАО ИТФ «Системы и технологии»</w:t>
            </w:r>
          </w:p>
        </w:tc>
        <w:tc>
          <w:tcPr>
            <w:tcW w:w="1842" w:type="dxa"/>
            <w:vAlign w:val="center"/>
          </w:tcPr>
          <w:p w:rsidR="00A60FFB" w:rsidRPr="006D4902" w:rsidRDefault="00A60FFB" w:rsidP="00A60FFB">
            <w:pPr>
              <w:pStyle w:val="a9"/>
              <w:ind w:left="0"/>
              <w:jc w:val="center"/>
              <w:rPr>
                <w:rFonts w:ascii="Times New Roman CYR" w:hAnsi="Times New Roman CYR" w:cs="Times New Roman CYR"/>
                <w:bCs/>
              </w:rPr>
            </w:pPr>
          </w:p>
        </w:tc>
        <w:tc>
          <w:tcPr>
            <w:tcW w:w="1843" w:type="dxa"/>
            <w:vAlign w:val="center"/>
          </w:tcPr>
          <w:p w:rsidR="00A60FFB" w:rsidRPr="006D4902" w:rsidRDefault="00A60FFB" w:rsidP="00A60FFB">
            <w:pPr>
              <w:pStyle w:val="a9"/>
              <w:ind w:left="0"/>
              <w:jc w:val="center"/>
              <w:rPr>
                <w:rFonts w:ascii="Times New Roman CYR" w:hAnsi="Times New Roman CYR" w:cs="Times New Roman CYR"/>
                <w:bCs/>
              </w:rPr>
            </w:pPr>
            <w:r w:rsidRPr="006D4902">
              <w:rPr>
                <w:rFonts w:ascii="Times New Roman CYR" w:hAnsi="Times New Roman CYR" w:cs="Times New Roman CYR"/>
                <w:bCs/>
                <w:sz w:val="22"/>
                <w:szCs w:val="22"/>
              </w:rPr>
              <w:t>Х</w:t>
            </w:r>
          </w:p>
        </w:tc>
      </w:tr>
      <w:tr w:rsidR="00A60FFB" w:rsidRPr="006D4902" w:rsidTr="00A60FFB">
        <w:trPr>
          <w:jc w:val="center"/>
        </w:trPr>
        <w:tc>
          <w:tcPr>
            <w:tcW w:w="3119" w:type="dxa"/>
            <w:vAlign w:val="center"/>
          </w:tcPr>
          <w:p w:rsidR="00A60FFB" w:rsidRPr="006D4902" w:rsidRDefault="00A60FFB" w:rsidP="00A60FFB">
            <w:pPr>
              <w:pStyle w:val="a9"/>
              <w:ind w:left="0"/>
              <w:rPr>
                <w:rFonts w:ascii="Times New Roman CYR" w:hAnsi="Times New Roman CYR" w:cs="Times New Roman CYR"/>
                <w:bCs/>
              </w:rPr>
            </w:pPr>
            <w:r w:rsidRPr="006D4902">
              <w:rPr>
                <w:rFonts w:ascii="Times New Roman CYR" w:hAnsi="Times New Roman CYR" w:cs="Times New Roman CYR"/>
                <w:bCs/>
                <w:sz w:val="22"/>
                <w:szCs w:val="22"/>
                <w:lang w:val="en-US"/>
              </w:rPr>
              <w:t>SOFTBasic</w:t>
            </w:r>
            <w:r w:rsidRPr="006D4902">
              <w:rPr>
                <w:rFonts w:ascii="Times New Roman CYR" w:hAnsi="Times New Roman CYR" w:cs="Times New Roman CYR"/>
                <w:bCs/>
                <w:sz w:val="22"/>
                <w:szCs w:val="22"/>
              </w:rPr>
              <w:t>контроллер</w:t>
            </w:r>
          </w:p>
        </w:tc>
        <w:tc>
          <w:tcPr>
            <w:tcW w:w="2977" w:type="dxa"/>
            <w:vAlign w:val="center"/>
          </w:tcPr>
          <w:p w:rsidR="00A60FFB" w:rsidRPr="006D4902" w:rsidRDefault="00A60FFB" w:rsidP="00A60FFB">
            <w:pPr>
              <w:pStyle w:val="a9"/>
              <w:ind w:left="0"/>
              <w:jc w:val="center"/>
              <w:rPr>
                <w:rFonts w:ascii="Times New Roman CYR" w:hAnsi="Times New Roman CYR" w:cs="Times New Roman CYR"/>
                <w:bCs/>
              </w:rPr>
            </w:pPr>
            <w:r w:rsidRPr="006D4902">
              <w:rPr>
                <w:rFonts w:ascii="Times New Roman CYR" w:hAnsi="Times New Roman CYR" w:cs="Times New Roman CYR"/>
                <w:bCs/>
                <w:sz w:val="22"/>
                <w:szCs w:val="22"/>
              </w:rPr>
              <w:t>ООО «Прософт-Системы»</w:t>
            </w:r>
          </w:p>
        </w:tc>
        <w:tc>
          <w:tcPr>
            <w:tcW w:w="1842" w:type="dxa"/>
            <w:vAlign w:val="center"/>
          </w:tcPr>
          <w:p w:rsidR="00A60FFB" w:rsidRPr="006D4902" w:rsidRDefault="00A60FFB" w:rsidP="00A60FFB">
            <w:pPr>
              <w:pStyle w:val="a9"/>
              <w:ind w:left="0"/>
              <w:jc w:val="center"/>
              <w:rPr>
                <w:rFonts w:ascii="Times New Roman CYR" w:hAnsi="Times New Roman CYR" w:cs="Times New Roman CYR"/>
                <w:bCs/>
              </w:rPr>
            </w:pPr>
          </w:p>
        </w:tc>
        <w:tc>
          <w:tcPr>
            <w:tcW w:w="1843" w:type="dxa"/>
            <w:vAlign w:val="center"/>
          </w:tcPr>
          <w:p w:rsidR="00A60FFB" w:rsidRPr="006D4902" w:rsidRDefault="00A60FFB" w:rsidP="00A60FFB">
            <w:pPr>
              <w:pStyle w:val="a9"/>
              <w:ind w:left="0"/>
              <w:jc w:val="center"/>
              <w:rPr>
                <w:rFonts w:ascii="Times New Roman CYR" w:hAnsi="Times New Roman CYR" w:cs="Times New Roman CYR"/>
                <w:bCs/>
              </w:rPr>
            </w:pPr>
            <w:r w:rsidRPr="006D4902">
              <w:rPr>
                <w:rFonts w:ascii="Times New Roman CYR" w:hAnsi="Times New Roman CYR" w:cs="Times New Roman CYR"/>
                <w:bCs/>
                <w:sz w:val="22"/>
                <w:szCs w:val="22"/>
              </w:rPr>
              <w:t>Х</w:t>
            </w:r>
          </w:p>
        </w:tc>
      </w:tr>
      <w:tr w:rsidR="00A60FFB" w:rsidRPr="006D4902" w:rsidTr="00A60FFB">
        <w:trPr>
          <w:jc w:val="center"/>
        </w:trPr>
        <w:tc>
          <w:tcPr>
            <w:tcW w:w="3119" w:type="dxa"/>
            <w:tcBorders>
              <w:bottom w:val="single" w:sz="4" w:space="0" w:color="auto"/>
            </w:tcBorders>
            <w:vAlign w:val="center"/>
          </w:tcPr>
          <w:p w:rsidR="00A60FFB" w:rsidRPr="006D4902" w:rsidRDefault="00A60FFB" w:rsidP="00A60FFB">
            <w:pPr>
              <w:pStyle w:val="a9"/>
              <w:ind w:left="0"/>
              <w:rPr>
                <w:rFonts w:ascii="Times New Roman CYR" w:hAnsi="Times New Roman CYR" w:cs="Times New Roman CYR"/>
                <w:bCs/>
              </w:rPr>
            </w:pPr>
            <w:r w:rsidRPr="006D4902">
              <w:rPr>
                <w:rFonts w:ascii="Times New Roman CYR" w:hAnsi="Times New Roman CYR" w:cs="Times New Roman CYR"/>
                <w:bCs/>
                <w:sz w:val="22"/>
                <w:szCs w:val="22"/>
                <w:lang w:val="en-US"/>
              </w:rPr>
              <w:t>Modbus-RTU</w:t>
            </w:r>
            <w:r w:rsidRPr="006D4902">
              <w:rPr>
                <w:rFonts w:ascii="Times New Roman CYR" w:hAnsi="Times New Roman CYR" w:cs="Times New Roman CYR"/>
                <w:bCs/>
                <w:sz w:val="22"/>
                <w:szCs w:val="22"/>
              </w:rPr>
              <w:t xml:space="preserve"> контроллер</w:t>
            </w:r>
          </w:p>
        </w:tc>
        <w:tc>
          <w:tcPr>
            <w:tcW w:w="2977" w:type="dxa"/>
            <w:tcBorders>
              <w:bottom w:val="single" w:sz="4" w:space="0" w:color="auto"/>
            </w:tcBorders>
            <w:vAlign w:val="center"/>
          </w:tcPr>
          <w:p w:rsidR="00A60FFB" w:rsidRPr="006D4902" w:rsidRDefault="00A60FFB" w:rsidP="00A60FFB">
            <w:pPr>
              <w:pStyle w:val="a9"/>
              <w:ind w:left="0"/>
              <w:jc w:val="center"/>
              <w:rPr>
                <w:rFonts w:ascii="Times New Roman CYR" w:hAnsi="Times New Roman CYR" w:cs="Times New Roman CYR"/>
                <w:bCs/>
              </w:rPr>
            </w:pPr>
            <w:r w:rsidRPr="006D4902">
              <w:rPr>
                <w:rFonts w:ascii="Times New Roman CYR" w:hAnsi="Times New Roman CYR" w:cs="Times New Roman CYR"/>
                <w:bCs/>
                <w:sz w:val="22"/>
                <w:szCs w:val="22"/>
              </w:rPr>
              <w:t>Различные производители</w:t>
            </w:r>
          </w:p>
        </w:tc>
        <w:tc>
          <w:tcPr>
            <w:tcW w:w="1842" w:type="dxa"/>
            <w:tcBorders>
              <w:bottom w:val="single" w:sz="4" w:space="0" w:color="auto"/>
            </w:tcBorders>
            <w:vAlign w:val="center"/>
          </w:tcPr>
          <w:p w:rsidR="00A60FFB" w:rsidRPr="006D4902" w:rsidRDefault="00A60FFB" w:rsidP="00A60FFB">
            <w:pPr>
              <w:pStyle w:val="a9"/>
              <w:ind w:left="0"/>
              <w:jc w:val="center"/>
              <w:rPr>
                <w:rFonts w:ascii="Times New Roman CYR" w:hAnsi="Times New Roman CYR" w:cs="Times New Roman CYR"/>
                <w:bCs/>
              </w:rPr>
            </w:pPr>
          </w:p>
        </w:tc>
        <w:tc>
          <w:tcPr>
            <w:tcW w:w="1843" w:type="dxa"/>
            <w:tcBorders>
              <w:bottom w:val="single" w:sz="4" w:space="0" w:color="auto"/>
            </w:tcBorders>
            <w:vAlign w:val="center"/>
          </w:tcPr>
          <w:p w:rsidR="00A60FFB" w:rsidRPr="006D4902" w:rsidRDefault="00A60FFB" w:rsidP="00A60FFB">
            <w:pPr>
              <w:pStyle w:val="a9"/>
              <w:ind w:left="0"/>
              <w:jc w:val="center"/>
              <w:rPr>
                <w:rFonts w:ascii="Times New Roman CYR" w:hAnsi="Times New Roman CYR" w:cs="Times New Roman CYR"/>
                <w:bCs/>
              </w:rPr>
            </w:pPr>
            <w:r w:rsidRPr="006D4902">
              <w:rPr>
                <w:rFonts w:ascii="Times New Roman CYR" w:hAnsi="Times New Roman CYR" w:cs="Times New Roman CYR"/>
                <w:bCs/>
                <w:sz w:val="22"/>
                <w:szCs w:val="22"/>
              </w:rPr>
              <w:t>Х</w:t>
            </w:r>
          </w:p>
        </w:tc>
      </w:tr>
      <w:tr w:rsidR="00A60FFB" w:rsidRPr="006D4902" w:rsidTr="00A60FFB">
        <w:trPr>
          <w:jc w:val="center"/>
        </w:trPr>
        <w:tc>
          <w:tcPr>
            <w:tcW w:w="9781" w:type="dxa"/>
            <w:gridSpan w:val="4"/>
            <w:shd w:val="clear" w:color="auto" w:fill="F2F2F2" w:themeFill="background1" w:themeFillShade="F2"/>
            <w:vAlign w:val="center"/>
          </w:tcPr>
          <w:p w:rsidR="00A60FFB" w:rsidRPr="006D4902" w:rsidRDefault="00A60FFB" w:rsidP="00A60FFB">
            <w:pPr>
              <w:pStyle w:val="a9"/>
              <w:ind w:left="0"/>
              <w:jc w:val="center"/>
              <w:rPr>
                <w:rFonts w:ascii="Times New Roman CYR" w:hAnsi="Times New Roman CYR" w:cs="Times New Roman CYR"/>
                <w:bCs/>
              </w:rPr>
            </w:pPr>
            <w:r w:rsidRPr="006D4902">
              <w:rPr>
                <w:rFonts w:ascii="Times New Roman CYR" w:hAnsi="Times New Roman CYR" w:cs="Times New Roman CYR"/>
                <w:bCs/>
              </w:rPr>
              <w:t>Счетчики электрической энергии</w:t>
            </w:r>
          </w:p>
        </w:tc>
      </w:tr>
      <w:tr w:rsidR="00A60FFB" w:rsidRPr="006D4902" w:rsidTr="00A60FFB">
        <w:trPr>
          <w:jc w:val="center"/>
        </w:trPr>
        <w:tc>
          <w:tcPr>
            <w:tcW w:w="3119" w:type="dxa"/>
            <w:vAlign w:val="center"/>
          </w:tcPr>
          <w:p w:rsidR="00A60FFB" w:rsidRPr="006D4902" w:rsidRDefault="00A60FFB" w:rsidP="00A60FFB">
            <w:pPr>
              <w:pStyle w:val="a9"/>
              <w:ind w:left="0"/>
              <w:rPr>
                <w:rFonts w:ascii="Times New Roman CYR" w:hAnsi="Times New Roman CYR" w:cs="Times New Roman CYR"/>
                <w:bCs/>
              </w:rPr>
            </w:pPr>
            <w:r w:rsidRPr="006D4902">
              <w:rPr>
                <w:rFonts w:ascii="Times New Roman CYR" w:hAnsi="Times New Roman CYR" w:cs="Times New Roman CYR"/>
                <w:bCs/>
                <w:sz w:val="22"/>
                <w:szCs w:val="22"/>
              </w:rPr>
              <w:t>Альфа А1Т, А1</w:t>
            </w:r>
            <w:r w:rsidRPr="006D4902">
              <w:rPr>
                <w:rFonts w:ascii="Times New Roman CYR" w:hAnsi="Times New Roman CYR" w:cs="Times New Roman CYR"/>
                <w:bCs/>
                <w:sz w:val="22"/>
                <w:szCs w:val="22"/>
                <w:lang w:val="en-US"/>
              </w:rPr>
              <w:t>R</w:t>
            </w:r>
            <w:r w:rsidRPr="006D4902">
              <w:rPr>
                <w:rFonts w:ascii="Times New Roman CYR" w:hAnsi="Times New Roman CYR" w:cs="Times New Roman CYR"/>
                <w:bCs/>
                <w:sz w:val="22"/>
                <w:szCs w:val="22"/>
              </w:rPr>
              <w:t>, ЕвроАльфа, АльфаПлюс, А1800</w:t>
            </w:r>
          </w:p>
        </w:tc>
        <w:tc>
          <w:tcPr>
            <w:tcW w:w="2977" w:type="dxa"/>
            <w:vAlign w:val="center"/>
          </w:tcPr>
          <w:p w:rsidR="00A60FFB" w:rsidRPr="006D4902" w:rsidRDefault="00A60FFB" w:rsidP="00A60FFB">
            <w:pPr>
              <w:pStyle w:val="a9"/>
              <w:ind w:left="0"/>
              <w:jc w:val="center"/>
              <w:rPr>
                <w:rFonts w:ascii="Times New Roman CYR" w:hAnsi="Times New Roman CYR" w:cs="Times New Roman CYR"/>
                <w:bCs/>
              </w:rPr>
            </w:pPr>
            <w:r w:rsidRPr="006D4902">
              <w:rPr>
                <w:rFonts w:ascii="Times New Roman CYR" w:hAnsi="Times New Roman CYR" w:cs="Times New Roman CYR"/>
                <w:bCs/>
                <w:sz w:val="22"/>
                <w:szCs w:val="22"/>
              </w:rPr>
              <w:t>ООО «Эльстер-Метроника»</w:t>
            </w:r>
          </w:p>
        </w:tc>
        <w:tc>
          <w:tcPr>
            <w:tcW w:w="1842" w:type="dxa"/>
            <w:vAlign w:val="center"/>
          </w:tcPr>
          <w:p w:rsidR="00A60FFB" w:rsidRPr="006D4902" w:rsidRDefault="00A60FFB" w:rsidP="00A60FFB">
            <w:pPr>
              <w:pStyle w:val="a9"/>
              <w:ind w:left="0"/>
              <w:jc w:val="center"/>
              <w:rPr>
                <w:rFonts w:ascii="Times New Roman CYR" w:hAnsi="Times New Roman CYR" w:cs="Times New Roman CYR"/>
                <w:bCs/>
              </w:rPr>
            </w:pPr>
            <w:r w:rsidRPr="006D4902">
              <w:rPr>
                <w:rFonts w:ascii="Times New Roman CYR" w:hAnsi="Times New Roman CYR" w:cs="Times New Roman CYR"/>
                <w:bCs/>
                <w:sz w:val="22"/>
                <w:szCs w:val="22"/>
              </w:rPr>
              <w:t>Х</w:t>
            </w:r>
          </w:p>
        </w:tc>
        <w:tc>
          <w:tcPr>
            <w:tcW w:w="1843" w:type="dxa"/>
            <w:vAlign w:val="center"/>
          </w:tcPr>
          <w:p w:rsidR="00A60FFB" w:rsidRPr="006D4902" w:rsidRDefault="00A60FFB" w:rsidP="00A60FFB">
            <w:pPr>
              <w:pStyle w:val="a9"/>
              <w:ind w:left="0"/>
              <w:jc w:val="center"/>
              <w:rPr>
                <w:rFonts w:ascii="Times New Roman CYR" w:hAnsi="Times New Roman CYR" w:cs="Times New Roman CYR"/>
                <w:bCs/>
              </w:rPr>
            </w:pPr>
            <w:r w:rsidRPr="006D4902">
              <w:rPr>
                <w:rFonts w:ascii="Times New Roman CYR" w:hAnsi="Times New Roman CYR" w:cs="Times New Roman CYR"/>
                <w:bCs/>
                <w:sz w:val="22"/>
                <w:szCs w:val="22"/>
              </w:rPr>
              <w:t>Х</w:t>
            </w:r>
          </w:p>
        </w:tc>
      </w:tr>
      <w:tr w:rsidR="00A60FFB" w:rsidRPr="006D4902" w:rsidTr="00A60FFB">
        <w:trPr>
          <w:jc w:val="center"/>
        </w:trPr>
        <w:tc>
          <w:tcPr>
            <w:tcW w:w="3119" w:type="dxa"/>
            <w:vAlign w:val="center"/>
          </w:tcPr>
          <w:p w:rsidR="00A60FFB" w:rsidRPr="006D4902" w:rsidRDefault="00A60FFB" w:rsidP="00A60FFB">
            <w:pPr>
              <w:pStyle w:val="a9"/>
              <w:ind w:left="0"/>
              <w:rPr>
                <w:rFonts w:ascii="Times New Roman CYR" w:hAnsi="Times New Roman CYR" w:cs="Times New Roman CYR"/>
                <w:bCs/>
              </w:rPr>
            </w:pPr>
            <w:r w:rsidRPr="006D4902">
              <w:rPr>
                <w:rFonts w:ascii="Times New Roman CYR" w:hAnsi="Times New Roman CYR" w:cs="Times New Roman CYR"/>
                <w:bCs/>
                <w:sz w:val="22"/>
                <w:szCs w:val="22"/>
              </w:rPr>
              <w:t>СЭТ-4ТМ.01, СЭТ-4ТМ.02, СЭТ-4ТМ.03, СЭБ-1ТМ.02</w:t>
            </w:r>
          </w:p>
        </w:tc>
        <w:tc>
          <w:tcPr>
            <w:tcW w:w="2977" w:type="dxa"/>
            <w:vAlign w:val="center"/>
          </w:tcPr>
          <w:p w:rsidR="00A60FFB" w:rsidRPr="006D4902" w:rsidRDefault="00A60FFB" w:rsidP="00A60FFB">
            <w:pPr>
              <w:pStyle w:val="a9"/>
              <w:ind w:left="0"/>
              <w:jc w:val="center"/>
              <w:rPr>
                <w:rFonts w:ascii="Times New Roman CYR" w:hAnsi="Times New Roman CYR" w:cs="Times New Roman CYR"/>
                <w:bCs/>
              </w:rPr>
            </w:pPr>
            <w:r w:rsidRPr="006D4902">
              <w:rPr>
                <w:rFonts w:ascii="Times New Roman CYR" w:hAnsi="Times New Roman CYR" w:cs="Times New Roman CYR"/>
                <w:bCs/>
                <w:sz w:val="22"/>
                <w:szCs w:val="22"/>
              </w:rPr>
              <w:t>ФГУП «Нижегородский завод им. Фрунзе»</w:t>
            </w:r>
          </w:p>
        </w:tc>
        <w:tc>
          <w:tcPr>
            <w:tcW w:w="1842" w:type="dxa"/>
            <w:vAlign w:val="center"/>
          </w:tcPr>
          <w:p w:rsidR="00A60FFB" w:rsidRPr="006D4902" w:rsidRDefault="00A60FFB" w:rsidP="00A60FFB">
            <w:pPr>
              <w:pStyle w:val="a9"/>
              <w:ind w:left="0"/>
              <w:jc w:val="center"/>
              <w:rPr>
                <w:rFonts w:ascii="Times New Roman CYR" w:hAnsi="Times New Roman CYR" w:cs="Times New Roman CYR"/>
                <w:bCs/>
              </w:rPr>
            </w:pPr>
            <w:r w:rsidRPr="006D4902">
              <w:rPr>
                <w:rFonts w:ascii="Times New Roman CYR" w:hAnsi="Times New Roman CYR" w:cs="Times New Roman CYR"/>
                <w:bCs/>
                <w:sz w:val="22"/>
                <w:szCs w:val="22"/>
              </w:rPr>
              <w:t>Х</w:t>
            </w:r>
          </w:p>
        </w:tc>
        <w:tc>
          <w:tcPr>
            <w:tcW w:w="1843" w:type="dxa"/>
            <w:vAlign w:val="center"/>
          </w:tcPr>
          <w:p w:rsidR="00A60FFB" w:rsidRPr="006D4902" w:rsidRDefault="00A60FFB" w:rsidP="00A60FFB">
            <w:pPr>
              <w:pStyle w:val="a9"/>
              <w:ind w:left="0"/>
              <w:jc w:val="center"/>
              <w:rPr>
                <w:rFonts w:ascii="Times New Roman CYR" w:hAnsi="Times New Roman CYR" w:cs="Times New Roman CYR"/>
                <w:bCs/>
              </w:rPr>
            </w:pPr>
            <w:r w:rsidRPr="006D4902">
              <w:rPr>
                <w:rFonts w:ascii="Times New Roman CYR" w:hAnsi="Times New Roman CYR" w:cs="Times New Roman CYR"/>
                <w:bCs/>
                <w:sz w:val="22"/>
                <w:szCs w:val="22"/>
              </w:rPr>
              <w:t>Х</w:t>
            </w:r>
          </w:p>
        </w:tc>
      </w:tr>
      <w:tr w:rsidR="00A60FFB" w:rsidRPr="006D4902" w:rsidTr="00A60FFB">
        <w:trPr>
          <w:jc w:val="center"/>
        </w:trPr>
        <w:tc>
          <w:tcPr>
            <w:tcW w:w="3119" w:type="dxa"/>
            <w:vAlign w:val="center"/>
          </w:tcPr>
          <w:p w:rsidR="00A60FFB" w:rsidRPr="006D4902" w:rsidRDefault="00A60FFB" w:rsidP="00A60FFB">
            <w:pPr>
              <w:pStyle w:val="a9"/>
              <w:ind w:left="0"/>
              <w:rPr>
                <w:rFonts w:ascii="Times New Roman CYR" w:hAnsi="Times New Roman CYR" w:cs="Times New Roman CYR"/>
                <w:bCs/>
              </w:rPr>
            </w:pPr>
            <w:r w:rsidRPr="006D4902">
              <w:rPr>
                <w:rFonts w:ascii="Times New Roman CYR" w:hAnsi="Times New Roman CYR" w:cs="Times New Roman CYR"/>
                <w:bCs/>
                <w:sz w:val="22"/>
                <w:szCs w:val="22"/>
              </w:rPr>
              <w:t>ПСЧ-4ТМ.05, ПСЧ-3ТМ.05, ПСЧ-4ТА.03.2, ПСЧ-3ТА.03.2, ПСЧ-3ТА.07</w:t>
            </w:r>
          </w:p>
        </w:tc>
        <w:tc>
          <w:tcPr>
            <w:tcW w:w="2977" w:type="dxa"/>
            <w:vAlign w:val="center"/>
          </w:tcPr>
          <w:p w:rsidR="00A60FFB" w:rsidRPr="006D4902" w:rsidRDefault="00A60FFB" w:rsidP="00A60FFB">
            <w:pPr>
              <w:pStyle w:val="a9"/>
              <w:ind w:left="0"/>
              <w:jc w:val="center"/>
              <w:rPr>
                <w:rFonts w:ascii="Times New Roman CYR" w:hAnsi="Times New Roman CYR" w:cs="Times New Roman CYR"/>
                <w:bCs/>
              </w:rPr>
            </w:pPr>
            <w:r w:rsidRPr="006D4902">
              <w:rPr>
                <w:rFonts w:ascii="Times New Roman CYR" w:hAnsi="Times New Roman CYR" w:cs="Times New Roman CYR"/>
                <w:bCs/>
                <w:sz w:val="22"/>
                <w:szCs w:val="22"/>
              </w:rPr>
              <w:t>ФГУП «Нижегородский завод им. Фрунзе»</w:t>
            </w:r>
          </w:p>
        </w:tc>
        <w:tc>
          <w:tcPr>
            <w:tcW w:w="1842" w:type="dxa"/>
            <w:vAlign w:val="center"/>
          </w:tcPr>
          <w:p w:rsidR="00A60FFB" w:rsidRPr="006D4902" w:rsidRDefault="00A60FFB" w:rsidP="00A60FFB">
            <w:pPr>
              <w:pStyle w:val="a9"/>
              <w:ind w:left="0"/>
              <w:jc w:val="center"/>
              <w:rPr>
                <w:rFonts w:ascii="Times New Roman CYR" w:hAnsi="Times New Roman CYR" w:cs="Times New Roman CYR"/>
                <w:bCs/>
              </w:rPr>
            </w:pPr>
            <w:r w:rsidRPr="006D4902">
              <w:rPr>
                <w:rFonts w:ascii="Times New Roman CYR" w:hAnsi="Times New Roman CYR" w:cs="Times New Roman CYR"/>
                <w:bCs/>
                <w:sz w:val="22"/>
                <w:szCs w:val="22"/>
              </w:rPr>
              <w:t>Х</w:t>
            </w:r>
          </w:p>
        </w:tc>
        <w:tc>
          <w:tcPr>
            <w:tcW w:w="1843" w:type="dxa"/>
            <w:vAlign w:val="center"/>
          </w:tcPr>
          <w:p w:rsidR="00A60FFB" w:rsidRPr="006D4902" w:rsidRDefault="00A60FFB" w:rsidP="00A60FFB">
            <w:pPr>
              <w:pStyle w:val="a9"/>
              <w:ind w:left="0"/>
              <w:jc w:val="center"/>
              <w:rPr>
                <w:rFonts w:ascii="Times New Roman CYR" w:hAnsi="Times New Roman CYR" w:cs="Times New Roman CYR"/>
                <w:bCs/>
              </w:rPr>
            </w:pPr>
            <w:r w:rsidRPr="006D4902">
              <w:rPr>
                <w:rFonts w:ascii="Times New Roman CYR" w:hAnsi="Times New Roman CYR" w:cs="Times New Roman CYR"/>
                <w:bCs/>
                <w:sz w:val="22"/>
                <w:szCs w:val="22"/>
              </w:rPr>
              <w:t>Х</w:t>
            </w:r>
          </w:p>
        </w:tc>
      </w:tr>
      <w:tr w:rsidR="00A60FFB" w:rsidRPr="006D4902" w:rsidTr="00A60FFB">
        <w:trPr>
          <w:jc w:val="center"/>
        </w:trPr>
        <w:tc>
          <w:tcPr>
            <w:tcW w:w="3119" w:type="dxa"/>
            <w:tcBorders>
              <w:bottom w:val="single" w:sz="4" w:space="0" w:color="auto"/>
            </w:tcBorders>
            <w:vAlign w:val="center"/>
          </w:tcPr>
          <w:p w:rsidR="00A60FFB" w:rsidRPr="006D4902" w:rsidRDefault="00A60FFB" w:rsidP="00A60FFB">
            <w:pPr>
              <w:pStyle w:val="a9"/>
              <w:ind w:left="0"/>
              <w:rPr>
                <w:rFonts w:ascii="Times New Roman CYR" w:hAnsi="Times New Roman CYR" w:cs="Times New Roman CYR"/>
                <w:bCs/>
                <w:lang w:val="en-US"/>
              </w:rPr>
            </w:pPr>
            <w:r w:rsidRPr="006D4902">
              <w:rPr>
                <w:rFonts w:ascii="Times New Roman CYR" w:hAnsi="Times New Roman CYR" w:cs="Times New Roman CYR"/>
                <w:bCs/>
                <w:sz w:val="22"/>
                <w:szCs w:val="22"/>
              </w:rPr>
              <w:t>Меркурий М230</w:t>
            </w:r>
            <w:r w:rsidRPr="006D4902">
              <w:rPr>
                <w:rFonts w:ascii="Times New Roman CYR" w:hAnsi="Times New Roman CYR" w:cs="Times New Roman CYR"/>
                <w:bCs/>
                <w:sz w:val="22"/>
                <w:szCs w:val="22"/>
                <w:lang w:val="en-US"/>
              </w:rPr>
              <w:t>ART</w:t>
            </w:r>
            <w:r w:rsidRPr="006D4902">
              <w:rPr>
                <w:rFonts w:ascii="Times New Roman CYR" w:hAnsi="Times New Roman CYR" w:cs="Times New Roman CYR"/>
                <w:bCs/>
                <w:sz w:val="22"/>
                <w:szCs w:val="22"/>
              </w:rPr>
              <w:t xml:space="preserve">. </w:t>
            </w:r>
            <w:r w:rsidRPr="006D4902">
              <w:rPr>
                <w:rFonts w:ascii="Times New Roman CYR" w:hAnsi="Times New Roman CYR" w:cs="Times New Roman CYR"/>
                <w:bCs/>
                <w:sz w:val="22"/>
                <w:szCs w:val="22"/>
                <w:lang w:val="en-US"/>
              </w:rPr>
              <w:t>M230ART2</w:t>
            </w:r>
          </w:p>
        </w:tc>
        <w:tc>
          <w:tcPr>
            <w:tcW w:w="2977" w:type="dxa"/>
            <w:tcBorders>
              <w:bottom w:val="single" w:sz="4" w:space="0" w:color="auto"/>
            </w:tcBorders>
            <w:vAlign w:val="center"/>
          </w:tcPr>
          <w:p w:rsidR="00A60FFB" w:rsidRPr="006D4902" w:rsidRDefault="00A60FFB" w:rsidP="00A60FFB">
            <w:pPr>
              <w:pStyle w:val="a9"/>
              <w:ind w:left="0"/>
              <w:jc w:val="center"/>
              <w:rPr>
                <w:rFonts w:ascii="Times New Roman CYR" w:hAnsi="Times New Roman CYR" w:cs="Times New Roman CYR"/>
                <w:bCs/>
              </w:rPr>
            </w:pPr>
            <w:r w:rsidRPr="006D4902">
              <w:rPr>
                <w:rFonts w:ascii="Times New Roman CYR" w:hAnsi="Times New Roman CYR" w:cs="Times New Roman CYR"/>
                <w:bCs/>
                <w:sz w:val="22"/>
                <w:szCs w:val="22"/>
              </w:rPr>
              <w:t>ООО «Фирма Инкотекс»</w:t>
            </w:r>
          </w:p>
        </w:tc>
        <w:tc>
          <w:tcPr>
            <w:tcW w:w="1842" w:type="dxa"/>
            <w:tcBorders>
              <w:bottom w:val="single" w:sz="4" w:space="0" w:color="auto"/>
            </w:tcBorders>
            <w:vAlign w:val="center"/>
          </w:tcPr>
          <w:p w:rsidR="00A60FFB" w:rsidRPr="006D4902" w:rsidRDefault="00A60FFB" w:rsidP="00A60FFB">
            <w:pPr>
              <w:pStyle w:val="a9"/>
              <w:ind w:left="0"/>
              <w:jc w:val="center"/>
              <w:rPr>
                <w:rFonts w:ascii="Times New Roman CYR" w:hAnsi="Times New Roman CYR" w:cs="Times New Roman CYR"/>
                <w:bCs/>
              </w:rPr>
            </w:pPr>
            <w:r w:rsidRPr="006D4902">
              <w:rPr>
                <w:rFonts w:ascii="Times New Roman CYR" w:hAnsi="Times New Roman CYR" w:cs="Times New Roman CYR"/>
                <w:bCs/>
                <w:sz w:val="22"/>
                <w:szCs w:val="22"/>
              </w:rPr>
              <w:t>Х</w:t>
            </w:r>
          </w:p>
        </w:tc>
        <w:tc>
          <w:tcPr>
            <w:tcW w:w="1843" w:type="dxa"/>
            <w:tcBorders>
              <w:bottom w:val="single" w:sz="4" w:space="0" w:color="auto"/>
            </w:tcBorders>
            <w:vAlign w:val="center"/>
          </w:tcPr>
          <w:p w:rsidR="00A60FFB" w:rsidRPr="006D4902" w:rsidRDefault="00A60FFB" w:rsidP="00A60FFB">
            <w:pPr>
              <w:pStyle w:val="a9"/>
              <w:ind w:left="0"/>
              <w:jc w:val="center"/>
              <w:rPr>
                <w:rFonts w:ascii="Times New Roman CYR" w:hAnsi="Times New Roman CYR" w:cs="Times New Roman CYR"/>
                <w:bCs/>
              </w:rPr>
            </w:pPr>
            <w:r w:rsidRPr="006D4902">
              <w:rPr>
                <w:rFonts w:ascii="Times New Roman CYR" w:hAnsi="Times New Roman CYR" w:cs="Times New Roman CYR"/>
                <w:bCs/>
                <w:sz w:val="22"/>
                <w:szCs w:val="22"/>
              </w:rPr>
              <w:t>Х</w:t>
            </w:r>
          </w:p>
        </w:tc>
      </w:tr>
      <w:tr w:rsidR="00A60FFB" w:rsidRPr="006D4902" w:rsidTr="00A60FFB">
        <w:trPr>
          <w:jc w:val="center"/>
        </w:trPr>
        <w:tc>
          <w:tcPr>
            <w:tcW w:w="9781" w:type="dxa"/>
            <w:gridSpan w:val="4"/>
            <w:shd w:val="clear" w:color="auto" w:fill="F2F2F2" w:themeFill="background1" w:themeFillShade="F2"/>
            <w:vAlign w:val="center"/>
          </w:tcPr>
          <w:p w:rsidR="00A60FFB" w:rsidRPr="006D4902" w:rsidRDefault="00A60FFB" w:rsidP="00A60FFB">
            <w:pPr>
              <w:pStyle w:val="a9"/>
              <w:ind w:left="0"/>
              <w:jc w:val="center"/>
              <w:rPr>
                <w:rFonts w:ascii="Times New Roman CYR" w:hAnsi="Times New Roman CYR" w:cs="Times New Roman CYR"/>
                <w:bCs/>
              </w:rPr>
            </w:pPr>
            <w:r w:rsidRPr="006D4902">
              <w:rPr>
                <w:rFonts w:ascii="Times New Roman CYR" w:hAnsi="Times New Roman CYR" w:cs="Times New Roman CYR"/>
                <w:bCs/>
              </w:rPr>
              <w:t>(Тепло) Расходомеры</w:t>
            </w:r>
          </w:p>
        </w:tc>
      </w:tr>
      <w:tr w:rsidR="00A60FFB" w:rsidRPr="006D4902" w:rsidTr="00A60FFB">
        <w:trPr>
          <w:jc w:val="center"/>
        </w:trPr>
        <w:tc>
          <w:tcPr>
            <w:tcW w:w="3119" w:type="dxa"/>
            <w:vAlign w:val="center"/>
          </w:tcPr>
          <w:p w:rsidR="00A60FFB" w:rsidRPr="006D4902" w:rsidRDefault="00A60FFB" w:rsidP="00A60FFB">
            <w:pPr>
              <w:pStyle w:val="a9"/>
              <w:ind w:left="0"/>
              <w:rPr>
                <w:rFonts w:ascii="Times New Roman CYR" w:hAnsi="Times New Roman CYR" w:cs="Times New Roman CYR"/>
                <w:bCs/>
              </w:rPr>
            </w:pPr>
            <w:r w:rsidRPr="006D4902">
              <w:rPr>
                <w:rFonts w:ascii="Times New Roman CYR" w:hAnsi="Times New Roman CYR" w:cs="Times New Roman CYR"/>
                <w:bCs/>
                <w:sz w:val="22"/>
                <w:szCs w:val="22"/>
              </w:rPr>
              <w:t>Взлет УРСВ 010М, 020, 110</w:t>
            </w:r>
            <w:r w:rsidRPr="006D4902">
              <w:rPr>
                <w:rFonts w:ascii="Times New Roman CYR" w:hAnsi="Times New Roman CYR" w:cs="Times New Roman CYR"/>
                <w:bCs/>
                <w:sz w:val="22"/>
                <w:szCs w:val="22"/>
                <w:lang w:val="en-US"/>
              </w:rPr>
              <w:t>V</w:t>
            </w:r>
            <w:r w:rsidRPr="006D4902">
              <w:rPr>
                <w:rFonts w:ascii="Times New Roman CYR" w:hAnsi="Times New Roman CYR" w:cs="Times New Roman CYR"/>
                <w:bCs/>
                <w:sz w:val="22"/>
                <w:szCs w:val="22"/>
              </w:rPr>
              <w:t>, 110М, 510, 542</w:t>
            </w:r>
          </w:p>
        </w:tc>
        <w:tc>
          <w:tcPr>
            <w:tcW w:w="2977" w:type="dxa"/>
            <w:vAlign w:val="center"/>
          </w:tcPr>
          <w:p w:rsidR="00A60FFB" w:rsidRPr="006D4902" w:rsidRDefault="00A60FFB" w:rsidP="00A60FFB">
            <w:pPr>
              <w:pStyle w:val="a9"/>
              <w:ind w:left="0"/>
              <w:jc w:val="center"/>
              <w:rPr>
                <w:rFonts w:ascii="Times New Roman CYR" w:hAnsi="Times New Roman CYR" w:cs="Times New Roman CYR"/>
                <w:bCs/>
              </w:rPr>
            </w:pPr>
            <w:r w:rsidRPr="006D4902">
              <w:rPr>
                <w:rFonts w:ascii="Times New Roman CYR" w:hAnsi="Times New Roman CYR" w:cs="Times New Roman CYR"/>
                <w:bCs/>
                <w:sz w:val="22"/>
                <w:szCs w:val="22"/>
              </w:rPr>
              <w:t>ЗАО «Взлет»</w:t>
            </w:r>
          </w:p>
        </w:tc>
        <w:tc>
          <w:tcPr>
            <w:tcW w:w="1842" w:type="dxa"/>
            <w:vAlign w:val="center"/>
          </w:tcPr>
          <w:p w:rsidR="00A60FFB" w:rsidRPr="006D4902" w:rsidRDefault="00A60FFB" w:rsidP="00A60FFB">
            <w:pPr>
              <w:pStyle w:val="a9"/>
              <w:ind w:left="0"/>
              <w:jc w:val="center"/>
              <w:rPr>
                <w:rFonts w:ascii="Times New Roman CYR" w:hAnsi="Times New Roman CYR" w:cs="Times New Roman CYR"/>
                <w:bCs/>
              </w:rPr>
            </w:pPr>
            <w:r w:rsidRPr="006D4902">
              <w:rPr>
                <w:rFonts w:ascii="Times New Roman CYR" w:hAnsi="Times New Roman CYR" w:cs="Times New Roman CYR"/>
                <w:bCs/>
                <w:sz w:val="22"/>
                <w:szCs w:val="22"/>
              </w:rPr>
              <w:t>Х</w:t>
            </w:r>
          </w:p>
        </w:tc>
        <w:tc>
          <w:tcPr>
            <w:tcW w:w="1843" w:type="dxa"/>
            <w:vAlign w:val="center"/>
          </w:tcPr>
          <w:p w:rsidR="00A60FFB" w:rsidRPr="006D4902" w:rsidRDefault="00A60FFB" w:rsidP="00A60FFB">
            <w:pPr>
              <w:pStyle w:val="a9"/>
              <w:ind w:left="0"/>
              <w:jc w:val="center"/>
              <w:rPr>
                <w:rFonts w:ascii="Times New Roman CYR" w:hAnsi="Times New Roman CYR" w:cs="Times New Roman CYR"/>
                <w:bCs/>
              </w:rPr>
            </w:pPr>
            <w:r w:rsidRPr="006D4902">
              <w:rPr>
                <w:rFonts w:ascii="Times New Roman CYR" w:hAnsi="Times New Roman CYR" w:cs="Times New Roman CYR"/>
                <w:bCs/>
                <w:sz w:val="22"/>
                <w:szCs w:val="22"/>
              </w:rPr>
              <w:t>Х</w:t>
            </w:r>
          </w:p>
        </w:tc>
      </w:tr>
      <w:tr w:rsidR="00A60FFB" w:rsidRPr="006D4902" w:rsidTr="00A60FFB">
        <w:trPr>
          <w:jc w:val="center"/>
        </w:trPr>
        <w:tc>
          <w:tcPr>
            <w:tcW w:w="3119" w:type="dxa"/>
            <w:vAlign w:val="center"/>
          </w:tcPr>
          <w:p w:rsidR="00A60FFB" w:rsidRPr="006D4902" w:rsidRDefault="00A60FFB" w:rsidP="00A60FFB">
            <w:pPr>
              <w:pStyle w:val="a9"/>
              <w:ind w:left="0"/>
              <w:rPr>
                <w:rFonts w:ascii="Times New Roman CYR" w:hAnsi="Times New Roman CYR" w:cs="Times New Roman CYR"/>
                <w:bCs/>
              </w:rPr>
            </w:pPr>
            <w:r w:rsidRPr="006D4902">
              <w:rPr>
                <w:rFonts w:ascii="Times New Roman CYR" w:hAnsi="Times New Roman CYR" w:cs="Times New Roman CYR"/>
                <w:bCs/>
                <w:sz w:val="22"/>
                <w:szCs w:val="22"/>
              </w:rPr>
              <w:t>Взлет ТСР, ТСРВ-02х, ТСРВ-023, ТСРВ-03х</w:t>
            </w:r>
          </w:p>
        </w:tc>
        <w:tc>
          <w:tcPr>
            <w:tcW w:w="2977" w:type="dxa"/>
            <w:vAlign w:val="center"/>
          </w:tcPr>
          <w:p w:rsidR="00A60FFB" w:rsidRPr="006D4902" w:rsidRDefault="00A60FFB" w:rsidP="00A60FFB">
            <w:pPr>
              <w:pStyle w:val="a9"/>
              <w:ind w:left="0"/>
              <w:jc w:val="center"/>
              <w:rPr>
                <w:rFonts w:ascii="Times New Roman CYR" w:hAnsi="Times New Roman CYR" w:cs="Times New Roman CYR"/>
                <w:bCs/>
              </w:rPr>
            </w:pPr>
            <w:r w:rsidRPr="006D4902">
              <w:rPr>
                <w:rFonts w:ascii="Times New Roman CYR" w:hAnsi="Times New Roman CYR" w:cs="Times New Roman CYR"/>
                <w:bCs/>
                <w:sz w:val="22"/>
                <w:szCs w:val="22"/>
              </w:rPr>
              <w:t>ЗАО «Взлет»</w:t>
            </w:r>
          </w:p>
        </w:tc>
        <w:tc>
          <w:tcPr>
            <w:tcW w:w="1842" w:type="dxa"/>
            <w:vAlign w:val="center"/>
          </w:tcPr>
          <w:p w:rsidR="00A60FFB" w:rsidRPr="006D4902" w:rsidRDefault="00A60FFB" w:rsidP="00A60FFB">
            <w:pPr>
              <w:pStyle w:val="a9"/>
              <w:ind w:left="0"/>
              <w:jc w:val="center"/>
              <w:rPr>
                <w:rFonts w:ascii="Times New Roman CYR" w:hAnsi="Times New Roman CYR" w:cs="Times New Roman CYR"/>
                <w:bCs/>
              </w:rPr>
            </w:pPr>
            <w:r w:rsidRPr="006D4902">
              <w:rPr>
                <w:rFonts w:ascii="Times New Roman CYR" w:hAnsi="Times New Roman CYR" w:cs="Times New Roman CYR"/>
                <w:bCs/>
                <w:sz w:val="22"/>
                <w:szCs w:val="22"/>
              </w:rPr>
              <w:t>Х</w:t>
            </w:r>
          </w:p>
        </w:tc>
        <w:tc>
          <w:tcPr>
            <w:tcW w:w="1843" w:type="dxa"/>
            <w:vAlign w:val="center"/>
          </w:tcPr>
          <w:p w:rsidR="00A60FFB" w:rsidRPr="006D4902" w:rsidRDefault="00A60FFB" w:rsidP="00A60FFB">
            <w:pPr>
              <w:pStyle w:val="a9"/>
              <w:ind w:left="0"/>
              <w:jc w:val="center"/>
              <w:rPr>
                <w:rFonts w:ascii="Times New Roman CYR" w:hAnsi="Times New Roman CYR" w:cs="Times New Roman CYR"/>
                <w:bCs/>
              </w:rPr>
            </w:pPr>
            <w:r w:rsidRPr="006D4902">
              <w:rPr>
                <w:rFonts w:ascii="Times New Roman CYR" w:hAnsi="Times New Roman CYR" w:cs="Times New Roman CYR"/>
                <w:bCs/>
                <w:sz w:val="22"/>
                <w:szCs w:val="22"/>
              </w:rPr>
              <w:t>Х</w:t>
            </w:r>
          </w:p>
        </w:tc>
      </w:tr>
      <w:tr w:rsidR="00A60FFB" w:rsidRPr="006D4902" w:rsidTr="00A60FFB">
        <w:trPr>
          <w:jc w:val="center"/>
        </w:trPr>
        <w:tc>
          <w:tcPr>
            <w:tcW w:w="3119" w:type="dxa"/>
            <w:vAlign w:val="center"/>
          </w:tcPr>
          <w:p w:rsidR="00A60FFB" w:rsidRPr="006D4902" w:rsidRDefault="00A60FFB" w:rsidP="00A60FFB">
            <w:pPr>
              <w:pStyle w:val="a9"/>
              <w:ind w:left="0"/>
              <w:rPr>
                <w:rFonts w:ascii="Times New Roman CYR" w:hAnsi="Times New Roman CYR" w:cs="Times New Roman CYR"/>
                <w:bCs/>
              </w:rPr>
            </w:pPr>
            <w:r w:rsidRPr="006D4902">
              <w:rPr>
                <w:rFonts w:ascii="Times New Roman CYR" w:hAnsi="Times New Roman CYR" w:cs="Times New Roman CYR"/>
                <w:bCs/>
                <w:sz w:val="22"/>
                <w:szCs w:val="22"/>
              </w:rPr>
              <w:t>Взлет РСЛ</w:t>
            </w:r>
          </w:p>
        </w:tc>
        <w:tc>
          <w:tcPr>
            <w:tcW w:w="2977" w:type="dxa"/>
            <w:vAlign w:val="center"/>
          </w:tcPr>
          <w:p w:rsidR="00A60FFB" w:rsidRPr="006D4902" w:rsidRDefault="00A60FFB" w:rsidP="00A60FFB">
            <w:pPr>
              <w:pStyle w:val="a9"/>
              <w:ind w:left="0"/>
              <w:jc w:val="center"/>
              <w:rPr>
                <w:rFonts w:ascii="Times New Roman CYR" w:hAnsi="Times New Roman CYR" w:cs="Times New Roman CYR"/>
                <w:bCs/>
              </w:rPr>
            </w:pPr>
            <w:r w:rsidRPr="006D4902">
              <w:rPr>
                <w:rFonts w:ascii="Times New Roman CYR" w:hAnsi="Times New Roman CYR" w:cs="Times New Roman CYR"/>
                <w:bCs/>
                <w:sz w:val="22"/>
                <w:szCs w:val="22"/>
              </w:rPr>
              <w:t>ЗАО «Взлет»</w:t>
            </w:r>
          </w:p>
        </w:tc>
        <w:tc>
          <w:tcPr>
            <w:tcW w:w="1842" w:type="dxa"/>
            <w:vAlign w:val="center"/>
          </w:tcPr>
          <w:p w:rsidR="00A60FFB" w:rsidRPr="006D4902" w:rsidRDefault="00A60FFB" w:rsidP="00A60FFB">
            <w:pPr>
              <w:pStyle w:val="a9"/>
              <w:ind w:left="0"/>
              <w:jc w:val="center"/>
              <w:rPr>
                <w:rFonts w:ascii="Times New Roman CYR" w:hAnsi="Times New Roman CYR" w:cs="Times New Roman CYR"/>
                <w:bCs/>
              </w:rPr>
            </w:pPr>
            <w:r w:rsidRPr="006D4902">
              <w:rPr>
                <w:rFonts w:ascii="Times New Roman CYR" w:hAnsi="Times New Roman CYR" w:cs="Times New Roman CYR"/>
                <w:bCs/>
                <w:sz w:val="22"/>
                <w:szCs w:val="22"/>
              </w:rPr>
              <w:t>Х</w:t>
            </w:r>
          </w:p>
        </w:tc>
        <w:tc>
          <w:tcPr>
            <w:tcW w:w="1843" w:type="dxa"/>
            <w:vAlign w:val="center"/>
          </w:tcPr>
          <w:p w:rsidR="00A60FFB" w:rsidRPr="006D4902" w:rsidRDefault="00A60FFB" w:rsidP="00A60FFB">
            <w:pPr>
              <w:pStyle w:val="a9"/>
              <w:ind w:left="0"/>
              <w:jc w:val="center"/>
              <w:rPr>
                <w:rFonts w:ascii="Times New Roman CYR" w:hAnsi="Times New Roman CYR" w:cs="Times New Roman CYR"/>
                <w:bCs/>
              </w:rPr>
            </w:pPr>
            <w:r w:rsidRPr="006D4902">
              <w:rPr>
                <w:rFonts w:ascii="Times New Roman CYR" w:hAnsi="Times New Roman CYR" w:cs="Times New Roman CYR"/>
                <w:bCs/>
                <w:sz w:val="22"/>
                <w:szCs w:val="22"/>
              </w:rPr>
              <w:t>Х</w:t>
            </w:r>
          </w:p>
        </w:tc>
      </w:tr>
      <w:tr w:rsidR="00A60FFB" w:rsidRPr="006D4902" w:rsidTr="00A60FFB">
        <w:trPr>
          <w:jc w:val="center"/>
        </w:trPr>
        <w:tc>
          <w:tcPr>
            <w:tcW w:w="3119" w:type="dxa"/>
            <w:vAlign w:val="center"/>
          </w:tcPr>
          <w:p w:rsidR="00A60FFB" w:rsidRPr="006D4902" w:rsidRDefault="00A60FFB" w:rsidP="00A60FFB">
            <w:pPr>
              <w:pStyle w:val="a9"/>
              <w:ind w:left="0"/>
              <w:rPr>
                <w:rFonts w:ascii="Times New Roman CYR" w:hAnsi="Times New Roman CYR" w:cs="Times New Roman CYR"/>
                <w:bCs/>
              </w:rPr>
            </w:pPr>
            <w:r w:rsidRPr="006D4902">
              <w:rPr>
                <w:rFonts w:ascii="Times New Roman CYR" w:hAnsi="Times New Roman CYR" w:cs="Times New Roman CYR"/>
                <w:bCs/>
                <w:sz w:val="22"/>
                <w:szCs w:val="22"/>
              </w:rPr>
              <w:t>Логика СПТ 942.01-06, 943, 961, 961М</w:t>
            </w:r>
          </w:p>
        </w:tc>
        <w:tc>
          <w:tcPr>
            <w:tcW w:w="2977" w:type="dxa"/>
            <w:vAlign w:val="center"/>
          </w:tcPr>
          <w:p w:rsidR="00A60FFB" w:rsidRPr="006D4902" w:rsidRDefault="00A60FFB" w:rsidP="00A60FFB">
            <w:pPr>
              <w:pStyle w:val="a9"/>
              <w:ind w:left="0"/>
              <w:jc w:val="center"/>
              <w:rPr>
                <w:rFonts w:ascii="Times New Roman CYR" w:hAnsi="Times New Roman CYR" w:cs="Times New Roman CYR"/>
                <w:bCs/>
              </w:rPr>
            </w:pPr>
            <w:r w:rsidRPr="006D4902">
              <w:rPr>
                <w:rFonts w:ascii="Times New Roman CYR" w:hAnsi="Times New Roman CYR" w:cs="Times New Roman CYR"/>
                <w:bCs/>
                <w:sz w:val="22"/>
                <w:szCs w:val="22"/>
              </w:rPr>
              <w:t>ЗАО НПФ «Логика»</w:t>
            </w:r>
          </w:p>
        </w:tc>
        <w:tc>
          <w:tcPr>
            <w:tcW w:w="1842" w:type="dxa"/>
            <w:vAlign w:val="center"/>
          </w:tcPr>
          <w:p w:rsidR="00A60FFB" w:rsidRPr="006D4902" w:rsidRDefault="00A60FFB" w:rsidP="00A60FFB">
            <w:pPr>
              <w:pStyle w:val="a9"/>
              <w:ind w:left="0"/>
              <w:jc w:val="center"/>
              <w:rPr>
                <w:rFonts w:ascii="Times New Roman CYR" w:hAnsi="Times New Roman CYR" w:cs="Times New Roman CYR"/>
                <w:bCs/>
              </w:rPr>
            </w:pPr>
            <w:r w:rsidRPr="006D4902">
              <w:rPr>
                <w:rFonts w:ascii="Times New Roman CYR" w:hAnsi="Times New Roman CYR" w:cs="Times New Roman CYR"/>
                <w:bCs/>
                <w:sz w:val="22"/>
                <w:szCs w:val="22"/>
              </w:rPr>
              <w:t>Х</w:t>
            </w:r>
          </w:p>
        </w:tc>
        <w:tc>
          <w:tcPr>
            <w:tcW w:w="1843" w:type="dxa"/>
            <w:vAlign w:val="center"/>
          </w:tcPr>
          <w:p w:rsidR="00A60FFB" w:rsidRPr="006D4902" w:rsidRDefault="00A60FFB" w:rsidP="00A60FFB">
            <w:pPr>
              <w:pStyle w:val="a9"/>
              <w:ind w:left="0"/>
              <w:jc w:val="center"/>
              <w:rPr>
                <w:rFonts w:ascii="Times New Roman CYR" w:hAnsi="Times New Roman CYR" w:cs="Times New Roman CYR"/>
                <w:bCs/>
              </w:rPr>
            </w:pPr>
            <w:r w:rsidRPr="006D4902">
              <w:rPr>
                <w:rFonts w:ascii="Times New Roman CYR" w:hAnsi="Times New Roman CYR" w:cs="Times New Roman CYR"/>
                <w:bCs/>
                <w:sz w:val="22"/>
                <w:szCs w:val="22"/>
              </w:rPr>
              <w:t>Х</w:t>
            </w:r>
          </w:p>
        </w:tc>
      </w:tr>
      <w:tr w:rsidR="00A60FFB" w:rsidRPr="006D4902" w:rsidTr="00A60FFB">
        <w:trPr>
          <w:jc w:val="center"/>
        </w:trPr>
        <w:tc>
          <w:tcPr>
            <w:tcW w:w="3119" w:type="dxa"/>
            <w:vAlign w:val="center"/>
          </w:tcPr>
          <w:p w:rsidR="00A60FFB" w:rsidRPr="006D4902" w:rsidRDefault="00A60FFB" w:rsidP="00A60FFB">
            <w:pPr>
              <w:pStyle w:val="a9"/>
              <w:ind w:left="0"/>
              <w:rPr>
                <w:rFonts w:ascii="Times New Roman CYR" w:hAnsi="Times New Roman CYR" w:cs="Times New Roman CYR"/>
                <w:bCs/>
              </w:rPr>
            </w:pPr>
            <w:r w:rsidRPr="006D4902">
              <w:rPr>
                <w:rFonts w:ascii="Times New Roman CYR" w:hAnsi="Times New Roman CYR" w:cs="Times New Roman CYR"/>
                <w:bCs/>
                <w:sz w:val="22"/>
                <w:szCs w:val="22"/>
              </w:rPr>
              <w:lastRenderedPageBreak/>
              <w:t>Логика СПГ 741, 761, 762</w:t>
            </w:r>
          </w:p>
        </w:tc>
        <w:tc>
          <w:tcPr>
            <w:tcW w:w="2977" w:type="dxa"/>
            <w:vAlign w:val="center"/>
          </w:tcPr>
          <w:p w:rsidR="00A60FFB" w:rsidRPr="006D4902" w:rsidRDefault="00A60FFB" w:rsidP="00A60FFB">
            <w:pPr>
              <w:pStyle w:val="a9"/>
              <w:ind w:left="0"/>
              <w:jc w:val="center"/>
              <w:rPr>
                <w:rFonts w:ascii="Times New Roman CYR" w:hAnsi="Times New Roman CYR" w:cs="Times New Roman CYR"/>
                <w:bCs/>
              </w:rPr>
            </w:pPr>
            <w:r w:rsidRPr="006D4902">
              <w:rPr>
                <w:rFonts w:ascii="Times New Roman CYR" w:hAnsi="Times New Roman CYR" w:cs="Times New Roman CYR"/>
                <w:bCs/>
                <w:sz w:val="22"/>
                <w:szCs w:val="22"/>
              </w:rPr>
              <w:t>ЗАО НПФ «Логика»</w:t>
            </w:r>
          </w:p>
        </w:tc>
        <w:tc>
          <w:tcPr>
            <w:tcW w:w="1842" w:type="dxa"/>
            <w:vAlign w:val="center"/>
          </w:tcPr>
          <w:p w:rsidR="00A60FFB" w:rsidRPr="006D4902" w:rsidRDefault="00A60FFB" w:rsidP="00A60FFB">
            <w:pPr>
              <w:pStyle w:val="a9"/>
              <w:ind w:left="0"/>
              <w:jc w:val="center"/>
              <w:rPr>
                <w:rFonts w:ascii="Times New Roman CYR" w:hAnsi="Times New Roman CYR" w:cs="Times New Roman CYR"/>
                <w:bCs/>
              </w:rPr>
            </w:pPr>
            <w:r w:rsidRPr="006D4902">
              <w:rPr>
                <w:rFonts w:ascii="Times New Roman CYR" w:hAnsi="Times New Roman CYR" w:cs="Times New Roman CYR"/>
                <w:bCs/>
                <w:sz w:val="22"/>
                <w:szCs w:val="22"/>
              </w:rPr>
              <w:t>Х</w:t>
            </w:r>
          </w:p>
        </w:tc>
        <w:tc>
          <w:tcPr>
            <w:tcW w:w="1843" w:type="dxa"/>
            <w:vAlign w:val="center"/>
          </w:tcPr>
          <w:p w:rsidR="00A60FFB" w:rsidRPr="006D4902" w:rsidRDefault="00A60FFB" w:rsidP="00A60FFB">
            <w:pPr>
              <w:pStyle w:val="a9"/>
              <w:ind w:left="0"/>
              <w:jc w:val="center"/>
              <w:rPr>
                <w:rFonts w:ascii="Times New Roman CYR" w:hAnsi="Times New Roman CYR" w:cs="Times New Roman CYR"/>
                <w:bCs/>
              </w:rPr>
            </w:pPr>
            <w:r w:rsidRPr="006D4902">
              <w:rPr>
                <w:rFonts w:ascii="Times New Roman CYR" w:hAnsi="Times New Roman CYR" w:cs="Times New Roman CYR"/>
                <w:bCs/>
                <w:sz w:val="22"/>
                <w:szCs w:val="22"/>
              </w:rPr>
              <w:t>Х</w:t>
            </w:r>
          </w:p>
        </w:tc>
      </w:tr>
      <w:tr w:rsidR="00A60FFB" w:rsidRPr="006D4902" w:rsidTr="00A60FFB">
        <w:trPr>
          <w:jc w:val="center"/>
        </w:trPr>
        <w:tc>
          <w:tcPr>
            <w:tcW w:w="3119" w:type="dxa"/>
            <w:vAlign w:val="center"/>
          </w:tcPr>
          <w:p w:rsidR="00A60FFB" w:rsidRPr="006D4902" w:rsidRDefault="00A60FFB" w:rsidP="00A60FFB">
            <w:pPr>
              <w:pStyle w:val="a9"/>
              <w:ind w:left="0"/>
              <w:rPr>
                <w:rFonts w:ascii="Times New Roman CYR" w:hAnsi="Times New Roman CYR" w:cs="Times New Roman CYR"/>
                <w:bCs/>
              </w:rPr>
            </w:pPr>
            <w:r w:rsidRPr="006D4902">
              <w:rPr>
                <w:rFonts w:ascii="Times New Roman CYR" w:hAnsi="Times New Roman CYR" w:cs="Times New Roman CYR"/>
                <w:bCs/>
                <w:sz w:val="22"/>
                <w:szCs w:val="22"/>
              </w:rPr>
              <w:t>ТБН КМ-5-1, КМ-5-2, РМ-5-1</w:t>
            </w:r>
          </w:p>
        </w:tc>
        <w:tc>
          <w:tcPr>
            <w:tcW w:w="2977" w:type="dxa"/>
            <w:vAlign w:val="center"/>
          </w:tcPr>
          <w:p w:rsidR="00A60FFB" w:rsidRPr="006D4902" w:rsidRDefault="00A60FFB" w:rsidP="00A60FFB">
            <w:pPr>
              <w:pStyle w:val="a9"/>
              <w:ind w:left="0"/>
              <w:jc w:val="center"/>
              <w:rPr>
                <w:rFonts w:ascii="Times New Roman CYR" w:hAnsi="Times New Roman CYR" w:cs="Times New Roman CYR"/>
                <w:bCs/>
              </w:rPr>
            </w:pPr>
            <w:r w:rsidRPr="006D4902">
              <w:rPr>
                <w:rFonts w:ascii="Times New Roman CYR" w:hAnsi="Times New Roman CYR" w:cs="Times New Roman CYR"/>
                <w:bCs/>
                <w:sz w:val="22"/>
                <w:szCs w:val="22"/>
              </w:rPr>
              <w:t>ООО «ТБН Энергосервис»</w:t>
            </w:r>
          </w:p>
        </w:tc>
        <w:tc>
          <w:tcPr>
            <w:tcW w:w="1842" w:type="dxa"/>
            <w:vAlign w:val="center"/>
          </w:tcPr>
          <w:p w:rsidR="00A60FFB" w:rsidRPr="006D4902" w:rsidRDefault="00A60FFB" w:rsidP="00A60FFB">
            <w:pPr>
              <w:pStyle w:val="a9"/>
              <w:ind w:left="0"/>
              <w:jc w:val="center"/>
              <w:rPr>
                <w:rFonts w:ascii="Times New Roman CYR" w:hAnsi="Times New Roman CYR" w:cs="Times New Roman CYR"/>
                <w:bCs/>
              </w:rPr>
            </w:pPr>
            <w:r w:rsidRPr="006D4902">
              <w:rPr>
                <w:rFonts w:ascii="Times New Roman CYR" w:hAnsi="Times New Roman CYR" w:cs="Times New Roman CYR"/>
                <w:bCs/>
                <w:sz w:val="22"/>
                <w:szCs w:val="22"/>
              </w:rPr>
              <w:t>Х</w:t>
            </w:r>
          </w:p>
        </w:tc>
        <w:tc>
          <w:tcPr>
            <w:tcW w:w="1843" w:type="dxa"/>
            <w:vAlign w:val="center"/>
          </w:tcPr>
          <w:p w:rsidR="00A60FFB" w:rsidRPr="006D4902" w:rsidRDefault="00A60FFB" w:rsidP="00A60FFB">
            <w:pPr>
              <w:pStyle w:val="a9"/>
              <w:ind w:left="0"/>
              <w:jc w:val="center"/>
              <w:rPr>
                <w:rFonts w:ascii="Times New Roman CYR" w:hAnsi="Times New Roman CYR" w:cs="Times New Roman CYR"/>
                <w:bCs/>
              </w:rPr>
            </w:pPr>
          </w:p>
        </w:tc>
      </w:tr>
      <w:tr w:rsidR="00A60FFB" w:rsidRPr="006D4902" w:rsidTr="00A60FFB">
        <w:trPr>
          <w:jc w:val="center"/>
        </w:trPr>
        <w:tc>
          <w:tcPr>
            <w:tcW w:w="3119" w:type="dxa"/>
            <w:vAlign w:val="center"/>
          </w:tcPr>
          <w:p w:rsidR="00A60FFB" w:rsidRPr="006D4902" w:rsidRDefault="00A60FFB" w:rsidP="00A60FFB">
            <w:pPr>
              <w:pStyle w:val="a9"/>
              <w:ind w:left="0"/>
              <w:rPr>
                <w:rFonts w:ascii="Times New Roman CYR" w:hAnsi="Times New Roman CYR" w:cs="Times New Roman CYR"/>
                <w:bCs/>
              </w:rPr>
            </w:pPr>
            <w:r w:rsidRPr="006D4902">
              <w:rPr>
                <w:rFonts w:ascii="Times New Roman CYR" w:hAnsi="Times New Roman CYR" w:cs="Times New Roman CYR"/>
                <w:bCs/>
                <w:sz w:val="22"/>
                <w:szCs w:val="22"/>
              </w:rPr>
              <w:t>Многоканальный теплосчетчик МКТС</w:t>
            </w:r>
          </w:p>
        </w:tc>
        <w:tc>
          <w:tcPr>
            <w:tcW w:w="2977" w:type="dxa"/>
            <w:vAlign w:val="center"/>
          </w:tcPr>
          <w:p w:rsidR="00A60FFB" w:rsidRPr="006D4902" w:rsidRDefault="00A60FFB" w:rsidP="00A60FFB">
            <w:pPr>
              <w:pStyle w:val="a9"/>
              <w:ind w:left="0"/>
              <w:jc w:val="center"/>
              <w:rPr>
                <w:rFonts w:ascii="Times New Roman CYR" w:hAnsi="Times New Roman CYR" w:cs="Times New Roman CYR"/>
                <w:bCs/>
              </w:rPr>
            </w:pPr>
            <w:r w:rsidRPr="006D4902">
              <w:rPr>
                <w:rFonts w:ascii="Times New Roman CYR" w:hAnsi="Times New Roman CYR" w:cs="Times New Roman CYR"/>
                <w:bCs/>
                <w:sz w:val="22"/>
                <w:szCs w:val="22"/>
              </w:rPr>
              <w:t>ООО «Интелприбор»</w:t>
            </w:r>
          </w:p>
        </w:tc>
        <w:tc>
          <w:tcPr>
            <w:tcW w:w="1842" w:type="dxa"/>
            <w:vAlign w:val="center"/>
          </w:tcPr>
          <w:p w:rsidR="00A60FFB" w:rsidRPr="006D4902" w:rsidRDefault="00A60FFB" w:rsidP="00A60FFB">
            <w:pPr>
              <w:pStyle w:val="a9"/>
              <w:ind w:left="0"/>
              <w:jc w:val="center"/>
              <w:rPr>
                <w:rFonts w:ascii="Times New Roman CYR" w:hAnsi="Times New Roman CYR" w:cs="Times New Roman CYR"/>
                <w:bCs/>
              </w:rPr>
            </w:pPr>
            <w:r w:rsidRPr="006D4902">
              <w:rPr>
                <w:rFonts w:ascii="Times New Roman CYR" w:hAnsi="Times New Roman CYR" w:cs="Times New Roman CYR"/>
                <w:bCs/>
                <w:sz w:val="22"/>
                <w:szCs w:val="22"/>
              </w:rPr>
              <w:t>Х</w:t>
            </w:r>
          </w:p>
        </w:tc>
        <w:tc>
          <w:tcPr>
            <w:tcW w:w="1843" w:type="dxa"/>
            <w:vAlign w:val="center"/>
          </w:tcPr>
          <w:p w:rsidR="00A60FFB" w:rsidRPr="006D4902" w:rsidRDefault="00A60FFB" w:rsidP="00A60FFB">
            <w:pPr>
              <w:pStyle w:val="a9"/>
              <w:ind w:left="0"/>
              <w:jc w:val="center"/>
              <w:rPr>
                <w:rFonts w:ascii="Times New Roman CYR" w:hAnsi="Times New Roman CYR" w:cs="Times New Roman CYR"/>
                <w:bCs/>
              </w:rPr>
            </w:pPr>
          </w:p>
        </w:tc>
      </w:tr>
      <w:tr w:rsidR="00A60FFB" w:rsidRPr="006D4902" w:rsidTr="00A60FFB">
        <w:trPr>
          <w:jc w:val="center"/>
        </w:trPr>
        <w:tc>
          <w:tcPr>
            <w:tcW w:w="3119" w:type="dxa"/>
            <w:vAlign w:val="center"/>
          </w:tcPr>
          <w:p w:rsidR="00A60FFB" w:rsidRPr="006D4902" w:rsidRDefault="00A60FFB" w:rsidP="00A60FFB">
            <w:pPr>
              <w:pStyle w:val="a9"/>
              <w:ind w:left="0"/>
              <w:rPr>
                <w:rFonts w:ascii="Times New Roman CYR" w:hAnsi="Times New Roman CYR" w:cs="Times New Roman CYR"/>
                <w:bCs/>
              </w:rPr>
            </w:pPr>
            <w:r w:rsidRPr="006D4902">
              <w:rPr>
                <w:rFonts w:ascii="Times New Roman CYR" w:hAnsi="Times New Roman CYR" w:cs="Times New Roman CYR"/>
                <w:bCs/>
                <w:sz w:val="22"/>
                <w:szCs w:val="22"/>
              </w:rPr>
              <w:t>ТЭКОН</w:t>
            </w:r>
          </w:p>
        </w:tc>
        <w:tc>
          <w:tcPr>
            <w:tcW w:w="2977" w:type="dxa"/>
            <w:vAlign w:val="center"/>
          </w:tcPr>
          <w:p w:rsidR="00A60FFB" w:rsidRPr="006D4902" w:rsidRDefault="00A60FFB" w:rsidP="00A60FFB">
            <w:pPr>
              <w:pStyle w:val="a9"/>
              <w:ind w:left="0"/>
              <w:jc w:val="center"/>
              <w:rPr>
                <w:rFonts w:ascii="Times New Roman CYR" w:hAnsi="Times New Roman CYR" w:cs="Times New Roman CYR"/>
                <w:bCs/>
              </w:rPr>
            </w:pPr>
            <w:r w:rsidRPr="006D4902">
              <w:rPr>
                <w:rFonts w:ascii="Times New Roman CYR" w:hAnsi="Times New Roman CYR" w:cs="Times New Roman CYR"/>
                <w:bCs/>
                <w:sz w:val="22"/>
                <w:szCs w:val="22"/>
              </w:rPr>
              <w:t>ООО «ИВП Крейт»</w:t>
            </w:r>
          </w:p>
        </w:tc>
        <w:tc>
          <w:tcPr>
            <w:tcW w:w="1842" w:type="dxa"/>
            <w:vAlign w:val="center"/>
          </w:tcPr>
          <w:p w:rsidR="00A60FFB" w:rsidRPr="006D4902" w:rsidRDefault="00A60FFB" w:rsidP="00A60FFB">
            <w:pPr>
              <w:pStyle w:val="a9"/>
              <w:ind w:left="0"/>
              <w:jc w:val="center"/>
              <w:rPr>
                <w:rFonts w:ascii="Times New Roman CYR" w:hAnsi="Times New Roman CYR" w:cs="Times New Roman CYR"/>
                <w:bCs/>
              </w:rPr>
            </w:pPr>
          </w:p>
        </w:tc>
        <w:tc>
          <w:tcPr>
            <w:tcW w:w="1843" w:type="dxa"/>
            <w:vAlign w:val="center"/>
          </w:tcPr>
          <w:p w:rsidR="00A60FFB" w:rsidRPr="006D4902" w:rsidRDefault="00A60FFB" w:rsidP="00A60FFB">
            <w:pPr>
              <w:pStyle w:val="a9"/>
              <w:ind w:left="0"/>
              <w:jc w:val="center"/>
              <w:rPr>
                <w:rFonts w:ascii="Times New Roman CYR" w:hAnsi="Times New Roman CYR" w:cs="Times New Roman CYR"/>
                <w:bCs/>
              </w:rPr>
            </w:pPr>
            <w:r w:rsidRPr="006D4902">
              <w:rPr>
                <w:rFonts w:ascii="Times New Roman CYR" w:hAnsi="Times New Roman CYR" w:cs="Times New Roman CYR"/>
                <w:bCs/>
                <w:sz w:val="22"/>
                <w:szCs w:val="22"/>
              </w:rPr>
              <w:t>Х</w:t>
            </w:r>
          </w:p>
        </w:tc>
      </w:tr>
      <w:tr w:rsidR="00A60FFB" w:rsidRPr="006D4902" w:rsidTr="00A60FFB">
        <w:trPr>
          <w:jc w:val="center"/>
        </w:trPr>
        <w:tc>
          <w:tcPr>
            <w:tcW w:w="3119" w:type="dxa"/>
            <w:vAlign w:val="center"/>
          </w:tcPr>
          <w:p w:rsidR="00A60FFB" w:rsidRPr="006D4902" w:rsidRDefault="00A60FFB" w:rsidP="00A60FFB">
            <w:pPr>
              <w:pStyle w:val="a9"/>
              <w:ind w:left="0"/>
              <w:rPr>
                <w:rFonts w:ascii="Times New Roman CYR" w:hAnsi="Times New Roman CYR" w:cs="Times New Roman CYR"/>
                <w:bCs/>
              </w:rPr>
            </w:pPr>
            <w:r w:rsidRPr="006D4902">
              <w:rPr>
                <w:rFonts w:ascii="Times New Roman CYR" w:hAnsi="Times New Roman CYR" w:cs="Times New Roman CYR"/>
                <w:bCs/>
                <w:sz w:val="22"/>
                <w:szCs w:val="22"/>
              </w:rPr>
              <w:t>Каскад1-100</w:t>
            </w:r>
          </w:p>
        </w:tc>
        <w:tc>
          <w:tcPr>
            <w:tcW w:w="2977" w:type="dxa"/>
            <w:vAlign w:val="center"/>
          </w:tcPr>
          <w:p w:rsidR="00A60FFB" w:rsidRPr="006D4902" w:rsidRDefault="00A60FFB" w:rsidP="00A60FFB">
            <w:pPr>
              <w:pStyle w:val="a9"/>
              <w:ind w:left="0"/>
              <w:jc w:val="center"/>
              <w:rPr>
                <w:rFonts w:ascii="Times New Roman CYR" w:hAnsi="Times New Roman CYR" w:cs="Times New Roman CYR"/>
                <w:bCs/>
              </w:rPr>
            </w:pPr>
            <w:r w:rsidRPr="006D4902">
              <w:rPr>
                <w:rFonts w:ascii="Times New Roman CYR" w:hAnsi="Times New Roman CYR" w:cs="Times New Roman CYR"/>
                <w:bCs/>
                <w:sz w:val="22"/>
                <w:szCs w:val="22"/>
              </w:rPr>
              <w:t>Фирма «Борец»</w:t>
            </w:r>
          </w:p>
        </w:tc>
        <w:tc>
          <w:tcPr>
            <w:tcW w:w="1842" w:type="dxa"/>
            <w:vAlign w:val="center"/>
          </w:tcPr>
          <w:p w:rsidR="00A60FFB" w:rsidRPr="006D4902" w:rsidRDefault="00A60FFB" w:rsidP="00A60FFB">
            <w:pPr>
              <w:pStyle w:val="a9"/>
              <w:ind w:left="0"/>
              <w:jc w:val="center"/>
              <w:rPr>
                <w:rFonts w:ascii="Times New Roman CYR" w:hAnsi="Times New Roman CYR" w:cs="Times New Roman CYR"/>
                <w:bCs/>
              </w:rPr>
            </w:pPr>
          </w:p>
        </w:tc>
        <w:tc>
          <w:tcPr>
            <w:tcW w:w="1843" w:type="dxa"/>
            <w:vAlign w:val="center"/>
          </w:tcPr>
          <w:p w:rsidR="00A60FFB" w:rsidRPr="006D4902" w:rsidRDefault="00A60FFB" w:rsidP="00A60FFB">
            <w:pPr>
              <w:pStyle w:val="a9"/>
              <w:ind w:left="0"/>
              <w:jc w:val="center"/>
              <w:rPr>
                <w:rFonts w:ascii="Times New Roman CYR" w:hAnsi="Times New Roman CYR" w:cs="Times New Roman CYR"/>
                <w:bCs/>
              </w:rPr>
            </w:pPr>
            <w:r w:rsidRPr="006D4902">
              <w:rPr>
                <w:rFonts w:ascii="Times New Roman CYR" w:hAnsi="Times New Roman CYR" w:cs="Times New Roman CYR"/>
                <w:bCs/>
                <w:sz w:val="22"/>
                <w:szCs w:val="22"/>
              </w:rPr>
              <w:t>Х</w:t>
            </w:r>
          </w:p>
        </w:tc>
      </w:tr>
      <w:tr w:rsidR="00A60FFB" w:rsidRPr="006D4902" w:rsidTr="00A60FFB">
        <w:trPr>
          <w:trHeight w:val="491"/>
          <w:jc w:val="center"/>
        </w:trPr>
        <w:tc>
          <w:tcPr>
            <w:tcW w:w="3119" w:type="dxa"/>
            <w:vAlign w:val="center"/>
          </w:tcPr>
          <w:p w:rsidR="00A60FFB" w:rsidRPr="006D4902" w:rsidRDefault="00A60FFB" w:rsidP="00A60FFB">
            <w:pPr>
              <w:pStyle w:val="a9"/>
              <w:ind w:left="0"/>
              <w:rPr>
                <w:rFonts w:ascii="Times New Roman CYR" w:hAnsi="Times New Roman CYR" w:cs="Times New Roman CYR"/>
                <w:bCs/>
              </w:rPr>
            </w:pPr>
            <w:r w:rsidRPr="006D4902">
              <w:rPr>
                <w:rFonts w:ascii="Times New Roman CYR" w:hAnsi="Times New Roman CYR" w:cs="Times New Roman CYR"/>
                <w:bCs/>
                <w:sz w:val="22"/>
                <w:szCs w:val="22"/>
              </w:rPr>
              <w:t xml:space="preserve">ИМ2300 К, М, </w:t>
            </w:r>
            <w:r w:rsidRPr="006D4902">
              <w:rPr>
                <w:rFonts w:ascii="Times New Roman CYR" w:hAnsi="Times New Roman CYR" w:cs="Times New Roman CYR"/>
                <w:bCs/>
                <w:sz w:val="22"/>
                <w:szCs w:val="22"/>
                <w:lang w:val="en-US"/>
              </w:rPr>
              <w:t>Z</w:t>
            </w:r>
          </w:p>
        </w:tc>
        <w:tc>
          <w:tcPr>
            <w:tcW w:w="2977" w:type="dxa"/>
            <w:vAlign w:val="center"/>
          </w:tcPr>
          <w:p w:rsidR="00A60FFB" w:rsidRPr="006D4902" w:rsidRDefault="00A60FFB" w:rsidP="00A60FFB">
            <w:pPr>
              <w:pStyle w:val="a9"/>
              <w:ind w:left="0"/>
              <w:jc w:val="center"/>
              <w:rPr>
                <w:rFonts w:ascii="Times New Roman CYR" w:hAnsi="Times New Roman CYR" w:cs="Times New Roman CYR"/>
                <w:bCs/>
              </w:rPr>
            </w:pPr>
            <w:r w:rsidRPr="006D4902">
              <w:rPr>
                <w:rFonts w:ascii="Times New Roman CYR" w:hAnsi="Times New Roman CYR" w:cs="Times New Roman CYR"/>
                <w:bCs/>
                <w:sz w:val="22"/>
                <w:szCs w:val="22"/>
              </w:rPr>
              <w:t>ОКБ «Маяк»</w:t>
            </w:r>
          </w:p>
        </w:tc>
        <w:tc>
          <w:tcPr>
            <w:tcW w:w="1842" w:type="dxa"/>
            <w:vAlign w:val="center"/>
          </w:tcPr>
          <w:p w:rsidR="00A60FFB" w:rsidRPr="006D4902" w:rsidRDefault="00A60FFB" w:rsidP="00A60FFB">
            <w:pPr>
              <w:pStyle w:val="a9"/>
              <w:ind w:left="0"/>
              <w:jc w:val="center"/>
              <w:rPr>
                <w:rFonts w:ascii="Times New Roman CYR" w:hAnsi="Times New Roman CYR" w:cs="Times New Roman CYR"/>
                <w:bCs/>
              </w:rPr>
            </w:pPr>
          </w:p>
        </w:tc>
        <w:tc>
          <w:tcPr>
            <w:tcW w:w="1843" w:type="dxa"/>
            <w:vAlign w:val="center"/>
          </w:tcPr>
          <w:p w:rsidR="00A60FFB" w:rsidRPr="006D4902" w:rsidRDefault="00A60FFB" w:rsidP="00A60FFB">
            <w:pPr>
              <w:pStyle w:val="a9"/>
              <w:ind w:left="0"/>
              <w:jc w:val="center"/>
              <w:rPr>
                <w:rFonts w:ascii="Times New Roman CYR" w:hAnsi="Times New Roman CYR" w:cs="Times New Roman CYR"/>
                <w:bCs/>
              </w:rPr>
            </w:pPr>
            <w:r w:rsidRPr="006D4902">
              <w:rPr>
                <w:rFonts w:ascii="Times New Roman CYR" w:hAnsi="Times New Roman CYR" w:cs="Times New Roman CYR"/>
                <w:bCs/>
                <w:sz w:val="22"/>
                <w:szCs w:val="22"/>
              </w:rPr>
              <w:t>Х</w:t>
            </w:r>
          </w:p>
        </w:tc>
      </w:tr>
      <w:tr w:rsidR="00A60FFB" w:rsidRPr="006D4902" w:rsidTr="00A60FF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3119" w:type="dxa"/>
            <w:vAlign w:val="center"/>
          </w:tcPr>
          <w:p w:rsidR="00A60FFB" w:rsidRPr="006D4902" w:rsidRDefault="00A60FFB" w:rsidP="00A60FFB">
            <w:pPr>
              <w:pStyle w:val="a9"/>
              <w:ind w:left="0"/>
              <w:rPr>
                <w:rFonts w:ascii="Times New Roman CYR" w:hAnsi="Times New Roman CYR" w:cs="Times New Roman CYR"/>
                <w:bCs/>
              </w:rPr>
            </w:pPr>
            <w:r w:rsidRPr="006D4902">
              <w:rPr>
                <w:rFonts w:ascii="Times New Roman CYR" w:hAnsi="Times New Roman CYR" w:cs="Times New Roman CYR"/>
                <w:bCs/>
                <w:sz w:val="22"/>
                <w:szCs w:val="22"/>
              </w:rPr>
              <w:t>Эльф</w:t>
            </w:r>
          </w:p>
        </w:tc>
        <w:tc>
          <w:tcPr>
            <w:tcW w:w="2977" w:type="dxa"/>
            <w:vAlign w:val="center"/>
          </w:tcPr>
          <w:p w:rsidR="00A60FFB" w:rsidRPr="006D4902" w:rsidRDefault="00A60FFB" w:rsidP="00A60FFB">
            <w:pPr>
              <w:pStyle w:val="a9"/>
              <w:ind w:left="0"/>
              <w:jc w:val="center"/>
              <w:rPr>
                <w:rFonts w:ascii="Times New Roman CYR" w:hAnsi="Times New Roman CYR" w:cs="Times New Roman CYR"/>
                <w:bCs/>
              </w:rPr>
            </w:pPr>
            <w:r w:rsidRPr="006D4902">
              <w:rPr>
                <w:rFonts w:ascii="Times New Roman CYR" w:hAnsi="Times New Roman CYR" w:cs="Times New Roman CYR"/>
                <w:bCs/>
                <w:sz w:val="22"/>
                <w:szCs w:val="22"/>
              </w:rPr>
              <w:t>ООО «НПП Уралтехнология»</w:t>
            </w:r>
          </w:p>
        </w:tc>
        <w:tc>
          <w:tcPr>
            <w:tcW w:w="1842" w:type="dxa"/>
            <w:vAlign w:val="center"/>
          </w:tcPr>
          <w:p w:rsidR="00A60FFB" w:rsidRPr="006D4902" w:rsidRDefault="00A60FFB" w:rsidP="00A60FFB">
            <w:pPr>
              <w:pStyle w:val="a9"/>
              <w:ind w:left="0"/>
              <w:jc w:val="center"/>
              <w:rPr>
                <w:rFonts w:ascii="Times New Roman CYR" w:hAnsi="Times New Roman CYR" w:cs="Times New Roman CYR"/>
                <w:bCs/>
              </w:rPr>
            </w:pPr>
          </w:p>
        </w:tc>
        <w:tc>
          <w:tcPr>
            <w:tcW w:w="1843" w:type="dxa"/>
            <w:vAlign w:val="center"/>
          </w:tcPr>
          <w:p w:rsidR="00A60FFB" w:rsidRPr="006D4902" w:rsidRDefault="00A60FFB" w:rsidP="00A60FFB">
            <w:pPr>
              <w:pStyle w:val="a9"/>
              <w:ind w:left="0"/>
              <w:jc w:val="center"/>
              <w:rPr>
                <w:rFonts w:ascii="Times New Roman CYR" w:hAnsi="Times New Roman CYR" w:cs="Times New Roman CYR"/>
                <w:bCs/>
              </w:rPr>
            </w:pPr>
            <w:r w:rsidRPr="006D4902">
              <w:rPr>
                <w:rFonts w:ascii="Times New Roman CYR" w:hAnsi="Times New Roman CYR" w:cs="Times New Roman CYR"/>
                <w:bCs/>
                <w:sz w:val="22"/>
                <w:szCs w:val="22"/>
              </w:rPr>
              <w:t>Х</w:t>
            </w:r>
          </w:p>
        </w:tc>
      </w:tr>
      <w:tr w:rsidR="00A60FFB" w:rsidRPr="006D4902" w:rsidTr="00A60FF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3119" w:type="dxa"/>
            <w:vAlign w:val="center"/>
          </w:tcPr>
          <w:p w:rsidR="00A60FFB" w:rsidRPr="006D4902" w:rsidRDefault="00A60FFB" w:rsidP="00A60FFB">
            <w:pPr>
              <w:pStyle w:val="a9"/>
              <w:ind w:left="0"/>
              <w:rPr>
                <w:rFonts w:ascii="Times New Roman CYR" w:hAnsi="Times New Roman CYR" w:cs="Times New Roman CYR"/>
                <w:bCs/>
              </w:rPr>
            </w:pPr>
            <w:r w:rsidRPr="006D4902">
              <w:rPr>
                <w:rFonts w:ascii="Times New Roman CYR" w:hAnsi="Times New Roman CYR" w:cs="Times New Roman CYR"/>
                <w:bCs/>
                <w:sz w:val="22"/>
                <w:szCs w:val="22"/>
              </w:rPr>
              <w:t>Гиперфлоу-ЗПМ</w:t>
            </w:r>
          </w:p>
        </w:tc>
        <w:tc>
          <w:tcPr>
            <w:tcW w:w="2977" w:type="dxa"/>
            <w:vAlign w:val="center"/>
          </w:tcPr>
          <w:p w:rsidR="00A60FFB" w:rsidRPr="006D4902" w:rsidRDefault="00A60FFB" w:rsidP="00A60FFB">
            <w:pPr>
              <w:pStyle w:val="a9"/>
              <w:ind w:left="0"/>
              <w:jc w:val="center"/>
              <w:rPr>
                <w:rFonts w:ascii="Times New Roman CYR" w:hAnsi="Times New Roman CYR" w:cs="Times New Roman CYR"/>
                <w:bCs/>
              </w:rPr>
            </w:pPr>
            <w:r w:rsidRPr="006D4902">
              <w:rPr>
                <w:rFonts w:ascii="Times New Roman CYR" w:hAnsi="Times New Roman CYR" w:cs="Times New Roman CYR"/>
                <w:bCs/>
                <w:sz w:val="22"/>
                <w:szCs w:val="22"/>
              </w:rPr>
              <w:t>НПФ «Вымпел»</w:t>
            </w:r>
          </w:p>
        </w:tc>
        <w:tc>
          <w:tcPr>
            <w:tcW w:w="1842" w:type="dxa"/>
            <w:vAlign w:val="center"/>
          </w:tcPr>
          <w:p w:rsidR="00A60FFB" w:rsidRPr="006D4902" w:rsidRDefault="00A60FFB" w:rsidP="00A60FFB">
            <w:pPr>
              <w:pStyle w:val="a9"/>
              <w:ind w:left="0"/>
              <w:jc w:val="center"/>
              <w:rPr>
                <w:rFonts w:ascii="Times New Roman CYR" w:hAnsi="Times New Roman CYR" w:cs="Times New Roman CYR"/>
                <w:bCs/>
              </w:rPr>
            </w:pPr>
          </w:p>
        </w:tc>
        <w:tc>
          <w:tcPr>
            <w:tcW w:w="1843" w:type="dxa"/>
            <w:vAlign w:val="center"/>
          </w:tcPr>
          <w:p w:rsidR="00A60FFB" w:rsidRPr="006D4902" w:rsidRDefault="00A60FFB" w:rsidP="00A60FFB">
            <w:pPr>
              <w:pStyle w:val="a9"/>
              <w:ind w:left="0"/>
              <w:jc w:val="center"/>
              <w:rPr>
                <w:rFonts w:ascii="Times New Roman CYR" w:hAnsi="Times New Roman CYR" w:cs="Times New Roman CYR"/>
                <w:bCs/>
              </w:rPr>
            </w:pPr>
            <w:r w:rsidRPr="006D4902">
              <w:rPr>
                <w:rFonts w:ascii="Times New Roman CYR" w:hAnsi="Times New Roman CYR" w:cs="Times New Roman CYR"/>
                <w:bCs/>
                <w:sz w:val="22"/>
                <w:szCs w:val="22"/>
              </w:rPr>
              <w:t>Х</w:t>
            </w:r>
          </w:p>
        </w:tc>
      </w:tr>
      <w:tr w:rsidR="00A60FFB" w:rsidRPr="006D4902" w:rsidTr="00A60FF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3119" w:type="dxa"/>
            <w:vAlign w:val="center"/>
          </w:tcPr>
          <w:p w:rsidR="00A60FFB" w:rsidRPr="006D4902" w:rsidRDefault="00A60FFB" w:rsidP="00A60FFB">
            <w:pPr>
              <w:pStyle w:val="a9"/>
              <w:ind w:left="0"/>
              <w:rPr>
                <w:rFonts w:ascii="Times New Roman CYR" w:hAnsi="Times New Roman CYR" w:cs="Times New Roman CYR"/>
                <w:bCs/>
              </w:rPr>
            </w:pPr>
            <w:r w:rsidRPr="006D4902">
              <w:rPr>
                <w:rFonts w:ascii="Times New Roman CYR" w:hAnsi="Times New Roman CYR" w:cs="Times New Roman CYR"/>
                <w:bCs/>
                <w:sz w:val="22"/>
                <w:szCs w:val="22"/>
              </w:rPr>
              <w:t>Теплорегистратор Карат</w:t>
            </w:r>
          </w:p>
        </w:tc>
        <w:tc>
          <w:tcPr>
            <w:tcW w:w="2977" w:type="dxa"/>
            <w:vAlign w:val="center"/>
          </w:tcPr>
          <w:p w:rsidR="00A60FFB" w:rsidRPr="006D4902" w:rsidRDefault="00A60FFB" w:rsidP="00A60FFB">
            <w:pPr>
              <w:jc w:val="center"/>
              <w:rPr>
                <w:rFonts w:ascii="Times New Roman CYR" w:hAnsi="Times New Roman CYR" w:cs="Times New Roman CYR"/>
              </w:rPr>
            </w:pPr>
            <w:r w:rsidRPr="006D4902">
              <w:rPr>
                <w:rFonts w:ascii="Times New Roman CYR" w:hAnsi="Times New Roman CYR" w:cs="Times New Roman CYR"/>
                <w:bCs/>
                <w:sz w:val="22"/>
                <w:szCs w:val="22"/>
              </w:rPr>
              <w:t>ООО «НПП Уралтехнология»</w:t>
            </w:r>
          </w:p>
        </w:tc>
        <w:tc>
          <w:tcPr>
            <w:tcW w:w="1842" w:type="dxa"/>
            <w:vAlign w:val="center"/>
          </w:tcPr>
          <w:p w:rsidR="00A60FFB" w:rsidRPr="006D4902" w:rsidRDefault="00A60FFB" w:rsidP="00A60FFB">
            <w:pPr>
              <w:pStyle w:val="a9"/>
              <w:ind w:left="0"/>
              <w:jc w:val="center"/>
              <w:rPr>
                <w:rFonts w:ascii="Times New Roman CYR" w:hAnsi="Times New Roman CYR" w:cs="Times New Roman CYR"/>
                <w:bCs/>
              </w:rPr>
            </w:pPr>
          </w:p>
        </w:tc>
        <w:tc>
          <w:tcPr>
            <w:tcW w:w="1843" w:type="dxa"/>
            <w:vAlign w:val="center"/>
          </w:tcPr>
          <w:p w:rsidR="00A60FFB" w:rsidRPr="006D4902" w:rsidRDefault="00A60FFB" w:rsidP="00A60FFB">
            <w:pPr>
              <w:pStyle w:val="a9"/>
              <w:ind w:left="0"/>
              <w:jc w:val="center"/>
              <w:rPr>
                <w:rFonts w:ascii="Times New Roman CYR" w:hAnsi="Times New Roman CYR" w:cs="Times New Roman CYR"/>
                <w:bCs/>
              </w:rPr>
            </w:pPr>
            <w:r w:rsidRPr="006D4902">
              <w:rPr>
                <w:rFonts w:ascii="Times New Roman CYR" w:hAnsi="Times New Roman CYR" w:cs="Times New Roman CYR"/>
                <w:bCs/>
                <w:sz w:val="22"/>
                <w:szCs w:val="22"/>
              </w:rPr>
              <w:t>Х</w:t>
            </w:r>
          </w:p>
        </w:tc>
      </w:tr>
      <w:tr w:rsidR="00A60FFB" w:rsidRPr="006D4902" w:rsidTr="00A60FF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0"/>
          <w:jc w:val="center"/>
        </w:trPr>
        <w:tc>
          <w:tcPr>
            <w:tcW w:w="3119" w:type="dxa"/>
            <w:tcBorders>
              <w:bottom w:val="single" w:sz="4" w:space="0" w:color="auto"/>
            </w:tcBorders>
            <w:vAlign w:val="center"/>
          </w:tcPr>
          <w:p w:rsidR="00A60FFB" w:rsidRPr="006D4902" w:rsidRDefault="00A60FFB" w:rsidP="00A60FFB">
            <w:pPr>
              <w:pStyle w:val="a9"/>
              <w:ind w:left="0"/>
              <w:rPr>
                <w:rFonts w:ascii="Times New Roman CYR" w:hAnsi="Times New Roman CYR" w:cs="Times New Roman CYR"/>
                <w:bCs/>
              </w:rPr>
            </w:pPr>
            <w:r w:rsidRPr="006D4902">
              <w:rPr>
                <w:rFonts w:ascii="Times New Roman CYR" w:hAnsi="Times New Roman CYR" w:cs="Times New Roman CYR"/>
                <w:bCs/>
                <w:sz w:val="22"/>
                <w:szCs w:val="22"/>
              </w:rPr>
              <w:t>Вычислитель Карат-М</w:t>
            </w:r>
          </w:p>
        </w:tc>
        <w:tc>
          <w:tcPr>
            <w:tcW w:w="2977" w:type="dxa"/>
            <w:tcBorders>
              <w:bottom w:val="single" w:sz="4" w:space="0" w:color="auto"/>
            </w:tcBorders>
            <w:vAlign w:val="center"/>
          </w:tcPr>
          <w:p w:rsidR="00A60FFB" w:rsidRPr="006D4902" w:rsidRDefault="00A60FFB" w:rsidP="00A60FFB">
            <w:pPr>
              <w:jc w:val="center"/>
              <w:rPr>
                <w:rFonts w:ascii="Times New Roman CYR" w:hAnsi="Times New Roman CYR" w:cs="Times New Roman CYR"/>
              </w:rPr>
            </w:pPr>
            <w:r w:rsidRPr="006D4902">
              <w:rPr>
                <w:rFonts w:ascii="Times New Roman CYR" w:hAnsi="Times New Roman CYR" w:cs="Times New Roman CYR"/>
                <w:bCs/>
                <w:sz w:val="22"/>
                <w:szCs w:val="22"/>
              </w:rPr>
              <w:t>ООО «НПП Уралтехнология»</w:t>
            </w:r>
          </w:p>
        </w:tc>
        <w:tc>
          <w:tcPr>
            <w:tcW w:w="1842" w:type="dxa"/>
            <w:tcBorders>
              <w:bottom w:val="single" w:sz="4" w:space="0" w:color="auto"/>
            </w:tcBorders>
            <w:vAlign w:val="center"/>
          </w:tcPr>
          <w:p w:rsidR="00A60FFB" w:rsidRPr="006D4902" w:rsidRDefault="00A60FFB" w:rsidP="00A60FFB">
            <w:pPr>
              <w:pStyle w:val="a9"/>
              <w:ind w:left="0"/>
              <w:jc w:val="center"/>
              <w:rPr>
                <w:rFonts w:ascii="Times New Roman CYR" w:hAnsi="Times New Roman CYR" w:cs="Times New Roman CYR"/>
                <w:bCs/>
              </w:rPr>
            </w:pPr>
          </w:p>
        </w:tc>
        <w:tc>
          <w:tcPr>
            <w:tcW w:w="1843" w:type="dxa"/>
            <w:tcBorders>
              <w:bottom w:val="single" w:sz="4" w:space="0" w:color="auto"/>
            </w:tcBorders>
            <w:vAlign w:val="center"/>
          </w:tcPr>
          <w:p w:rsidR="00A60FFB" w:rsidRPr="006D4902" w:rsidRDefault="00A60FFB" w:rsidP="00A60FFB">
            <w:pPr>
              <w:pStyle w:val="a9"/>
              <w:ind w:left="0"/>
              <w:jc w:val="center"/>
              <w:rPr>
                <w:rFonts w:ascii="Times New Roman CYR" w:hAnsi="Times New Roman CYR" w:cs="Times New Roman CYR"/>
                <w:bCs/>
              </w:rPr>
            </w:pPr>
            <w:r w:rsidRPr="006D4902">
              <w:rPr>
                <w:rFonts w:ascii="Times New Roman CYR" w:hAnsi="Times New Roman CYR" w:cs="Times New Roman CYR"/>
                <w:bCs/>
                <w:sz w:val="22"/>
                <w:szCs w:val="22"/>
              </w:rPr>
              <w:t>Х</w:t>
            </w:r>
          </w:p>
        </w:tc>
      </w:tr>
      <w:tr w:rsidR="00A60FFB" w:rsidRPr="006D4902" w:rsidTr="00A60FFB">
        <w:trPr>
          <w:trHeight w:val="70"/>
          <w:jc w:val="center"/>
        </w:trPr>
        <w:tc>
          <w:tcPr>
            <w:tcW w:w="9781" w:type="dxa"/>
            <w:gridSpan w:val="4"/>
            <w:shd w:val="clear" w:color="auto" w:fill="F2F2F2" w:themeFill="background1" w:themeFillShade="F2"/>
            <w:vAlign w:val="center"/>
          </w:tcPr>
          <w:p w:rsidR="00A60FFB" w:rsidRPr="006D4902" w:rsidRDefault="00A60FFB" w:rsidP="00A60FFB">
            <w:pPr>
              <w:pStyle w:val="a9"/>
              <w:ind w:left="0"/>
              <w:jc w:val="center"/>
              <w:rPr>
                <w:rFonts w:ascii="Times New Roman CYR" w:hAnsi="Times New Roman CYR" w:cs="Times New Roman CYR"/>
                <w:bCs/>
              </w:rPr>
            </w:pPr>
            <w:r w:rsidRPr="006D4902">
              <w:rPr>
                <w:rFonts w:ascii="Times New Roman CYR" w:hAnsi="Times New Roman CYR" w:cs="Times New Roman CYR"/>
                <w:bCs/>
                <w:sz w:val="22"/>
                <w:szCs w:val="22"/>
              </w:rPr>
              <w:t>Прочие модули УСО</w:t>
            </w:r>
          </w:p>
        </w:tc>
      </w:tr>
      <w:tr w:rsidR="00A60FFB" w:rsidRPr="006D4902" w:rsidTr="00A60FFB">
        <w:trPr>
          <w:trHeight w:val="70"/>
          <w:jc w:val="center"/>
        </w:trPr>
        <w:tc>
          <w:tcPr>
            <w:tcW w:w="3119" w:type="dxa"/>
            <w:vAlign w:val="center"/>
          </w:tcPr>
          <w:p w:rsidR="00A60FFB" w:rsidRPr="006D4902" w:rsidRDefault="00A60FFB" w:rsidP="00A60FFB">
            <w:pPr>
              <w:pStyle w:val="a9"/>
              <w:ind w:left="0"/>
              <w:rPr>
                <w:rFonts w:ascii="Times New Roman CYR" w:hAnsi="Times New Roman CYR" w:cs="Times New Roman CYR"/>
                <w:bCs/>
              </w:rPr>
            </w:pPr>
            <w:r w:rsidRPr="006D4902">
              <w:rPr>
                <w:rFonts w:ascii="Times New Roman CYR" w:hAnsi="Times New Roman CYR" w:cs="Times New Roman CYR"/>
                <w:bCs/>
                <w:sz w:val="22"/>
                <w:szCs w:val="22"/>
              </w:rPr>
              <w:t xml:space="preserve">Модули </w:t>
            </w:r>
            <w:r w:rsidRPr="006D4902">
              <w:rPr>
                <w:rFonts w:ascii="Times New Roman CYR" w:hAnsi="Times New Roman CYR" w:cs="Times New Roman CYR"/>
                <w:bCs/>
                <w:sz w:val="22"/>
                <w:szCs w:val="22"/>
                <w:lang w:val="en-US"/>
              </w:rPr>
              <w:t>ADAM-</w:t>
            </w:r>
            <w:r w:rsidRPr="006D4902">
              <w:rPr>
                <w:rFonts w:ascii="Times New Roman CYR" w:hAnsi="Times New Roman CYR" w:cs="Times New Roman CYR"/>
                <w:bCs/>
                <w:sz w:val="22"/>
                <w:szCs w:val="22"/>
              </w:rPr>
              <w:t>40хх</w:t>
            </w:r>
          </w:p>
        </w:tc>
        <w:tc>
          <w:tcPr>
            <w:tcW w:w="2977" w:type="dxa"/>
            <w:vAlign w:val="center"/>
          </w:tcPr>
          <w:p w:rsidR="00A60FFB" w:rsidRPr="006D4902" w:rsidRDefault="00A60FFB" w:rsidP="00A60FFB">
            <w:pPr>
              <w:pStyle w:val="a9"/>
              <w:ind w:left="0"/>
              <w:jc w:val="center"/>
              <w:rPr>
                <w:rFonts w:ascii="Times New Roman CYR" w:hAnsi="Times New Roman CYR" w:cs="Times New Roman CYR"/>
                <w:bCs/>
              </w:rPr>
            </w:pPr>
            <w:r w:rsidRPr="006D4902">
              <w:rPr>
                <w:rFonts w:ascii="Times New Roman CYR" w:hAnsi="Times New Roman CYR" w:cs="Times New Roman CYR"/>
                <w:bCs/>
                <w:sz w:val="22"/>
                <w:szCs w:val="22"/>
                <w:lang w:val="en-US"/>
              </w:rPr>
              <w:t>AdvantechCo</w:t>
            </w:r>
            <w:r w:rsidRPr="006D4902">
              <w:rPr>
                <w:rFonts w:ascii="Times New Roman CYR" w:hAnsi="Times New Roman CYR" w:cs="Times New Roman CYR"/>
                <w:bCs/>
                <w:sz w:val="22"/>
                <w:szCs w:val="22"/>
              </w:rPr>
              <w:t>.,</w:t>
            </w:r>
            <w:r w:rsidRPr="006D4902">
              <w:rPr>
                <w:rFonts w:ascii="Times New Roman CYR" w:hAnsi="Times New Roman CYR" w:cs="Times New Roman CYR"/>
                <w:bCs/>
                <w:sz w:val="22"/>
                <w:szCs w:val="22"/>
                <w:lang w:val="en-US"/>
              </w:rPr>
              <w:t xml:space="preserve"> Ltd</w:t>
            </w:r>
          </w:p>
        </w:tc>
        <w:tc>
          <w:tcPr>
            <w:tcW w:w="1842" w:type="dxa"/>
            <w:vAlign w:val="center"/>
          </w:tcPr>
          <w:p w:rsidR="00A60FFB" w:rsidRPr="006D4902" w:rsidRDefault="00A60FFB" w:rsidP="00A60FFB">
            <w:pPr>
              <w:pStyle w:val="a9"/>
              <w:ind w:left="0"/>
              <w:jc w:val="center"/>
              <w:rPr>
                <w:rFonts w:ascii="Times New Roman CYR" w:hAnsi="Times New Roman CYR" w:cs="Times New Roman CYR"/>
                <w:bCs/>
              </w:rPr>
            </w:pPr>
            <w:r w:rsidRPr="006D4902">
              <w:rPr>
                <w:rFonts w:ascii="Times New Roman CYR" w:hAnsi="Times New Roman CYR" w:cs="Times New Roman CYR"/>
                <w:bCs/>
                <w:sz w:val="22"/>
                <w:szCs w:val="22"/>
              </w:rPr>
              <w:t>Х</w:t>
            </w:r>
          </w:p>
        </w:tc>
        <w:tc>
          <w:tcPr>
            <w:tcW w:w="1843" w:type="dxa"/>
            <w:vAlign w:val="center"/>
          </w:tcPr>
          <w:p w:rsidR="00A60FFB" w:rsidRPr="006D4902" w:rsidRDefault="00A60FFB" w:rsidP="00A60FFB">
            <w:pPr>
              <w:pStyle w:val="a9"/>
              <w:ind w:left="0"/>
              <w:jc w:val="center"/>
              <w:rPr>
                <w:rFonts w:ascii="Times New Roman CYR" w:hAnsi="Times New Roman CYR" w:cs="Times New Roman CYR"/>
                <w:bCs/>
              </w:rPr>
            </w:pPr>
          </w:p>
        </w:tc>
      </w:tr>
      <w:tr w:rsidR="00A60FFB" w:rsidRPr="006D4902" w:rsidTr="00A60FFB">
        <w:trPr>
          <w:trHeight w:val="70"/>
          <w:jc w:val="center"/>
        </w:trPr>
        <w:tc>
          <w:tcPr>
            <w:tcW w:w="3119" w:type="dxa"/>
            <w:vAlign w:val="center"/>
          </w:tcPr>
          <w:p w:rsidR="00A60FFB" w:rsidRPr="006D4902" w:rsidRDefault="00A60FFB" w:rsidP="00A60FFB">
            <w:pPr>
              <w:pStyle w:val="a9"/>
              <w:ind w:left="0"/>
              <w:rPr>
                <w:rFonts w:ascii="Times New Roman CYR" w:hAnsi="Times New Roman CYR" w:cs="Times New Roman CYR"/>
                <w:bCs/>
              </w:rPr>
            </w:pPr>
            <w:r w:rsidRPr="006D4902">
              <w:rPr>
                <w:rFonts w:ascii="Times New Roman CYR" w:hAnsi="Times New Roman CYR" w:cs="Times New Roman CYR"/>
                <w:bCs/>
                <w:sz w:val="22"/>
                <w:szCs w:val="22"/>
              </w:rPr>
              <w:t>Устройство сбора данных ЕМ441М, ЕМ443М</w:t>
            </w:r>
          </w:p>
        </w:tc>
        <w:tc>
          <w:tcPr>
            <w:tcW w:w="2977" w:type="dxa"/>
            <w:vAlign w:val="center"/>
          </w:tcPr>
          <w:p w:rsidR="00A60FFB" w:rsidRPr="006D4902" w:rsidRDefault="00A60FFB" w:rsidP="00A60FFB">
            <w:pPr>
              <w:pStyle w:val="a9"/>
              <w:ind w:left="0"/>
              <w:jc w:val="center"/>
              <w:rPr>
                <w:rFonts w:ascii="Times New Roman CYR" w:hAnsi="Times New Roman CYR" w:cs="Times New Roman CYR"/>
                <w:bCs/>
              </w:rPr>
            </w:pPr>
            <w:r w:rsidRPr="006D4902">
              <w:rPr>
                <w:rFonts w:ascii="Times New Roman CYR" w:hAnsi="Times New Roman CYR" w:cs="Times New Roman CYR"/>
                <w:bCs/>
                <w:sz w:val="22"/>
                <w:szCs w:val="22"/>
              </w:rPr>
              <w:t>ФНПЦ ФГУП «ПО Старт»</w:t>
            </w:r>
          </w:p>
        </w:tc>
        <w:tc>
          <w:tcPr>
            <w:tcW w:w="1842" w:type="dxa"/>
            <w:vAlign w:val="center"/>
          </w:tcPr>
          <w:p w:rsidR="00A60FFB" w:rsidRPr="006D4902" w:rsidRDefault="00A60FFB" w:rsidP="00A60FFB">
            <w:pPr>
              <w:pStyle w:val="a9"/>
              <w:ind w:left="0"/>
              <w:jc w:val="center"/>
              <w:rPr>
                <w:rFonts w:ascii="Times New Roman CYR" w:hAnsi="Times New Roman CYR" w:cs="Times New Roman CYR"/>
                <w:bCs/>
              </w:rPr>
            </w:pPr>
            <w:r w:rsidRPr="006D4902">
              <w:rPr>
                <w:rFonts w:ascii="Times New Roman CYR" w:hAnsi="Times New Roman CYR" w:cs="Times New Roman CYR"/>
                <w:bCs/>
                <w:sz w:val="22"/>
                <w:szCs w:val="22"/>
              </w:rPr>
              <w:t>Х</w:t>
            </w:r>
          </w:p>
        </w:tc>
        <w:tc>
          <w:tcPr>
            <w:tcW w:w="1843" w:type="dxa"/>
            <w:vAlign w:val="center"/>
          </w:tcPr>
          <w:p w:rsidR="00A60FFB" w:rsidRPr="006D4902" w:rsidRDefault="00A60FFB" w:rsidP="00A60FFB">
            <w:pPr>
              <w:pStyle w:val="a9"/>
              <w:ind w:left="0"/>
              <w:jc w:val="center"/>
              <w:rPr>
                <w:rFonts w:ascii="Times New Roman CYR" w:hAnsi="Times New Roman CYR" w:cs="Times New Roman CYR"/>
                <w:bCs/>
              </w:rPr>
            </w:pPr>
          </w:p>
        </w:tc>
      </w:tr>
      <w:tr w:rsidR="00A60FFB" w:rsidRPr="006D4902" w:rsidTr="00A60FFB">
        <w:trPr>
          <w:trHeight w:val="70"/>
          <w:jc w:val="center"/>
        </w:trPr>
        <w:tc>
          <w:tcPr>
            <w:tcW w:w="3119" w:type="dxa"/>
            <w:vAlign w:val="center"/>
          </w:tcPr>
          <w:p w:rsidR="00A60FFB" w:rsidRPr="006D4902" w:rsidRDefault="00A60FFB" w:rsidP="00A60FFB">
            <w:pPr>
              <w:pStyle w:val="a9"/>
              <w:ind w:left="0"/>
              <w:rPr>
                <w:rFonts w:ascii="Times New Roman CYR" w:hAnsi="Times New Roman CYR" w:cs="Times New Roman CYR"/>
                <w:bCs/>
              </w:rPr>
            </w:pPr>
            <w:r w:rsidRPr="006D4902">
              <w:rPr>
                <w:rFonts w:ascii="Times New Roman CYR" w:hAnsi="Times New Roman CYR" w:cs="Times New Roman CYR"/>
                <w:bCs/>
                <w:sz w:val="22"/>
                <w:szCs w:val="22"/>
              </w:rPr>
              <w:t>Устройство передачи данных УПД-600</w:t>
            </w:r>
          </w:p>
        </w:tc>
        <w:tc>
          <w:tcPr>
            <w:tcW w:w="2977" w:type="dxa"/>
            <w:vAlign w:val="center"/>
          </w:tcPr>
          <w:p w:rsidR="00A60FFB" w:rsidRPr="006D4902" w:rsidRDefault="00A60FFB" w:rsidP="00A60FFB">
            <w:pPr>
              <w:pStyle w:val="a9"/>
              <w:ind w:left="0"/>
              <w:jc w:val="center"/>
              <w:rPr>
                <w:rFonts w:ascii="Times New Roman CYR" w:hAnsi="Times New Roman CYR" w:cs="Times New Roman CYR"/>
                <w:bCs/>
              </w:rPr>
            </w:pPr>
            <w:r w:rsidRPr="006D4902">
              <w:rPr>
                <w:rFonts w:ascii="Times New Roman CYR" w:hAnsi="Times New Roman CYR" w:cs="Times New Roman CYR"/>
                <w:bCs/>
                <w:sz w:val="22"/>
                <w:szCs w:val="22"/>
              </w:rPr>
              <w:t>ОАО «ЛЭМЗ»</w:t>
            </w:r>
          </w:p>
        </w:tc>
        <w:tc>
          <w:tcPr>
            <w:tcW w:w="1842" w:type="dxa"/>
            <w:vAlign w:val="center"/>
          </w:tcPr>
          <w:p w:rsidR="00A60FFB" w:rsidRPr="006D4902" w:rsidRDefault="00A60FFB" w:rsidP="00A60FFB">
            <w:pPr>
              <w:pStyle w:val="a9"/>
              <w:ind w:left="0"/>
              <w:jc w:val="center"/>
              <w:rPr>
                <w:rFonts w:ascii="Times New Roman CYR" w:hAnsi="Times New Roman CYR" w:cs="Times New Roman CYR"/>
                <w:bCs/>
              </w:rPr>
            </w:pPr>
            <w:r w:rsidRPr="006D4902">
              <w:rPr>
                <w:rFonts w:ascii="Times New Roman CYR" w:hAnsi="Times New Roman CYR" w:cs="Times New Roman CYR"/>
                <w:bCs/>
                <w:sz w:val="22"/>
                <w:szCs w:val="22"/>
              </w:rPr>
              <w:t>Х</w:t>
            </w:r>
          </w:p>
        </w:tc>
        <w:tc>
          <w:tcPr>
            <w:tcW w:w="1843" w:type="dxa"/>
            <w:vAlign w:val="center"/>
          </w:tcPr>
          <w:p w:rsidR="00A60FFB" w:rsidRPr="006D4902" w:rsidRDefault="00A60FFB" w:rsidP="00A60FFB">
            <w:pPr>
              <w:pStyle w:val="a9"/>
              <w:ind w:left="0"/>
              <w:jc w:val="center"/>
              <w:rPr>
                <w:rFonts w:ascii="Times New Roman CYR" w:hAnsi="Times New Roman CYR" w:cs="Times New Roman CYR"/>
                <w:bCs/>
              </w:rPr>
            </w:pPr>
          </w:p>
        </w:tc>
      </w:tr>
      <w:tr w:rsidR="00A60FFB" w:rsidRPr="006D4902" w:rsidTr="00A60FFB">
        <w:trPr>
          <w:trHeight w:val="70"/>
          <w:jc w:val="center"/>
        </w:trPr>
        <w:tc>
          <w:tcPr>
            <w:tcW w:w="3119" w:type="dxa"/>
            <w:vAlign w:val="center"/>
          </w:tcPr>
          <w:p w:rsidR="00A60FFB" w:rsidRPr="006D4902" w:rsidRDefault="00A60FFB" w:rsidP="00A60FFB">
            <w:pPr>
              <w:pStyle w:val="a9"/>
              <w:ind w:left="0"/>
              <w:rPr>
                <w:rFonts w:ascii="Times New Roman CYR" w:hAnsi="Times New Roman CYR" w:cs="Times New Roman CYR"/>
                <w:bCs/>
              </w:rPr>
            </w:pPr>
            <w:r w:rsidRPr="006D4902">
              <w:rPr>
                <w:rFonts w:ascii="Times New Roman CYR" w:hAnsi="Times New Roman CYR" w:cs="Times New Roman CYR"/>
                <w:bCs/>
                <w:sz w:val="22"/>
                <w:szCs w:val="22"/>
              </w:rPr>
              <w:t>Сетевой шлюз Е-422</w:t>
            </w:r>
          </w:p>
        </w:tc>
        <w:tc>
          <w:tcPr>
            <w:tcW w:w="2977" w:type="dxa"/>
            <w:vAlign w:val="center"/>
          </w:tcPr>
          <w:p w:rsidR="00A60FFB" w:rsidRPr="006D4902" w:rsidRDefault="00A60FFB" w:rsidP="00A60FFB">
            <w:pPr>
              <w:pStyle w:val="a9"/>
              <w:ind w:left="0"/>
              <w:jc w:val="center"/>
              <w:rPr>
                <w:rFonts w:ascii="Times New Roman CYR" w:hAnsi="Times New Roman CYR" w:cs="Times New Roman CYR"/>
                <w:bCs/>
              </w:rPr>
            </w:pPr>
            <w:r w:rsidRPr="006D4902">
              <w:rPr>
                <w:rFonts w:ascii="Times New Roman CYR" w:hAnsi="Times New Roman CYR" w:cs="Times New Roman CYR"/>
                <w:bCs/>
                <w:sz w:val="22"/>
                <w:szCs w:val="22"/>
              </w:rPr>
              <w:t>НПФ «Прорыв»</w:t>
            </w:r>
          </w:p>
        </w:tc>
        <w:tc>
          <w:tcPr>
            <w:tcW w:w="1842" w:type="dxa"/>
            <w:vAlign w:val="center"/>
          </w:tcPr>
          <w:p w:rsidR="00A60FFB" w:rsidRPr="006D4902" w:rsidRDefault="00A60FFB" w:rsidP="00A60FFB">
            <w:pPr>
              <w:pStyle w:val="a9"/>
              <w:ind w:left="0"/>
              <w:jc w:val="center"/>
              <w:rPr>
                <w:rFonts w:ascii="Times New Roman CYR" w:hAnsi="Times New Roman CYR" w:cs="Times New Roman CYR"/>
                <w:bCs/>
              </w:rPr>
            </w:pPr>
            <w:r w:rsidRPr="006D4902">
              <w:rPr>
                <w:rFonts w:ascii="Times New Roman CYR" w:hAnsi="Times New Roman CYR" w:cs="Times New Roman CYR"/>
                <w:bCs/>
                <w:sz w:val="22"/>
                <w:szCs w:val="22"/>
              </w:rPr>
              <w:t>Х</w:t>
            </w:r>
          </w:p>
        </w:tc>
        <w:tc>
          <w:tcPr>
            <w:tcW w:w="1843" w:type="dxa"/>
            <w:vAlign w:val="center"/>
          </w:tcPr>
          <w:p w:rsidR="00A60FFB" w:rsidRPr="006D4902" w:rsidRDefault="00A60FFB" w:rsidP="00A60FFB">
            <w:pPr>
              <w:pStyle w:val="a9"/>
              <w:ind w:left="0"/>
              <w:jc w:val="center"/>
              <w:rPr>
                <w:rFonts w:ascii="Times New Roman CYR" w:hAnsi="Times New Roman CYR" w:cs="Times New Roman CYR"/>
                <w:bCs/>
              </w:rPr>
            </w:pPr>
          </w:p>
        </w:tc>
      </w:tr>
      <w:tr w:rsidR="00A60FFB" w:rsidRPr="0010215F" w:rsidTr="00A60FFB">
        <w:trPr>
          <w:jc w:val="center"/>
        </w:trPr>
        <w:tc>
          <w:tcPr>
            <w:tcW w:w="3119" w:type="dxa"/>
            <w:shd w:val="clear" w:color="auto" w:fill="D9D9D9" w:themeFill="background1" w:themeFillShade="D9"/>
            <w:vAlign w:val="center"/>
          </w:tcPr>
          <w:p w:rsidR="00A60FFB" w:rsidRPr="0010215F" w:rsidRDefault="00A60FFB" w:rsidP="00A60FFB">
            <w:pPr>
              <w:pStyle w:val="a9"/>
              <w:ind w:left="0"/>
              <w:jc w:val="center"/>
              <w:rPr>
                <w:rFonts w:ascii="Times New Roman CYR" w:hAnsi="Times New Roman CYR" w:cs="Times New Roman CYR"/>
                <w:b/>
                <w:bCs/>
              </w:rPr>
            </w:pPr>
            <w:r w:rsidRPr="0010215F">
              <w:rPr>
                <w:rFonts w:ascii="Times New Roman CYR" w:hAnsi="Times New Roman CYR" w:cs="Times New Roman CYR"/>
                <w:b/>
                <w:bCs/>
                <w:sz w:val="22"/>
                <w:szCs w:val="22"/>
              </w:rPr>
              <w:t>1</w:t>
            </w:r>
          </w:p>
        </w:tc>
        <w:tc>
          <w:tcPr>
            <w:tcW w:w="2977" w:type="dxa"/>
            <w:shd w:val="clear" w:color="auto" w:fill="D9D9D9" w:themeFill="background1" w:themeFillShade="D9"/>
            <w:vAlign w:val="center"/>
          </w:tcPr>
          <w:p w:rsidR="00A60FFB" w:rsidRPr="0010215F" w:rsidRDefault="00A60FFB" w:rsidP="00A60FFB">
            <w:pPr>
              <w:pStyle w:val="a9"/>
              <w:ind w:left="0"/>
              <w:jc w:val="center"/>
              <w:rPr>
                <w:rFonts w:ascii="Times New Roman CYR" w:hAnsi="Times New Roman CYR" w:cs="Times New Roman CYR"/>
                <w:b/>
                <w:bCs/>
              </w:rPr>
            </w:pPr>
            <w:r w:rsidRPr="0010215F">
              <w:rPr>
                <w:rFonts w:ascii="Times New Roman CYR" w:hAnsi="Times New Roman CYR" w:cs="Times New Roman CYR"/>
                <w:b/>
                <w:bCs/>
                <w:sz w:val="22"/>
                <w:szCs w:val="22"/>
              </w:rPr>
              <w:t>2</w:t>
            </w:r>
          </w:p>
        </w:tc>
        <w:tc>
          <w:tcPr>
            <w:tcW w:w="1842" w:type="dxa"/>
            <w:shd w:val="clear" w:color="auto" w:fill="D9D9D9" w:themeFill="background1" w:themeFillShade="D9"/>
            <w:vAlign w:val="center"/>
          </w:tcPr>
          <w:p w:rsidR="00A60FFB" w:rsidRPr="0010215F" w:rsidRDefault="00A60FFB" w:rsidP="00A60FFB">
            <w:pPr>
              <w:pStyle w:val="a9"/>
              <w:ind w:left="0"/>
              <w:jc w:val="center"/>
              <w:rPr>
                <w:rFonts w:ascii="Times New Roman CYR" w:hAnsi="Times New Roman CYR" w:cs="Times New Roman CYR"/>
                <w:b/>
                <w:bCs/>
              </w:rPr>
            </w:pPr>
            <w:r w:rsidRPr="0010215F">
              <w:rPr>
                <w:rFonts w:ascii="Times New Roman CYR" w:hAnsi="Times New Roman CYR" w:cs="Times New Roman CYR"/>
                <w:b/>
                <w:bCs/>
                <w:sz w:val="22"/>
                <w:szCs w:val="22"/>
              </w:rPr>
              <w:t>3</w:t>
            </w:r>
          </w:p>
        </w:tc>
        <w:tc>
          <w:tcPr>
            <w:tcW w:w="1843" w:type="dxa"/>
            <w:shd w:val="clear" w:color="auto" w:fill="D9D9D9" w:themeFill="background1" w:themeFillShade="D9"/>
            <w:vAlign w:val="center"/>
          </w:tcPr>
          <w:p w:rsidR="00A60FFB" w:rsidRPr="0010215F" w:rsidRDefault="00A60FFB" w:rsidP="00A60FFB">
            <w:pPr>
              <w:pStyle w:val="a9"/>
              <w:ind w:left="0"/>
              <w:jc w:val="center"/>
              <w:rPr>
                <w:rFonts w:ascii="Times New Roman CYR" w:hAnsi="Times New Roman CYR" w:cs="Times New Roman CYR"/>
                <w:b/>
                <w:bCs/>
              </w:rPr>
            </w:pPr>
            <w:r w:rsidRPr="0010215F">
              <w:rPr>
                <w:rFonts w:ascii="Times New Roman CYR" w:hAnsi="Times New Roman CYR" w:cs="Times New Roman CYR"/>
                <w:b/>
                <w:bCs/>
                <w:sz w:val="22"/>
                <w:szCs w:val="22"/>
              </w:rPr>
              <w:t>4</w:t>
            </w:r>
          </w:p>
        </w:tc>
      </w:tr>
      <w:tr w:rsidR="00A60FFB" w:rsidRPr="006D4902" w:rsidTr="00A60FF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3119" w:type="dxa"/>
            <w:vAlign w:val="center"/>
          </w:tcPr>
          <w:p w:rsidR="00A60FFB" w:rsidRPr="006D4902" w:rsidRDefault="00A60FFB" w:rsidP="00A60FFB">
            <w:pPr>
              <w:pStyle w:val="a9"/>
              <w:ind w:left="0"/>
              <w:rPr>
                <w:rFonts w:ascii="Times New Roman CYR" w:hAnsi="Times New Roman CYR" w:cs="Times New Roman CYR"/>
                <w:bCs/>
              </w:rPr>
            </w:pPr>
            <w:r w:rsidRPr="006D4902">
              <w:rPr>
                <w:rFonts w:ascii="Times New Roman CYR" w:hAnsi="Times New Roman CYR" w:cs="Times New Roman CYR"/>
                <w:bCs/>
                <w:sz w:val="22"/>
                <w:szCs w:val="22"/>
              </w:rPr>
              <w:t>ЦЭ6850(М), ЦЭ6823М, ЦЭ2727</w:t>
            </w:r>
          </w:p>
        </w:tc>
        <w:tc>
          <w:tcPr>
            <w:tcW w:w="2977" w:type="dxa"/>
            <w:vAlign w:val="center"/>
          </w:tcPr>
          <w:p w:rsidR="00A60FFB" w:rsidRPr="006D4902" w:rsidRDefault="00A60FFB" w:rsidP="00A60FFB">
            <w:pPr>
              <w:pStyle w:val="a9"/>
              <w:ind w:left="0"/>
              <w:jc w:val="center"/>
              <w:rPr>
                <w:rFonts w:ascii="Times New Roman CYR" w:hAnsi="Times New Roman CYR" w:cs="Times New Roman CYR"/>
                <w:bCs/>
              </w:rPr>
            </w:pPr>
            <w:r w:rsidRPr="006D4902">
              <w:rPr>
                <w:rFonts w:ascii="Times New Roman CYR" w:hAnsi="Times New Roman CYR" w:cs="Times New Roman CYR"/>
                <w:bCs/>
                <w:sz w:val="22"/>
                <w:szCs w:val="22"/>
              </w:rPr>
              <w:t>ОАО «Концерн ЭНЕРГОМЕРА»</w:t>
            </w:r>
          </w:p>
        </w:tc>
        <w:tc>
          <w:tcPr>
            <w:tcW w:w="1842" w:type="dxa"/>
            <w:vAlign w:val="center"/>
          </w:tcPr>
          <w:p w:rsidR="00A60FFB" w:rsidRPr="006D4902" w:rsidRDefault="00A60FFB" w:rsidP="00A60FFB">
            <w:pPr>
              <w:pStyle w:val="a9"/>
              <w:ind w:left="0"/>
              <w:jc w:val="center"/>
              <w:rPr>
                <w:rFonts w:ascii="Times New Roman CYR" w:hAnsi="Times New Roman CYR" w:cs="Times New Roman CYR"/>
                <w:bCs/>
              </w:rPr>
            </w:pPr>
            <w:r w:rsidRPr="006D4902">
              <w:rPr>
                <w:rFonts w:ascii="Times New Roman CYR" w:hAnsi="Times New Roman CYR" w:cs="Times New Roman CYR"/>
                <w:bCs/>
                <w:sz w:val="22"/>
                <w:szCs w:val="22"/>
              </w:rPr>
              <w:t>Х</w:t>
            </w:r>
          </w:p>
        </w:tc>
        <w:tc>
          <w:tcPr>
            <w:tcW w:w="1843" w:type="dxa"/>
            <w:vAlign w:val="center"/>
          </w:tcPr>
          <w:p w:rsidR="00A60FFB" w:rsidRPr="006D4902" w:rsidRDefault="00A60FFB" w:rsidP="00A60FFB">
            <w:pPr>
              <w:pStyle w:val="a9"/>
              <w:ind w:left="0"/>
              <w:jc w:val="center"/>
              <w:rPr>
                <w:rFonts w:ascii="Times New Roman CYR" w:hAnsi="Times New Roman CYR" w:cs="Times New Roman CYR"/>
                <w:bCs/>
              </w:rPr>
            </w:pPr>
            <w:r w:rsidRPr="006D4902">
              <w:rPr>
                <w:rFonts w:ascii="Times New Roman CYR" w:hAnsi="Times New Roman CYR" w:cs="Times New Roman CYR"/>
                <w:bCs/>
                <w:sz w:val="22"/>
                <w:szCs w:val="22"/>
              </w:rPr>
              <w:t>Х</w:t>
            </w:r>
          </w:p>
        </w:tc>
      </w:tr>
      <w:tr w:rsidR="00A60FFB" w:rsidRPr="006D4902" w:rsidTr="00A60FF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3119" w:type="dxa"/>
            <w:vAlign w:val="center"/>
          </w:tcPr>
          <w:p w:rsidR="00A60FFB" w:rsidRPr="006D4902" w:rsidRDefault="00A60FFB" w:rsidP="00A60FFB">
            <w:pPr>
              <w:pStyle w:val="a9"/>
              <w:ind w:left="0"/>
              <w:rPr>
                <w:rFonts w:ascii="Times New Roman CYR" w:hAnsi="Times New Roman CYR" w:cs="Times New Roman CYR"/>
                <w:bCs/>
              </w:rPr>
            </w:pPr>
            <w:r w:rsidRPr="006D4902">
              <w:rPr>
                <w:rFonts w:ascii="Times New Roman CYR" w:hAnsi="Times New Roman CYR" w:cs="Times New Roman CYR"/>
                <w:bCs/>
                <w:sz w:val="22"/>
                <w:szCs w:val="22"/>
              </w:rPr>
              <w:t>СТС5605</w:t>
            </w:r>
          </w:p>
        </w:tc>
        <w:tc>
          <w:tcPr>
            <w:tcW w:w="2977" w:type="dxa"/>
            <w:vAlign w:val="center"/>
          </w:tcPr>
          <w:p w:rsidR="00A60FFB" w:rsidRPr="006D4902" w:rsidRDefault="00A60FFB" w:rsidP="00A60FFB">
            <w:pPr>
              <w:pStyle w:val="a9"/>
              <w:ind w:left="0"/>
              <w:jc w:val="center"/>
              <w:rPr>
                <w:rFonts w:ascii="Times New Roman CYR" w:hAnsi="Times New Roman CYR" w:cs="Times New Roman CYR"/>
                <w:bCs/>
              </w:rPr>
            </w:pPr>
            <w:r w:rsidRPr="006D4902">
              <w:rPr>
                <w:rFonts w:ascii="Times New Roman CYR" w:hAnsi="Times New Roman CYR" w:cs="Times New Roman CYR"/>
                <w:bCs/>
                <w:sz w:val="22"/>
                <w:szCs w:val="22"/>
              </w:rPr>
              <w:t>ОАО «МЗЭП»</w:t>
            </w:r>
          </w:p>
        </w:tc>
        <w:tc>
          <w:tcPr>
            <w:tcW w:w="1842" w:type="dxa"/>
            <w:vAlign w:val="center"/>
          </w:tcPr>
          <w:p w:rsidR="00A60FFB" w:rsidRPr="006D4902" w:rsidRDefault="00A60FFB" w:rsidP="00A60FFB">
            <w:pPr>
              <w:pStyle w:val="a9"/>
              <w:ind w:left="0"/>
              <w:jc w:val="center"/>
              <w:rPr>
                <w:rFonts w:ascii="Times New Roman CYR" w:hAnsi="Times New Roman CYR" w:cs="Times New Roman CYR"/>
                <w:bCs/>
              </w:rPr>
            </w:pPr>
            <w:r w:rsidRPr="006D4902">
              <w:rPr>
                <w:rFonts w:ascii="Times New Roman CYR" w:hAnsi="Times New Roman CYR" w:cs="Times New Roman CYR"/>
                <w:bCs/>
                <w:sz w:val="22"/>
                <w:szCs w:val="22"/>
              </w:rPr>
              <w:t>Х</w:t>
            </w:r>
          </w:p>
        </w:tc>
        <w:tc>
          <w:tcPr>
            <w:tcW w:w="1843" w:type="dxa"/>
            <w:vAlign w:val="center"/>
          </w:tcPr>
          <w:p w:rsidR="00A60FFB" w:rsidRPr="006D4902" w:rsidRDefault="00A60FFB" w:rsidP="00A60FFB">
            <w:pPr>
              <w:pStyle w:val="a9"/>
              <w:ind w:left="0"/>
              <w:jc w:val="center"/>
              <w:rPr>
                <w:rFonts w:ascii="Times New Roman CYR" w:hAnsi="Times New Roman CYR" w:cs="Times New Roman CYR"/>
                <w:bCs/>
              </w:rPr>
            </w:pPr>
            <w:r w:rsidRPr="006D4902">
              <w:rPr>
                <w:rFonts w:ascii="Times New Roman CYR" w:hAnsi="Times New Roman CYR" w:cs="Times New Roman CYR"/>
                <w:bCs/>
                <w:sz w:val="22"/>
                <w:szCs w:val="22"/>
              </w:rPr>
              <w:t>Х</w:t>
            </w:r>
          </w:p>
        </w:tc>
      </w:tr>
      <w:tr w:rsidR="00A60FFB" w:rsidRPr="006D4902" w:rsidTr="00A60FF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3119" w:type="dxa"/>
            <w:vAlign w:val="center"/>
          </w:tcPr>
          <w:p w:rsidR="00A60FFB" w:rsidRPr="006D4902" w:rsidRDefault="00A60FFB" w:rsidP="00A60FFB">
            <w:pPr>
              <w:pStyle w:val="a9"/>
              <w:ind w:left="0"/>
              <w:rPr>
                <w:rFonts w:ascii="Times New Roman CYR" w:hAnsi="Times New Roman CYR" w:cs="Times New Roman CYR"/>
                <w:bCs/>
              </w:rPr>
            </w:pPr>
            <w:r w:rsidRPr="006D4902">
              <w:rPr>
                <w:rFonts w:ascii="Times New Roman CYR" w:hAnsi="Times New Roman CYR" w:cs="Times New Roman CYR"/>
                <w:bCs/>
                <w:sz w:val="22"/>
                <w:szCs w:val="22"/>
                <w:lang w:val="en-US"/>
              </w:rPr>
              <w:t>ISKRAMT</w:t>
            </w:r>
            <w:r w:rsidRPr="006D4902">
              <w:rPr>
                <w:rFonts w:ascii="Times New Roman CYR" w:hAnsi="Times New Roman CYR" w:cs="Times New Roman CYR"/>
                <w:bCs/>
                <w:sz w:val="22"/>
                <w:szCs w:val="22"/>
              </w:rPr>
              <w:t>851, ТЕ851, МТ855, ТЕ831</w:t>
            </w:r>
          </w:p>
        </w:tc>
        <w:tc>
          <w:tcPr>
            <w:tcW w:w="2977" w:type="dxa"/>
            <w:vAlign w:val="center"/>
          </w:tcPr>
          <w:p w:rsidR="00A60FFB" w:rsidRPr="006D4902" w:rsidRDefault="00A60FFB" w:rsidP="00A60FFB">
            <w:pPr>
              <w:pStyle w:val="a9"/>
              <w:ind w:left="0"/>
              <w:jc w:val="center"/>
              <w:rPr>
                <w:rFonts w:ascii="Times New Roman CYR" w:hAnsi="Times New Roman CYR" w:cs="Times New Roman CYR"/>
                <w:bCs/>
              </w:rPr>
            </w:pPr>
            <w:r w:rsidRPr="006D4902">
              <w:rPr>
                <w:rFonts w:ascii="Times New Roman CYR" w:hAnsi="Times New Roman CYR" w:cs="Times New Roman CYR"/>
                <w:bCs/>
                <w:sz w:val="22"/>
                <w:szCs w:val="22"/>
                <w:lang w:val="en-US"/>
              </w:rPr>
              <w:t>Iskrameco, d.d.</w:t>
            </w:r>
          </w:p>
        </w:tc>
        <w:tc>
          <w:tcPr>
            <w:tcW w:w="1842" w:type="dxa"/>
            <w:vAlign w:val="center"/>
          </w:tcPr>
          <w:p w:rsidR="00A60FFB" w:rsidRPr="006D4902" w:rsidRDefault="00A60FFB" w:rsidP="00A60FFB">
            <w:pPr>
              <w:pStyle w:val="a9"/>
              <w:ind w:left="0"/>
              <w:jc w:val="center"/>
              <w:rPr>
                <w:rFonts w:ascii="Times New Roman CYR" w:hAnsi="Times New Roman CYR" w:cs="Times New Roman CYR"/>
                <w:bCs/>
              </w:rPr>
            </w:pPr>
            <w:r w:rsidRPr="006D4902">
              <w:rPr>
                <w:rFonts w:ascii="Times New Roman CYR" w:hAnsi="Times New Roman CYR" w:cs="Times New Roman CYR"/>
                <w:bCs/>
                <w:sz w:val="22"/>
                <w:szCs w:val="22"/>
              </w:rPr>
              <w:t>Х</w:t>
            </w:r>
          </w:p>
        </w:tc>
        <w:tc>
          <w:tcPr>
            <w:tcW w:w="1843" w:type="dxa"/>
            <w:vAlign w:val="center"/>
          </w:tcPr>
          <w:p w:rsidR="00A60FFB" w:rsidRPr="006D4902" w:rsidRDefault="00A60FFB" w:rsidP="00A60FFB">
            <w:pPr>
              <w:pStyle w:val="a9"/>
              <w:ind w:left="0"/>
              <w:jc w:val="center"/>
              <w:rPr>
                <w:rFonts w:ascii="Times New Roman CYR" w:hAnsi="Times New Roman CYR" w:cs="Times New Roman CYR"/>
                <w:bCs/>
              </w:rPr>
            </w:pPr>
            <w:r w:rsidRPr="006D4902">
              <w:rPr>
                <w:rFonts w:ascii="Times New Roman CYR" w:hAnsi="Times New Roman CYR" w:cs="Times New Roman CYR"/>
                <w:bCs/>
                <w:sz w:val="22"/>
                <w:szCs w:val="22"/>
              </w:rPr>
              <w:t>Х</w:t>
            </w:r>
          </w:p>
        </w:tc>
      </w:tr>
    </w:tbl>
    <w:p w:rsidR="00A60FFB" w:rsidRPr="00366CEA" w:rsidRDefault="00A60FFB" w:rsidP="00A60FFB">
      <w:pPr>
        <w:pStyle w:val="a9"/>
        <w:tabs>
          <w:tab w:val="left" w:pos="7845"/>
        </w:tabs>
        <w:ind w:left="0"/>
        <w:jc w:val="center"/>
        <w:rPr>
          <w:rFonts w:ascii="Times New Roman CYR" w:hAnsi="Times New Roman CYR" w:cs="Times New Roman CYR"/>
          <w:bCs/>
          <w:sz w:val="16"/>
          <w:szCs w:val="16"/>
        </w:rPr>
      </w:pPr>
    </w:p>
    <w:p w:rsidR="00A60FFB" w:rsidRPr="006D4902" w:rsidRDefault="00A60FFB" w:rsidP="00A60FFB">
      <w:pPr>
        <w:pStyle w:val="a9"/>
        <w:ind w:left="0"/>
        <w:rPr>
          <w:rFonts w:ascii="Times New Roman CYR" w:hAnsi="Times New Roman CYR" w:cs="Times New Roman CYR"/>
          <w:bCs/>
          <w:szCs w:val="28"/>
        </w:rPr>
      </w:pPr>
      <w:r>
        <w:rPr>
          <w:rFonts w:ascii="Times New Roman CYR" w:hAnsi="Times New Roman CYR" w:cs="Times New Roman CYR"/>
          <w:bCs/>
          <w:szCs w:val="28"/>
        </w:rPr>
        <w:t>Я</w:t>
      </w:r>
      <w:r w:rsidRPr="006D4902">
        <w:rPr>
          <w:rFonts w:ascii="Times New Roman CYR" w:hAnsi="Times New Roman CYR" w:cs="Times New Roman CYR"/>
          <w:bCs/>
          <w:szCs w:val="28"/>
        </w:rPr>
        <w:t xml:space="preserve"> принял решение выбрать для комплексного учета энергоресурсов ООО «Лысьванефтемаш» программно-технический комплекс «ЭКОМ», созданный «Прософт – Системы».</w:t>
      </w:r>
    </w:p>
    <w:p w:rsidR="00A60FFB" w:rsidRPr="006D4902" w:rsidRDefault="00A60FFB" w:rsidP="00A60FFB">
      <w:pPr>
        <w:pStyle w:val="31"/>
        <w:ind w:firstLine="709"/>
        <w:rPr>
          <w:rFonts w:ascii="Times New Roman CYR" w:hAnsi="Times New Roman CYR" w:cs="Times New Roman CYR"/>
          <w:szCs w:val="28"/>
        </w:rPr>
      </w:pPr>
      <w:r w:rsidRPr="006D4902">
        <w:rPr>
          <w:rFonts w:ascii="Times New Roman CYR" w:hAnsi="Times New Roman CYR" w:cs="Times New Roman CYR"/>
          <w:szCs w:val="28"/>
        </w:rPr>
        <w:t>Данная система позволит обеспечить:</w:t>
      </w:r>
    </w:p>
    <w:p w:rsidR="00A60FFB" w:rsidRPr="006D4902" w:rsidRDefault="00A60FFB" w:rsidP="006A45CE">
      <w:pPr>
        <w:pStyle w:val="31"/>
        <w:numPr>
          <w:ilvl w:val="0"/>
          <w:numId w:val="37"/>
        </w:numPr>
        <w:tabs>
          <w:tab w:val="clear" w:pos="927"/>
        </w:tabs>
        <w:spacing w:after="0" w:line="360" w:lineRule="auto"/>
        <w:ind w:left="0" w:firstLine="709"/>
        <w:jc w:val="both"/>
        <w:rPr>
          <w:rFonts w:ascii="Times New Roman CYR" w:hAnsi="Times New Roman CYR" w:cs="Times New Roman CYR"/>
          <w:szCs w:val="28"/>
        </w:rPr>
      </w:pPr>
      <w:r w:rsidRPr="006D4902">
        <w:rPr>
          <w:rFonts w:ascii="Times New Roman CYR" w:hAnsi="Times New Roman CYR" w:cs="Times New Roman CYR"/>
          <w:szCs w:val="28"/>
        </w:rPr>
        <w:t>Коммерческий учет потребления электроэнергии;</w:t>
      </w:r>
    </w:p>
    <w:p w:rsidR="00A60FFB" w:rsidRPr="006D4902" w:rsidRDefault="00A60FFB" w:rsidP="006A45CE">
      <w:pPr>
        <w:pStyle w:val="31"/>
        <w:numPr>
          <w:ilvl w:val="0"/>
          <w:numId w:val="37"/>
        </w:numPr>
        <w:tabs>
          <w:tab w:val="clear" w:pos="927"/>
        </w:tabs>
        <w:spacing w:after="0" w:line="360" w:lineRule="auto"/>
        <w:ind w:left="0" w:firstLine="709"/>
        <w:jc w:val="both"/>
        <w:rPr>
          <w:rFonts w:ascii="Times New Roman CYR" w:hAnsi="Times New Roman CYR" w:cs="Times New Roman CYR"/>
          <w:szCs w:val="28"/>
        </w:rPr>
      </w:pPr>
      <w:r w:rsidRPr="006D4902">
        <w:rPr>
          <w:rFonts w:ascii="Times New Roman CYR" w:hAnsi="Times New Roman CYR" w:cs="Times New Roman CYR"/>
          <w:szCs w:val="28"/>
        </w:rPr>
        <w:t>коммерческий учет потребления тепловой энергии и расхода энергоносителей;</w:t>
      </w:r>
    </w:p>
    <w:p w:rsidR="00A60FFB" w:rsidRPr="006D4902" w:rsidRDefault="00A60FFB" w:rsidP="006A45CE">
      <w:pPr>
        <w:pStyle w:val="31"/>
        <w:numPr>
          <w:ilvl w:val="0"/>
          <w:numId w:val="37"/>
        </w:numPr>
        <w:tabs>
          <w:tab w:val="clear" w:pos="927"/>
        </w:tabs>
        <w:spacing w:after="0" w:line="360" w:lineRule="auto"/>
        <w:ind w:left="0" w:firstLine="709"/>
        <w:jc w:val="both"/>
        <w:rPr>
          <w:rFonts w:ascii="Times New Roman CYR" w:hAnsi="Times New Roman CYR" w:cs="Times New Roman CYR"/>
          <w:szCs w:val="28"/>
        </w:rPr>
      </w:pPr>
      <w:r w:rsidRPr="006D4902">
        <w:rPr>
          <w:rFonts w:ascii="Times New Roman CYR" w:hAnsi="Times New Roman CYR" w:cs="Times New Roman CYR"/>
          <w:szCs w:val="28"/>
        </w:rPr>
        <w:t>телеметрический контроль режимов работы электрических, тепловых сетей, энергооборудования и параметров энергоносителей;</w:t>
      </w:r>
    </w:p>
    <w:p w:rsidR="00A60FFB" w:rsidRPr="006D4902" w:rsidRDefault="00A60FFB" w:rsidP="006A45CE">
      <w:pPr>
        <w:pStyle w:val="31"/>
        <w:numPr>
          <w:ilvl w:val="0"/>
          <w:numId w:val="37"/>
        </w:numPr>
        <w:tabs>
          <w:tab w:val="clear" w:pos="927"/>
        </w:tabs>
        <w:spacing w:after="0" w:line="360" w:lineRule="auto"/>
        <w:ind w:left="0" w:firstLine="709"/>
        <w:jc w:val="both"/>
        <w:rPr>
          <w:rFonts w:ascii="Times New Roman CYR" w:hAnsi="Times New Roman CYR" w:cs="Times New Roman CYR"/>
          <w:szCs w:val="28"/>
        </w:rPr>
      </w:pPr>
      <w:r w:rsidRPr="006D4902">
        <w:rPr>
          <w:rFonts w:ascii="Times New Roman CYR" w:hAnsi="Times New Roman CYR" w:cs="Times New Roman CYR"/>
          <w:szCs w:val="28"/>
        </w:rPr>
        <w:t>расчет оплаты по многотарифной системе и формирование отчетных документов;</w:t>
      </w:r>
    </w:p>
    <w:p w:rsidR="00A60FFB" w:rsidRPr="006D4902" w:rsidRDefault="00A60FFB" w:rsidP="006A45CE">
      <w:pPr>
        <w:pStyle w:val="31"/>
        <w:numPr>
          <w:ilvl w:val="0"/>
          <w:numId w:val="37"/>
        </w:numPr>
        <w:tabs>
          <w:tab w:val="clear" w:pos="927"/>
        </w:tabs>
        <w:spacing w:after="0" w:line="360" w:lineRule="auto"/>
        <w:ind w:left="0" w:firstLine="709"/>
        <w:jc w:val="both"/>
        <w:rPr>
          <w:rFonts w:ascii="Times New Roman CYR" w:hAnsi="Times New Roman CYR" w:cs="Times New Roman CYR"/>
          <w:szCs w:val="28"/>
        </w:rPr>
      </w:pPr>
      <w:r w:rsidRPr="006D4902">
        <w:rPr>
          <w:rFonts w:ascii="Times New Roman CYR" w:hAnsi="Times New Roman CYR" w:cs="Times New Roman CYR"/>
          <w:szCs w:val="28"/>
        </w:rPr>
        <w:t>обеспечение передачи данных по современным сетям, например по оптоволоконной корпоративной сети предприятия;</w:t>
      </w:r>
    </w:p>
    <w:p w:rsidR="00A60FFB" w:rsidRPr="006D4902" w:rsidRDefault="00A60FFB" w:rsidP="006A45CE">
      <w:pPr>
        <w:pStyle w:val="31"/>
        <w:numPr>
          <w:ilvl w:val="0"/>
          <w:numId w:val="37"/>
        </w:numPr>
        <w:tabs>
          <w:tab w:val="clear" w:pos="927"/>
        </w:tabs>
        <w:spacing w:after="0" w:line="360" w:lineRule="auto"/>
        <w:ind w:left="0" w:firstLine="709"/>
        <w:jc w:val="both"/>
        <w:rPr>
          <w:rFonts w:ascii="Times New Roman CYR" w:hAnsi="Times New Roman CYR" w:cs="Times New Roman CYR"/>
          <w:szCs w:val="28"/>
        </w:rPr>
      </w:pPr>
      <w:r w:rsidRPr="006D4902">
        <w:rPr>
          <w:rFonts w:ascii="Times New Roman CYR" w:hAnsi="Times New Roman CYR" w:cs="Times New Roman CYR"/>
          <w:szCs w:val="28"/>
        </w:rPr>
        <w:t xml:space="preserve">работу с более современными операционными системами, например </w:t>
      </w:r>
      <w:r w:rsidRPr="006D4902">
        <w:rPr>
          <w:rFonts w:ascii="Times New Roman CYR" w:hAnsi="Times New Roman CYR" w:cs="Times New Roman CYR"/>
          <w:szCs w:val="28"/>
          <w:lang w:val="en-US"/>
        </w:rPr>
        <w:t>WindowsXP</w:t>
      </w:r>
      <w:r w:rsidRPr="006D4902">
        <w:rPr>
          <w:rFonts w:ascii="Times New Roman CYR" w:hAnsi="Times New Roman CYR" w:cs="Times New Roman CYR"/>
          <w:szCs w:val="28"/>
        </w:rPr>
        <w:t>;</w:t>
      </w:r>
    </w:p>
    <w:p w:rsidR="00A60FFB" w:rsidRPr="006D4902" w:rsidRDefault="00A60FFB" w:rsidP="006A45CE">
      <w:pPr>
        <w:pStyle w:val="31"/>
        <w:numPr>
          <w:ilvl w:val="0"/>
          <w:numId w:val="37"/>
        </w:numPr>
        <w:tabs>
          <w:tab w:val="clear" w:pos="927"/>
        </w:tabs>
        <w:spacing w:after="0" w:line="360" w:lineRule="auto"/>
        <w:ind w:left="0" w:firstLine="709"/>
        <w:jc w:val="both"/>
        <w:rPr>
          <w:rFonts w:ascii="Times New Roman CYR" w:hAnsi="Times New Roman CYR" w:cs="Times New Roman CYR"/>
          <w:szCs w:val="28"/>
        </w:rPr>
      </w:pPr>
      <w:r w:rsidRPr="006D4902">
        <w:rPr>
          <w:rFonts w:ascii="Times New Roman CYR" w:hAnsi="Times New Roman CYR" w:cs="Times New Roman CYR"/>
          <w:szCs w:val="28"/>
        </w:rPr>
        <w:t xml:space="preserve">поддержку интерфейса </w:t>
      </w:r>
      <w:r w:rsidRPr="006D4902">
        <w:rPr>
          <w:rFonts w:ascii="Times New Roman CYR" w:hAnsi="Times New Roman CYR" w:cs="Times New Roman CYR"/>
          <w:szCs w:val="28"/>
          <w:lang w:val="en-US"/>
        </w:rPr>
        <w:t>RS</w:t>
      </w:r>
      <w:r w:rsidRPr="006D4902">
        <w:rPr>
          <w:rFonts w:ascii="Times New Roman CYR" w:hAnsi="Times New Roman CYR" w:cs="Times New Roman CYR"/>
          <w:szCs w:val="28"/>
        </w:rPr>
        <w:t>-485;</w:t>
      </w:r>
    </w:p>
    <w:p w:rsidR="00A60FFB" w:rsidRPr="006D4902" w:rsidRDefault="00A60FFB" w:rsidP="006A45CE">
      <w:pPr>
        <w:pStyle w:val="31"/>
        <w:numPr>
          <w:ilvl w:val="0"/>
          <w:numId w:val="37"/>
        </w:numPr>
        <w:tabs>
          <w:tab w:val="clear" w:pos="927"/>
        </w:tabs>
        <w:spacing w:after="0" w:line="360" w:lineRule="auto"/>
        <w:ind w:left="0" w:firstLine="709"/>
        <w:jc w:val="both"/>
        <w:rPr>
          <w:rFonts w:ascii="Times New Roman CYR" w:hAnsi="Times New Roman CYR" w:cs="Times New Roman CYR"/>
          <w:szCs w:val="28"/>
        </w:rPr>
      </w:pPr>
      <w:r w:rsidRPr="006D4902">
        <w:rPr>
          <w:rFonts w:ascii="Times New Roman CYR" w:hAnsi="Times New Roman CYR" w:cs="Times New Roman CYR"/>
          <w:szCs w:val="28"/>
        </w:rPr>
        <w:t>возможность получения информации об энергопотреблении и параметрах энергоносителей в реальном времени;</w:t>
      </w:r>
    </w:p>
    <w:p w:rsidR="00A60FFB" w:rsidRPr="006D4902" w:rsidRDefault="00A60FFB" w:rsidP="006A45CE">
      <w:pPr>
        <w:pStyle w:val="31"/>
        <w:numPr>
          <w:ilvl w:val="0"/>
          <w:numId w:val="37"/>
        </w:numPr>
        <w:tabs>
          <w:tab w:val="clear" w:pos="927"/>
        </w:tabs>
        <w:spacing w:after="0" w:line="360" w:lineRule="auto"/>
        <w:ind w:left="0" w:firstLine="709"/>
        <w:jc w:val="both"/>
        <w:rPr>
          <w:rFonts w:ascii="Times New Roman CYR" w:hAnsi="Times New Roman CYR" w:cs="Times New Roman CYR"/>
          <w:szCs w:val="28"/>
        </w:rPr>
      </w:pPr>
      <w:r w:rsidRPr="006D4902">
        <w:rPr>
          <w:rFonts w:ascii="Times New Roman CYR" w:hAnsi="Times New Roman CYR" w:cs="Times New Roman CYR"/>
          <w:szCs w:val="28"/>
        </w:rPr>
        <w:t>возможность задания требуемого интервала учета, например получения часовых или часовых графиков потребления электроэнергии;</w:t>
      </w:r>
    </w:p>
    <w:p w:rsidR="00A60FFB" w:rsidRPr="006D4902" w:rsidRDefault="00A60FFB" w:rsidP="006A45CE">
      <w:pPr>
        <w:pStyle w:val="31"/>
        <w:numPr>
          <w:ilvl w:val="0"/>
          <w:numId w:val="37"/>
        </w:numPr>
        <w:tabs>
          <w:tab w:val="clear" w:pos="927"/>
        </w:tabs>
        <w:spacing w:after="0" w:line="360" w:lineRule="auto"/>
        <w:ind w:left="0" w:firstLine="709"/>
        <w:jc w:val="both"/>
        <w:rPr>
          <w:rFonts w:ascii="Times New Roman CYR" w:hAnsi="Times New Roman CYR" w:cs="Times New Roman CYR"/>
          <w:szCs w:val="28"/>
        </w:rPr>
      </w:pPr>
      <w:r w:rsidRPr="006D4902">
        <w:rPr>
          <w:rFonts w:ascii="Times New Roman CYR" w:hAnsi="Times New Roman CYR" w:cs="Times New Roman CYR"/>
          <w:szCs w:val="28"/>
        </w:rPr>
        <w:t>автоматическое заполнение отчетных форм.</w:t>
      </w:r>
    </w:p>
    <w:p w:rsidR="00A60FFB" w:rsidRPr="006D4902" w:rsidRDefault="00A60FFB" w:rsidP="00A60FFB">
      <w:pPr>
        <w:pStyle w:val="31"/>
        <w:ind w:firstLine="709"/>
        <w:rPr>
          <w:rFonts w:ascii="Times New Roman CYR" w:hAnsi="Times New Roman CYR" w:cs="Times New Roman CYR"/>
          <w:szCs w:val="28"/>
        </w:rPr>
      </w:pPr>
      <w:r w:rsidRPr="006D4902">
        <w:rPr>
          <w:rFonts w:ascii="Times New Roman CYR" w:hAnsi="Times New Roman CYR" w:cs="Times New Roman CYR"/>
          <w:szCs w:val="28"/>
        </w:rPr>
        <w:t>В перспективе эта система также позволит обеспечить:</w:t>
      </w:r>
    </w:p>
    <w:p w:rsidR="00A60FFB" w:rsidRPr="006D4902" w:rsidRDefault="00A60FFB" w:rsidP="006A45CE">
      <w:pPr>
        <w:pStyle w:val="31"/>
        <w:numPr>
          <w:ilvl w:val="0"/>
          <w:numId w:val="37"/>
        </w:numPr>
        <w:tabs>
          <w:tab w:val="clear" w:pos="927"/>
        </w:tabs>
        <w:spacing w:after="0" w:line="360" w:lineRule="auto"/>
        <w:ind w:left="0" w:firstLine="709"/>
        <w:jc w:val="both"/>
        <w:rPr>
          <w:rFonts w:ascii="Times New Roman CYR" w:hAnsi="Times New Roman CYR" w:cs="Times New Roman CYR"/>
          <w:szCs w:val="28"/>
        </w:rPr>
      </w:pPr>
      <w:r w:rsidRPr="006D4902">
        <w:rPr>
          <w:rFonts w:ascii="Times New Roman CYR" w:hAnsi="Times New Roman CYR" w:cs="Times New Roman CYR"/>
          <w:szCs w:val="28"/>
        </w:rPr>
        <w:t>коммерческий учет газа и сжатого воздуха;</w:t>
      </w:r>
    </w:p>
    <w:p w:rsidR="00A60FFB" w:rsidRPr="006D4902" w:rsidRDefault="00A60FFB" w:rsidP="006A45CE">
      <w:pPr>
        <w:pStyle w:val="31"/>
        <w:numPr>
          <w:ilvl w:val="0"/>
          <w:numId w:val="37"/>
        </w:numPr>
        <w:tabs>
          <w:tab w:val="clear" w:pos="927"/>
        </w:tabs>
        <w:spacing w:after="0" w:line="360" w:lineRule="auto"/>
        <w:ind w:left="0" w:firstLine="709"/>
        <w:jc w:val="both"/>
        <w:rPr>
          <w:rFonts w:ascii="Times New Roman CYR" w:hAnsi="Times New Roman CYR" w:cs="Times New Roman CYR"/>
          <w:szCs w:val="28"/>
        </w:rPr>
      </w:pPr>
      <w:r w:rsidRPr="006D4902">
        <w:rPr>
          <w:rFonts w:ascii="Times New Roman CYR" w:hAnsi="Times New Roman CYR" w:cs="Times New Roman CYR"/>
          <w:szCs w:val="28"/>
        </w:rPr>
        <w:t>технический учет и контроль за потреблением электроэнергии отдельными участками;</w:t>
      </w:r>
    </w:p>
    <w:p w:rsidR="00A60FFB" w:rsidRPr="006D4902" w:rsidRDefault="00A60FFB" w:rsidP="006A45CE">
      <w:pPr>
        <w:pStyle w:val="31"/>
        <w:numPr>
          <w:ilvl w:val="0"/>
          <w:numId w:val="37"/>
        </w:numPr>
        <w:tabs>
          <w:tab w:val="clear" w:pos="927"/>
        </w:tabs>
        <w:spacing w:after="0" w:line="360" w:lineRule="auto"/>
        <w:ind w:left="0" w:firstLine="709"/>
        <w:jc w:val="both"/>
        <w:rPr>
          <w:rFonts w:ascii="Times New Roman CYR" w:hAnsi="Times New Roman CYR" w:cs="Times New Roman CYR"/>
          <w:szCs w:val="28"/>
        </w:rPr>
      </w:pPr>
      <w:r w:rsidRPr="006D4902">
        <w:rPr>
          <w:rFonts w:ascii="Times New Roman CYR" w:hAnsi="Times New Roman CYR" w:cs="Times New Roman CYR"/>
          <w:szCs w:val="28"/>
        </w:rPr>
        <w:t>расчет затрат электроэнергии на единицу выпускаемой продукции;</w:t>
      </w:r>
    </w:p>
    <w:p w:rsidR="00A60FFB" w:rsidRPr="006D4902" w:rsidRDefault="00A60FFB" w:rsidP="006A45CE">
      <w:pPr>
        <w:pStyle w:val="31"/>
        <w:numPr>
          <w:ilvl w:val="0"/>
          <w:numId w:val="37"/>
        </w:numPr>
        <w:tabs>
          <w:tab w:val="clear" w:pos="927"/>
        </w:tabs>
        <w:spacing w:after="0" w:line="360" w:lineRule="auto"/>
        <w:ind w:left="0" w:firstLine="709"/>
        <w:jc w:val="both"/>
        <w:rPr>
          <w:rFonts w:ascii="Times New Roman CYR" w:hAnsi="Times New Roman CYR" w:cs="Times New Roman CYR"/>
          <w:szCs w:val="28"/>
        </w:rPr>
      </w:pPr>
      <w:r w:rsidRPr="006D4902">
        <w:rPr>
          <w:rFonts w:ascii="Times New Roman CYR" w:hAnsi="Times New Roman CYR" w:cs="Times New Roman CYR"/>
          <w:szCs w:val="28"/>
        </w:rPr>
        <w:t>автоматическое и дистанционное управление энергетическим оборудованием.</w:t>
      </w:r>
    </w:p>
    <w:p w:rsidR="00A60FFB" w:rsidRPr="006D4902" w:rsidRDefault="00A60FFB" w:rsidP="00A60FFB">
      <w:pPr>
        <w:pStyle w:val="31"/>
        <w:ind w:firstLine="709"/>
        <w:jc w:val="center"/>
        <w:rPr>
          <w:rFonts w:ascii="Times New Roman CYR" w:hAnsi="Times New Roman CYR" w:cs="Times New Roman CYR"/>
        </w:rPr>
      </w:pPr>
    </w:p>
    <w:p w:rsidR="00A60FFB" w:rsidRPr="006D4902" w:rsidRDefault="00A60FFB" w:rsidP="00B112FB">
      <w:pPr>
        <w:pStyle w:val="a9"/>
        <w:ind w:left="0"/>
        <w:outlineLvl w:val="0"/>
        <w:rPr>
          <w:rFonts w:ascii="Times New Roman CYR" w:hAnsi="Times New Roman CYR" w:cs="Times New Roman CYR"/>
          <w:b/>
          <w:bCs/>
          <w:szCs w:val="28"/>
        </w:rPr>
      </w:pPr>
      <w:bookmarkStart w:id="48" w:name="_Toc74647492"/>
      <w:r>
        <w:rPr>
          <w:rFonts w:ascii="Times New Roman CYR" w:hAnsi="Times New Roman CYR" w:cs="Times New Roman CYR"/>
          <w:b/>
          <w:bCs/>
          <w:szCs w:val="28"/>
        </w:rPr>
        <w:lastRenderedPageBreak/>
        <w:t>3.2.</w:t>
      </w:r>
      <w:r>
        <w:rPr>
          <w:rFonts w:ascii="Times New Roman CYR" w:hAnsi="Times New Roman CYR" w:cs="Times New Roman CYR"/>
          <w:b/>
          <w:bCs/>
          <w:szCs w:val="28"/>
        </w:rPr>
        <w:tab/>
      </w:r>
      <w:r w:rsidRPr="006D4902">
        <w:rPr>
          <w:rFonts w:ascii="Times New Roman CYR" w:hAnsi="Times New Roman CYR" w:cs="Times New Roman CYR"/>
          <w:b/>
          <w:bCs/>
          <w:szCs w:val="28"/>
        </w:rPr>
        <w:t>Структура и состав технических средств АСКУЭ</w:t>
      </w:r>
      <w:bookmarkEnd w:id="48"/>
    </w:p>
    <w:p w:rsidR="00A60FFB" w:rsidRPr="006D4902" w:rsidRDefault="00A60FFB" w:rsidP="00B112FB">
      <w:pPr>
        <w:pStyle w:val="a9"/>
        <w:tabs>
          <w:tab w:val="center" w:pos="5598"/>
        </w:tabs>
        <w:ind w:left="0"/>
        <w:outlineLvl w:val="0"/>
        <w:rPr>
          <w:rFonts w:ascii="Times New Roman CYR" w:hAnsi="Times New Roman CYR" w:cs="Times New Roman CYR"/>
          <w:bCs/>
          <w:szCs w:val="28"/>
        </w:rPr>
      </w:pPr>
      <w:bookmarkStart w:id="49" w:name="_Toc74647493"/>
      <w:r w:rsidRPr="006D4902">
        <w:rPr>
          <w:rFonts w:ascii="Times New Roman CYR" w:hAnsi="Times New Roman CYR" w:cs="Times New Roman CYR"/>
          <w:b/>
          <w:bCs/>
          <w:szCs w:val="28"/>
        </w:rPr>
        <w:t>ООО «Лысьванефтемаш»</w:t>
      </w:r>
      <w:bookmarkEnd w:id="49"/>
    </w:p>
    <w:p w:rsidR="00A60FFB" w:rsidRPr="006D4902" w:rsidRDefault="00A60FFB" w:rsidP="00A60FFB">
      <w:pPr>
        <w:pStyle w:val="a9"/>
        <w:tabs>
          <w:tab w:val="left" w:pos="4020"/>
          <w:tab w:val="center" w:pos="5598"/>
        </w:tabs>
        <w:ind w:left="0"/>
        <w:jc w:val="center"/>
        <w:rPr>
          <w:rFonts w:ascii="Times New Roman CYR" w:hAnsi="Times New Roman CYR" w:cs="Times New Roman CYR"/>
          <w:sz w:val="16"/>
          <w:szCs w:val="16"/>
        </w:rPr>
      </w:pPr>
    </w:p>
    <w:p w:rsidR="00A60FFB" w:rsidRPr="006D4902" w:rsidRDefault="00A60FFB" w:rsidP="00A60FFB">
      <w:pPr>
        <w:pStyle w:val="a9"/>
        <w:ind w:left="0"/>
        <w:rPr>
          <w:rFonts w:ascii="Times New Roman CYR" w:hAnsi="Times New Roman CYR" w:cs="Times New Roman CYR"/>
          <w:szCs w:val="28"/>
        </w:rPr>
      </w:pPr>
      <w:r w:rsidRPr="006D4902">
        <w:rPr>
          <w:rFonts w:ascii="Times New Roman CYR" w:hAnsi="Times New Roman CYR" w:cs="Times New Roman CYR"/>
          <w:szCs w:val="28"/>
        </w:rPr>
        <w:t>При выборе структуры проектируемой АСКУЭ я воспользовался типовой структурой, предлагаемой ООО «Прософт-Системы» для комплексного учета энергоресурсов предприятия (рисунок 3.1), как наиболее подходящей для ООО «Лысьванефтемаш».</w:t>
      </w:r>
    </w:p>
    <w:p w:rsidR="00A60FFB" w:rsidRPr="006D4902" w:rsidRDefault="00A60FFB" w:rsidP="00A60FFB">
      <w:pPr>
        <w:pStyle w:val="a9"/>
        <w:ind w:left="0" w:firstLine="426"/>
        <w:jc w:val="center"/>
        <w:rPr>
          <w:rFonts w:ascii="Times New Roman CYR" w:hAnsi="Times New Roman CYR" w:cs="Times New Roman CYR"/>
          <w:szCs w:val="28"/>
        </w:rPr>
      </w:pPr>
      <w:r>
        <w:rPr>
          <w:rFonts w:ascii="Times New Roman CYR" w:hAnsi="Times New Roman CYR" w:cs="Times New Roman CYR"/>
          <w:noProof/>
          <w:szCs w:val="28"/>
        </w:rPr>
        <w:drawing>
          <wp:inline distT="0" distB="0" distL="0" distR="0">
            <wp:extent cx="5659233" cy="6356829"/>
            <wp:effectExtent l="1905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a:stretch>
                      <a:fillRect/>
                    </a:stretch>
                  </pic:blipFill>
                  <pic:spPr bwMode="auto">
                    <a:xfrm>
                      <a:off x="0" y="0"/>
                      <a:ext cx="5667562" cy="6366184"/>
                    </a:xfrm>
                    <a:prstGeom prst="rect">
                      <a:avLst/>
                    </a:prstGeom>
                    <a:noFill/>
                    <a:ln w="9525">
                      <a:noFill/>
                      <a:miter lim="800000"/>
                      <a:headEnd/>
                      <a:tailEnd/>
                    </a:ln>
                  </pic:spPr>
                </pic:pic>
              </a:graphicData>
            </a:graphic>
          </wp:inline>
        </w:drawing>
      </w:r>
    </w:p>
    <w:p w:rsidR="00A60FFB" w:rsidRPr="006D4902" w:rsidRDefault="00A60FFB" w:rsidP="00A60FFB">
      <w:pPr>
        <w:pStyle w:val="a9"/>
        <w:ind w:left="0"/>
        <w:jc w:val="center"/>
        <w:rPr>
          <w:rFonts w:ascii="Times New Roman CYR" w:hAnsi="Times New Roman CYR" w:cs="Times New Roman CYR"/>
          <w:szCs w:val="28"/>
        </w:rPr>
      </w:pPr>
      <w:r w:rsidRPr="006D4902">
        <w:rPr>
          <w:rFonts w:ascii="Times New Roman CYR" w:hAnsi="Times New Roman CYR" w:cs="Times New Roman CYR"/>
          <w:szCs w:val="28"/>
        </w:rPr>
        <w:t>Рисунок 3.1. Типовая структура АСКУЭ на базе ПТК «ЭКОМ»</w:t>
      </w:r>
    </w:p>
    <w:p w:rsidR="00A60FFB" w:rsidRPr="006D4902" w:rsidRDefault="00A60FFB" w:rsidP="00A60FFB">
      <w:pPr>
        <w:pStyle w:val="a9"/>
        <w:ind w:left="0"/>
        <w:rPr>
          <w:rFonts w:ascii="Times New Roman CYR" w:hAnsi="Times New Roman CYR" w:cs="Times New Roman CYR"/>
          <w:szCs w:val="28"/>
        </w:rPr>
      </w:pPr>
      <w:r w:rsidRPr="006D4902">
        <w:rPr>
          <w:rFonts w:ascii="Times New Roman CYR" w:hAnsi="Times New Roman CYR" w:cs="Times New Roman CYR"/>
          <w:szCs w:val="28"/>
        </w:rPr>
        <w:t>Состав проектируемой системы АСКУЭ 3-х уровневый, в него входят следующие уровни:</w:t>
      </w:r>
    </w:p>
    <w:p w:rsidR="00A60FFB" w:rsidRPr="006D4902" w:rsidRDefault="00A60FFB" w:rsidP="006A45CE">
      <w:pPr>
        <w:pStyle w:val="a9"/>
        <w:numPr>
          <w:ilvl w:val="1"/>
          <w:numId w:val="5"/>
        </w:numPr>
        <w:tabs>
          <w:tab w:val="clear" w:pos="1789"/>
          <w:tab w:val="num" w:pos="900"/>
        </w:tabs>
        <w:spacing w:after="0" w:line="360" w:lineRule="auto"/>
        <w:ind w:left="0" w:firstLine="709"/>
        <w:jc w:val="both"/>
        <w:rPr>
          <w:rFonts w:ascii="Times New Roman CYR" w:hAnsi="Times New Roman CYR" w:cs="Times New Roman CYR"/>
          <w:szCs w:val="28"/>
        </w:rPr>
      </w:pPr>
      <w:r w:rsidRPr="006D4902">
        <w:rPr>
          <w:rFonts w:ascii="Times New Roman CYR" w:hAnsi="Times New Roman CYR" w:cs="Times New Roman CYR"/>
          <w:szCs w:val="28"/>
        </w:rPr>
        <w:t>уровень информационно – измерительных комплексов (ИИК);</w:t>
      </w:r>
    </w:p>
    <w:p w:rsidR="00A60FFB" w:rsidRPr="006D4902" w:rsidRDefault="00A60FFB" w:rsidP="006A45CE">
      <w:pPr>
        <w:pStyle w:val="a9"/>
        <w:numPr>
          <w:ilvl w:val="1"/>
          <w:numId w:val="5"/>
        </w:numPr>
        <w:tabs>
          <w:tab w:val="clear" w:pos="1789"/>
          <w:tab w:val="num" w:pos="900"/>
        </w:tabs>
        <w:spacing w:after="0" w:line="360" w:lineRule="auto"/>
        <w:ind w:left="0" w:firstLine="709"/>
        <w:jc w:val="both"/>
        <w:rPr>
          <w:rFonts w:ascii="Times New Roman CYR" w:hAnsi="Times New Roman CYR" w:cs="Times New Roman CYR"/>
          <w:szCs w:val="28"/>
        </w:rPr>
      </w:pPr>
      <w:r w:rsidRPr="006D4902">
        <w:rPr>
          <w:rFonts w:ascii="Times New Roman CYR" w:hAnsi="Times New Roman CYR" w:cs="Times New Roman CYR"/>
          <w:szCs w:val="28"/>
        </w:rPr>
        <w:t>уровень устройств сбора и передачи данных (УСПД);</w:t>
      </w:r>
    </w:p>
    <w:p w:rsidR="00A60FFB" w:rsidRPr="006D4902" w:rsidRDefault="00A60FFB" w:rsidP="006A45CE">
      <w:pPr>
        <w:pStyle w:val="a9"/>
        <w:numPr>
          <w:ilvl w:val="1"/>
          <w:numId w:val="5"/>
        </w:numPr>
        <w:tabs>
          <w:tab w:val="clear" w:pos="1789"/>
          <w:tab w:val="num" w:pos="900"/>
        </w:tabs>
        <w:spacing w:after="0" w:line="360" w:lineRule="auto"/>
        <w:ind w:left="0" w:firstLine="709"/>
        <w:jc w:val="both"/>
        <w:rPr>
          <w:rFonts w:ascii="Times New Roman CYR" w:hAnsi="Times New Roman CYR" w:cs="Times New Roman CYR"/>
          <w:szCs w:val="28"/>
        </w:rPr>
      </w:pPr>
      <w:r w:rsidRPr="006D4902">
        <w:rPr>
          <w:rFonts w:ascii="Times New Roman CYR" w:hAnsi="Times New Roman CYR" w:cs="Times New Roman CYR"/>
          <w:szCs w:val="28"/>
        </w:rPr>
        <w:t>уровень информационно – вычислительного комплекса (ИВК);</w:t>
      </w:r>
    </w:p>
    <w:p w:rsidR="00A60FFB" w:rsidRDefault="00A60FFB" w:rsidP="00A60FFB">
      <w:pPr>
        <w:pStyle w:val="a9"/>
        <w:ind w:left="0"/>
        <w:rPr>
          <w:rFonts w:ascii="Times New Roman CYR" w:hAnsi="Times New Roman CYR" w:cs="Times New Roman CYR"/>
          <w:szCs w:val="28"/>
        </w:rPr>
      </w:pPr>
      <w:r w:rsidRPr="006D4902">
        <w:rPr>
          <w:rFonts w:ascii="Times New Roman CYR" w:hAnsi="Times New Roman CYR" w:cs="Times New Roman CYR"/>
          <w:szCs w:val="28"/>
        </w:rPr>
        <w:t>Структурная схема изображена на рис.2.5.</w:t>
      </w:r>
    </w:p>
    <w:p w:rsidR="00A60FFB" w:rsidRDefault="00A60FFB" w:rsidP="00A60FFB">
      <w:pPr>
        <w:pStyle w:val="a9"/>
        <w:ind w:left="0"/>
        <w:rPr>
          <w:rFonts w:ascii="Times New Roman CYR" w:hAnsi="Times New Roman CYR" w:cs="Times New Roman CYR"/>
          <w:szCs w:val="28"/>
        </w:rPr>
      </w:pPr>
      <w:r>
        <w:rPr>
          <w:rFonts w:ascii="Times New Roman CYR" w:hAnsi="Times New Roman CYR" w:cs="Times New Roman CYR"/>
          <w:szCs w:val="28"/>
        </w:rPr>
        <w:t>При проектировании я рассматривал два способа организации связи между уровнем ИИК и уровнем УСПД:</w:t>
      </w:r>
    </w:p>
    <w:p w:rsidR="00A60FFB" w:rsidRDefault="00A60FFB" w:rsidP="006A45CE">
      <w:pPr>
        <w:pStyle w:val="a9"/>
        <w:numPr>
          <w:ilvl w:val="0"/>
          <w:numId w:val="55"/>
        </w:numPr>
        <w:spacing w:after="0" w:line="360" w:lineRule="auto"/>
        <w:ind w:left="0" w:firstLine="709"/>
        <w:jc w:val="both"/>
        <w:rPr>
          <w:rFonts w:ascii="Times New Roman CYR" w:hAnsi="Times New Roman CYR" w:cs="Times New Roman CYR"/>
          <w:szCs w:val="28"/>
        </w:rPr>
      </w:pPr>
      <w:r>
        <w:rPr>
          <w:rFonts w:ascii="Times New Roman CYR" w:hAnsi="Times New Roman CYR" w:cs="Times New Roman CYR"/>
          <w:szCs w:val="28"/>
        </w:rPr>
        <w:lastRenderedPageBreak/>
        <w:t>Вариант с использованием телефонных линий. Данный вариант не подходит из-за сильной загруженности местной АТС, да и телефонные кабели достаточно старые. Обеспечить качество должное связи достаточно сложно.</w:t>
      </w:r>
    </w:p>
    <w:p w:rsidR="00A60FFB" w:rsidRDefault="00A60FFB" w:rsidP="006A45CE">
      <w:pPr>
        <w:pStyle w:val="a9"/>
        <w:numPr>
          <w:ilvl w:val="0"/>
          <w:numId w:val="55"/>
        </w:numPr>
        <w:spacing w:after="0" w:line="360" w:lineRule="auto"/>
        <w:ind w:left="0" w:firstLine="709"/>
        <w:jc w:val="both"/>
        <w:rPr>
          <w:rFonts w:ascii="Times New Roman CYR" w:hAnsi="Times New Roman CYR" w:cs="Times New Roman CYR"/>
          <w:szCs w:val="28"/>
        </w:rPr>
      </w:pPr>
      <w:r>
        <w:rPr>
          <w:rFonts w:ascii="Times New Roman CYR" w:hAnsi="Times New Roman CYR" w:cs="Times New Roman CYR"/>
          <w:szCs w:val="28"/>
        </w:rPr>
        <w:t xml:space="preserve">«Классическую» схему с использованием сети </w:t>
      </w:r>
      <w:r>
        <w:rPr>
          <w:rFonts w:ascii="Times New Roman CYR" w:hAnsi="Times New Roman CYR" w:cs="Times New Roman CYR"/>
          <w:szCs w:val="28"/>
          <w:lang w:val="en-US"/>
        </w:rPr>
        <w:t>RS</w:t>
      </w:r>
      <w:r w:rsidRPr="00CF1BCF">
        <w:rPr>
          <w:rFonts w:ascii="Times New Roman CYR" w:hAnsi="Times New Roman CYR" w:cs="Times New Roman CYR"/>
          <w:szCs w:val="28"/>
        </w:rPr>
        <w:t xml:space="preserve">-485 </w:t>
      </w:r>
      <w:r>
        <w:rPr>
          <w:rFonts w:ascii="Times New Roman CYR" w:hAnsi="Times New Roman CYR" w:cs="Times New Roman CYR"/>
          <w:szCs w:val="28"/>
        </w:rPr>
        <w:t>и, если потребуется, повторителей с гальванической изоляцией «</w:t>
      </w:r>
      <w:r>
        <w:rPr>
          <w:rFonts w:ascii="Times New Roman CYR" w:hAnsi="Times New Roman CYR" w:cs="Times New Roman CYR"/>
          <w:szCs w:val="28"/>
          <w:lang w:val="en-US"/>
        </w:rPr>
        <w:t>ADAM</w:t>
      </w:r>
      <w:r w:rsidRPr="00CF1BCF">
        <w:rPr>
          <w:rFonts w:ascii="Times New Roman CYR" w:hAnsi="Times New Roman CYR" w:cs="Times New Roman CYR"/>
          <w:szCs w:val="28"/>
        </w:rPr>
        <w:t>-4510</w:t>
      </w:r>
      <w:r>
        <w:rPr>
          <w:rFonts w:ascii="Times New Roman CYR" w:hAnsi="Times New Roman CYR" w:cs="Times New Roman CYR"/>
          <w:szCs w:val="28"/>
        </w:rPr>
        <w:t>» фирмы «</w:t>
      </w:r>
      <w:r>
        <w:rPr>
          <w:rFonts w:ascii="Times New Roman CYR" w:hAnsi="Times New Roman CYR" w:cs="Times New Roman CYR"/>
          <w:szCs w:val="28"/>
          <w:lang w:val="en-US"/>
        </w:rPr>
        <w:t>Advantech</w:t>
      </w:r>
      <w:r>
        <w:rPr>
          <w:rFonts w:ascii="Times New Roman CYR" w:hAnsi="Times New Roman CYR" w:cs="Times New Roman CYR"/>
          <w:szCs w:val="28"/>
        </w:rPr>
        <w:t xml:space="preserve">». Расстояние от места предполагаемого размещения УСПД не превышает 400 м. </w:t>
      </w:r>
      <w:r w:rsidRPr="00251F5F">
        <w:t xml:space="preserve">Максимальная длина </w:t>
      </w:r>
      <w:r>
        <w:t xml:space="preserve">линий связи </w:t>
      </w:r>
      <w:r>
        <w:rPr>
          <w:rFonts w:ascii="Times New Roman CYR" w:hAnsi="Times New Roman CYR" w:cs="Times New Roman CYR"/>
          <w:szCs w:val="28"/>
        </w:rPr>
        <w:t xml:space="preserve">последовательного многоточечного интерфейса </w:t>
      </w:r>
      <w:r>
        <w:rPr>
          <w:rFonts w:ascii="Times New Roman CYR" w:hAnsi="Times New Roman CYR" w:cs="Times New Roman CYR"/>
          <w:szCs w:val="28"/>
          <w:lang w:val="en-US"/>
        </w:rPr>
        <w:t>RS</w:t>
      </w:r>
      <w:r>
        <w:rPr>
          <w:rFonts w:ascii="Times New Roman CYR" w:hAnsi="Times New Roman CYR" w:cs="Times New Roman CYR"/>
          <w:szCs w:val="28"/>
        </w:rPr>
        <w:t xml:space="preserve">-485 </w:t>
      </w:r>
      <w:r w:rsidRPr="00251F5F">
        <w:t xml:space="preserve">варьируется от </w:t>
      </w:r>
      <w:smartTag w:uri="urn:schemas-microsoft-com:office:smarttags" w:element="metricconverter">
        <w:smartTagPr>
          <w:attr w:name="ProductID" w:val="1,2 км"/>
        </w:smartTagPr>
        <w:r w:rsidRPr="00251F5F">
          <w:t>1,2 км</w:t>
        </w:r>
      </w:smartTag>
      <w:r>
        <w:t xml:space="preserve"> на скорости до 90 кбод</w:t>
      </w:r>
      <w:r w:rsidRPr="00251F5F">
        <w:t xml:space="preserve"> до 200м на скорости 500 кбод при 32 приемопередатчиках на линии. </w:t>
      </w:r>
      <w:r>
        <w:rPr>
          <w:rFonts w:ascii="Times New Roman CYR" w:hAnsi="Times New Roman CYR" w:cs="Times New Roman CYR"/>
          <w:szCs w:val="28"/>
        </w:rPr>
        <w:t xml:space="preserve">В качестве кабеля можно применить доступный и недорогой кабель </w:t>
      </w:r>
      <w:r>
        <w:rPr>
          <w:rFonts w:ascii="Times New Roman CYR" w:hAnsi="Times New Roman CYR" w:cs="Times New Roman CYR"/>
          <w:szCs w:val="28"/>
          <w:lang w:val="en-US"/>
        </w:rPr>
        <w:t>UTP</w:t>
      </w:r>
      <w:r>
        <w:rPr>
          <w:rFonts w:ascii="Times New Roman CYR" w:hAnsi="Times New Roman CYR" w:cs="Times New Roman CYR"/>
          <w:szCs w:val="28"/>
        </w:rPr>
        <w:t>(витая пара).</w:t>
      </w:r>
    </w:p>
    <w:p w:rsidR="00A60FFB" w:rsidRDefault="00A60FFB" w:rsidP="00A60FFB">
      <w:pPr>
        <w:pStyle w:val="a9"/>
        <w:ind w:left="0"/>
        <w:rPr>
          <w:rFonts w:ascii="Times New Roman CYR" w:hAnsi="Times New Roman CYR" w:cs="Times New Roman CYR"/>
          <w:szCs w:val="28"/>
        </w:rPr>
      </w:pPr>
      <w:r>
        <w:rPr>
          <w:rFonts w:ascii="Times New Roman CYR" w:hAnsi="Times New Roman CYR" w:cs="Times New Roman CYR"/>
          <w:szCs w:val="28"/>
        </w:rPr>
        <w:t xml:space="preserve">Исходя из выше изложенного, я выбрал 2-й вариант, предусматривающий создание сети </w:t>
      </w:r>
      <w:r>
        <w:rPr>
          <w:rFonts w:ascii="Times New Roman CYR" w:hAnsi="Times New Roman CYR" w:cs="Times New Roman CYR"/>
          <w:szCs w:val="28"/>
          <w:lang w:val="en-US"/>
        </w:rPr>
        <w:t>RS</w:t>
      </w:r>
      <w:r w:rsidRPr="008C5B55">
        <w:rPr>
          <w:rFonts w:ascii="Times New Roman CYR" w:hAnsi="Times New Roman CYR" w:cs="Times New Roman CYR"/>
          <w:szCs w:val="28"/>
        </w:rPr>
        <w:t>-485</w:t>
      </w:r>
      <w:r>
        <w:rPr>
          <w:rFonts w:ascii="Times New Roman CYR" w:hAnsi="Times New Roman CYR" w:cs="Times New Roman CYR"/>
          <w:szCs w:val="28"/>
        </w:rPr>
        <w:t>.</w:t>
      </w:r>
    </w:p>
    <w:p w:rsidR="00A60FFB" w:rsidRPr="008C5B55" w:rsidRDefault="00A60FFB" w:rsidP="00A60FFB">
      <w:pPr>
        <w:pStyle w:val="a9"/>
        <w:ind w:left="0"/>
        <w:rPr>
          <w:rFonts w:ascii="Times New Roman CYR" w:hAnsi="Times New Roman CYR" w:cs="Times New Roman CYR"/>
          <w:szCs w:val="28"/>
        </w:rPr>
      </w:pPr>
      <w:r>
        <w:rPr>
          <w:rFonts w:ascii="Times New Roman CYR" w:hAnsi="Times New Roman CYR" w:cs="Times New Roman CYR"/>
          <w:szCs w:val="28"/>
        </w:rPr>
        <w:t>Связь между уровнем УСПД и уровнем ИВК предполагается осуществить с использованием корпоративной сети предприятия (оптоволокно).</w:t>
      </w:r>
    </w:p>
    <w:p w:rsidR="00A60FFB" w:rsidRPr="002318F9" w:rsidRDefault="00A60FFB" w:rsidP="00A60FFB">
      <w:pPr>
        <w:pStyle w:val="a9"/>
        <w:ind w:left="0"/>
        <w:jc w:val="center"/>
        <w:rPr>
          <w:rFonts w:ascii="Times New Roman CYR" w:hAnsi="Times New Roman CYR" w:cs="Times New Roman CYR"/>
          <w:sz w:val="16"/>
          <w:szCs w:val="16"/>
        </w:rPr>
      </w:pPr>
    </w:p>
    <w:p w:rsidR="00A60FFB" w:rsidRPr="006D4902" w:rsidRDefault="00A60FFB" w:rsidP="00B112FB">
      <w:pPr>
        <w:pStyle w:val="a9"/>
        <w:ind w:left="0"/>
        <w:outlineLvl w:val="0"/>
        <w:rPr>
          <w:rFonts w:ascii="Times New Roman CYR" w:hAnsi="Times New Roman CYR" w:cs="Times New Roman CYR"/>
          <w:b/>
          <w:iCs/>
          <w:szCs w:val="28"/>
        </w:rPr>
      </w:pPr>
      <w:bookmarkStart w:id="50" w:name="_Toc74647494"/>
      <w:r w:rsidRPr="006D4902">
        <w:rPr>
          <w:rFonts w:ascii="Times New Roman CYR" w:hAnsi="Times New Roman CYR" w:cs="Times New Roman CYR"/>
          <w:b/>
          <w:iCs/>
          <w:szCs w:val="28"/>
        </w:rPr>
        <w:t>3.2.1.</w:t>
      </w:r>
      <w:r w:rsidRPr="006D4902">
        <w:rPr>
          <w:rFonts w:ascii="Times New Roman CYR" w:hAnsi="Times New Roman CYR" w:cs="Times New Roman CYR"/>
          <w:b/>
          <w:iCs/>
          <w:szCs w:val="28"/>
        </w:rPr>
        <w:tab/>
        <w:t>Уровень измерительно – информационных комплексов (узл</w:t>
      </w:r>
      <w:r>
        <w:rPr>
          <w:rFonts w:ascii="Times New Roman CYR" w:hAnsi="Times New Roman CYR" w:cs="Times New Roman CYR"/>
          <w:b/>
          <w:iCs/>
          <w:szCs w:val="28"/>
        </w:rPr>
        <w:t>ы</w:t>
      </w:r>
      <w:r w:rsidRPr="006D4902">
        <w:rPr>
          <w:rFonts w:ascii="Times New Roman CYR" w:hAnsi="Times New Roman CYR" w:cs="Times New Roman CYR"/>
          <w:b/>
          <w:iCs/>
          <w:szCs w:val="28"/>
        </w:rPr>
        <w:t xml:space="preserve"> учета энергоносителей)</w:t>
      </w:r>
      <w:bookmarkEnd w:id="50"/>
    </w:p>
    <w:p w:rsidR="00A60FFB" w:rsidRPr="006D4902" w:rsidRDefault="00A60FFB" w:rsidP="00A60FFB">
      <w:pPr>
        <w:pStyle w:val="a9"/>
        <w:ind w:left="0"/>
        <w:jc w:val="center"/>
        <w:rPr>
          <w:rFonts w:ascii="Times New Roman CYR" w:hAnsi="Times New Roman CYR" w:cs="Times New Roman CYR"/>
          <w:iCs/>
          <w:sz w:val="16"/>
          <w:szCs w:val="16"/>
        </w:rPr>
      </w:pPr>
    </w:p>
    <w:p w:rsidR="00A60FFB" w:rsidRPr="006D4902" w:rsidRDefault="00A60FFB" w:rsidP="00A60FFB">
      <w:pPr>
        <w:pStyle w:val="a9"/>
        <w:ind w:left="0"/>
        <w:rPr>
          <w:rFonts w:ascii="Times New Roman CYR" w:hAnsi="Times New Roman CYR" w:cs="Times New Roman CYR"/>
          <w:iCs/>
          <w:szCs w:val="28"/>
        </w:rPr>
      </w:pPr>
      <w:r w:rsidRPr="006D4902">
        <w:rPr>
          <w:rFonts w:ascii="Times New Roman CYR" w:hAnsi="Times New Roman CYR" w:cs="Times New Roman CYR"/>
          <w:iCs/>
          <w:szCs w:val="28"/>
        </w:rPr>
        <w:t>Данный уровень содержит:</w:t>
      </w:r>
    </w:p>
    <w:p w:rsidR="00A60FFB" w:rsidRPr="006D4902" w:rsidRDefault="00A60FFB" w:rsidP="006A45CE">
      <w:pPr>
        <w:pStyle w:val="a9"/>
        <w:numPr>
          <w:ilvl w:val="1"/>
          <w:numId w:val="5"/>
        </w:numPr>
        <w:tabs>
          <w:tab w:val="clear" w:pos="1789"/>
          <w:tab w:val="num" w:pos="284"/>
        </w:tabs>
        <w:spacing w:after="0" w:line="360" w:lineRule="auto"/>
        <w:ind w:left="0" w:firstLine="709"/>
        <w:jc w:val="both"/>
        <w:rPr>
          <w:rFonts w:ascii="Times New Roman CYR" w:hAnsi="Times New Roman CYR" w:cs="Times New Roman CYR"/>
          <w:szCs w:val="28"/>
        </w:rPr>
      </w:pPr>
      <w:r w:rsidRPr="006D4902">
        <w:rPr>
          <w:rFonts w:ascii="Times New Roman CYR" w:hAnsi="Times New Roman CYR" w:cs="Times New Roman CYR"/>
          <w:szCs w:val="28"/>
        </w:rPr>
        <w:t>счетчики электрической энергии;</w:t>
      </w:r>
    </w:p>
    <w:p w:rsidR="00A60FFB" w:rsidRPr="006D4902" w:rsidRDefault="00A60FFB" w:rsidP="006A45CE">
      <w:pPr>
        <w:pStyle w:val="a9"/>
        <w:numPr>
          <w:ilvl w:val="1"/>
          <w:numId w:val="5"/>
        </w:numPr>
        <w:tabs>
          <w:tab w:val="clear" w:pos="1789"/>
          <w:tab w:val="num" w:pos="284"/>
        </w:tabs>
        <w:spacing w:after="0" w:line="360" w:lineRule="auto"/>
        <w:ind w:left="0" w:firstLine="709"/>
        <w:jc w:val="both"/>
        <w:rPr>
          <w:rFonts w:ascii="Times New Roman CYR" w:hAnsi="Times New Roman CYR" w:cs="Times New Roman CYR"/>
          <w:szCs w:val="28"/>
        </w:rPr>
      </w:pPr>
      <w:r w:rsidRPr="006D4902">
        <w:rPr>
          <w:rFonts w:ascii="Times New Roman CYR" w:hAnsi="Times New Roman CYR" w:cs="Times New Roman CYR"/>
          <w:szCs w:val="28"/>
        </w:rPr>
        <w:t>теплосчетчики;</w:t>
      </w:r>
    </w:p>
    <w:p w:rsidR="00A60FFB" w:rsidRPr="006D4902" w:rsidRDefault="00A60FFB" w:rsidP="006A45CE">
      <w:pPr>
        <w:pStyle w:val="a9"/>
        <w:numPr>
          <w:ilvl w:val="1"/>
          <w:numId w:val="5"/>
        </w:numPr>
        <w:tabs>
          <w:tab w:val="clear" w:pos="1789"/>
          <w:tab w:val="num" w:pos="284"/>
        </w:tabs>
        <w:spacing w:after="0" w:line="360" w:lineRule="auto"/>
        <w:ind w:left="0" w:firstLine="709"/>
        <w:jc w:val="both"/>
        <w:rPr>
          <w:rFonts w:ascii="Times New Roman CYR" w:hAnsi="Times New Roman CYR" w:cs="Times New Roman CYR"/>
          <w:szCs w:val="28"/>
        </w:rPr>
      </w:pPr>
      <w:r w:rsidRPr="006D4902">
        <w:rPr>
          <w:rFonts w:ascii="Times New Roman CYR" w:hAnsi="Times New Roman CYR" w:cs="Times New Roman CYR"/>
          <w:szCs w:val="28"/>
        </w:rPr>
        <w:t>измерительные трансформаторы тока и напряжения;</w:t>
      </w:r>
    </w:p>
    <w:p w:rsidR="00A60FFB" w:rsidRPr="006D4902" w:rsidRDefault="00A60FFB" w:rsidP="006A45CE">
      <w:pPr>
        <w:pStyle w:val="a9"/>
        <w:numPr>
          <w:ilvl w:val="1"/>
          <w:numId w:val="5"/>
        </w:numPr>
        <w:tabs>
          <w:tab w:val="clear" w:pos="1789"/>
          <w:tab w:val="num" w:pos="284"/>
        </w:tabs>
        <w:spacing w:after="0" w:line="360" w:lineRule="auto"/>
        <w:ind w:left="0" w:firstLine="709"/>
        <w:jc w:val="both"/>
        <w:rPr>
          <w:rFonts w:ascii="Times New Roman CYR" w:hAnsi="Times New Roman CYR" w:cs="Times New Roman CYR"/>
          <w:szCs w:val="28"/>
        </w:rPr>
      </w:pPr>
      <w:r w:rsidRPr="006D4902">
        <w:rPr>
          <w:rFonts w:ascii="Times New Roman CYR" w:hAnsi="Times New Roman CYR" w:cs="Times New Roman CYR"/>
          <w:szCs w:val="28"/>
        </w:rPr>
        <w:t>вторичные измерительные цепи.</w:t>
      </w:r>
    </w:p>
    <w:p w:rsidR="00A60FFB" w:rsidRPr="006D4902" w:rsidRDefault="00A60FFB" w:rsidP="00A60FFB">
      <w:pPr>
        <w:pStyle w:val="a9"/>
        <w:ind w:left="0"/>
        <w:rPr>
          <w:rFonts w:ascii="Times New Roman CYR" w:hAnsi="Times New Roman CYR" w:cs="Times New Roman CYR"/>
          <w:szCs w:val="28"/>
        </w:rPr>
      </w:pPr>
      <w:r w:rsidRPr="006D4902">
        <w:rPr>
          <w:rFonts w:ascii="Times New Roman CYR" w:hAnsi="Times New Roman CYR" w:cs="Times New Roman CYR"/>
          <w:szCs w:val="28"/>
        </w:rPr>
        <w:t>Измерительно – информационные комплексы обеспечивают:</w:t>
      </w:r>
    </w:p>
    <w:p w:rsidR="00A60FFB" w:rsidRPr="006D4902" w:rsidRDefault="00A60FFB" w:rsidP="006A45CE">
      <w:pPr>
        <w:pStyle w:val="a9"/>
        <w:numPr>
          <w:ilvl w:val="1"/>
          <w:numId w:val="5"/>
        </w:numPr>
        <w:tabs>
          <w:tab w:val="clear" w:pos="1789"/>
          <w:tab w:val="num" w:pos="284"/>
        </w:tabs>
        <w:spacing w:after="0" w:line="360" w:lineRule="auto"/>
        <w:ind w:left="0" w:firstLine="709"/>
        <w:jc w:val="both"/>
        <w:rPr>
          <w:rFonts w:ascii="Times New Roman CYR" w:hAnsi="Times New Roman CYR" w:cs="Times New Roman CYR"/>
          <w:szCs w:val="28"/>
        </w:rPr>
      </w:pPr>
      <w:r w:rsidRPr="006D4902">
        <w:rPr>
          <w:rFonts w:ascii="Times New Roman CYR" w:hAnsi="Times New Roman CYR" w:cs="Times New Roman CYR"/>
          <w:szCs w:val="28"/>
        </w:rPr>
        <w:t>автоматическое выполнение измерений величин активной, реактивной и полной электроэнергии и других показателей учета электроэнергии;</w:t>
      </w:r>
    </w:p>
    <w:p w:rsidR="00A60FFB" w:rsidRPr="006D4902" w:rsidRDefault="00A60FFB" w:rsidP="006A45CE">
      <w:pPr>
        <w:pStyle w:val="a9"/>
        <w:numPr>
          <w:ilvl w:val="1"/>
          <w:numId w:val="5"/>
        </w:numPr>
        <w:tabs>
          <w:tab w:val="clear" w:pos="1789"/>
          <w:tab w:val="num" w:pos="284"/>
        </w:tabs>
        <w:spacing w:after="0" w:line="360" w:lineRule="auto"/>
        <w:ind w:left="0" w:firstLine="709"/>
        <w:jc w:val="both"/>
        <w:rPr>
          <w:rFonts w:ascii="Times New Roman CYR" w:hAnsi="Times New Roman CYR" w:cs="Times New Roman CYR"/>
          <w:szCs w:val="28"/>
        </w:rPr>
      </w:pPr>
      <w:r w:rsidRPr="006D4902">
        <w:rPr>
          <w:rFonts w:ascii="Times New Roman CYR" w:hAnsi="Times New Roman CYR" w:cs="Times New Roman CYR"/>
          <w:szCs w:val="28"/>
        </w:rPr>
        <w:t>измерения и отображения дополнительных параметров трехфазной электрической сети (активной, реактивной и полной мощностей, токов, напряжений, частоты) и основных показателей качества электрической энергии (ПКЭ);</w:t>
      </w:r>
    </w:p>
    <w:p w:rsidR="00A60FFB" w:rsidRPr="006D4902" w:rsidRDefault="00A60FFB" w:rsidP="006A45CE">
      <w:pPr>
        <w:pStyle w:val="a9"/>
        <w:numPr>
          <w:ilvl w:val="1"/>
          <w:numId w:val="5"/>
        </w:numPr>
        <w:tabs>
          <w:tab w:val="clear" w:pos="1789"/>
          <w:tab w:val="num" w:pos="284"/>
        </w:tabs>
        <w:spacing w:after="0" w:line="360" w:lineRule="auto"/>
        <w:ind w:left="0" w:firstLine="709"/>
        <w:jc w:val="both"/>
        <w:rPr>
          <w:rFonts w:ascii="Times New Roman CYR" w:hAnsi="Times New Roman CYR" w:cs="Times New Roman CYR"/>
          <w:szCs w:val="28"/>
        </w:rPr>
      </w:pPr>
      <w:r w:rsidRPr="006D4902">
        <w:rPr>
          <w:rFonts w:ascii="Times New Roman CYR" w:hAnsi="Times New Roman CYR" w:cs="Times New Roman CYR"/>
          <w:szCs w:val="28"/>
        </w:rPr>
        <w:t>измерение тепловой энергии;</w:t>
      </w:r>
    </w:p>
    <w:p w:rsidR="00A60FFB" w:rsidRPr="006D4902" w:rsidRDefault="00A60FFB" w:rsidP="006A45CE">
      <w:pPr>
        <w:pStyle w:val="a9"/>
        <w:numPr>
          <w:ilvl w:val="1"/>
          <w:numId w:val="5"/>
        </w:numPr>
        <w:tabs>
          <w:tab w:val="clear" w:pos="1789"/>
          <w:tab w:val="num" w:pos="284"/>
        </w:tabs>
        <w:spacing w:after="0" w:line="360" w:lineRule="auto"/>
        <w:ind w:left="0" w:firstLine="709"/>
        <w:jc w:val="both"/>
        <w:rPr>
          <w:rFonts w:ascii="Times New Roman CYR" w:hAnsi="Times New Roman CYR" w:cs="Times New Roman CYR"/>
          <w:szCs w:val="28"/>
        </w:rPr>
      </w:pPr>
      <w:r w:rsidRPr="006D4902">
        <w:rPr>
          <w:rFonts w:ascii="Times New Roman CYR" w:hAnsi="Times New Roman CYR" w:cs="Times New Roman CYR"/>
          <w:szCs w:val="28"/>
        </w:rPr>
        <w:t>измерение, регистрация и отображение основных параметров энергоносителей (температуры, давления);</w:t>
      </w:r>
    </w:p>
    <w:p w:rsidR="00A60FFB" w:rsidRPr="006D4902" w:rsidRDefault="00A60FFB" w:rsidP="006A45CE">
      <w:pPr>
        <w:pStyle w:val="a9"/>
        <w:numPr>
          <w:ilvl w:val="1"/>
          <w:numId w:val="5"/>
        </w:numPr>
        <w:tabs>
          <w:tab w:val="clear" w:pos="1789"/>
          <w:tab w:val="num" w:pos="284"/>
        </w:tabs>
        <w:spacing w:after="0" w:line="360" w:lineRule="auto"/>
        <w:ind w:left="0" w:firstLine="709"/>
        <w:jc w:val="both"/>
        <w:rPr>
          <w:rFonts w:ascii="Times New Roman CYR" w:hAnsi="Times New Roman CYR" w:cs="Times New Roman CYR"/>
          <w:szCs w:val="28"/>
        </w:rPr>
      </w:pPr>
      <w:r w:rsidRPr="006D4902">
        <w:rPr>
          <w:rFonts w:ascii="Times New Roman CYR" w:hAnsi="Times New Roman CYR" w:cs="Times New Roman CYR"/>
          <w:szCs w:val="28"/>
        </w:rPr>
        <w:t>безопасность хранения информации и программного обеспечения (ПО) в соответствии с ГОСТ Р 52069.0 и ГОСТ Р 51275;</w:t>
      </w:r>
    </w:p>
    <w:p w:rsidR="00A60FFB" w:rsidRPr="006D4902" w:rsidRDefault="00A60FFB" w:rsidP="006A45CE">
      <w:pPr>
        <w:pStyle w:val="a9"/>
        <w:numPr>
          <w:ilvl w:val="1"/>
          <w:numId w:val="5"/>
        </w:numPr>
        <w:tabs>
          <w:tab w:val="clear" w:pos="1789"/>
          <w:tab w:val="num" w:pos="284"/>
        </w:tabs>
        <w:spacing w:after="0" w:line="360" w:lineRule="auto"/>
        <w:ind w:left="0" w:firstLine="709"/>
        <w:jc w:val="both"/>
        <w:rPr>
          <w:rFonts w:ascii="Times New Roman CYR" w:hAnsi="Times New Roman CYR" w:cs="Times New Roman CYR"/>
          <w:szCs w:val="28"/>
        </w:rPr>
      </w:pPr>
      <w:r w:rsidRPr="006D4902">
        <w:rPr>
          <w:rFonts w:ascii="Times New Roman CYR" w:hAnsi="Times New Roman CYR" w:cs="Times New Roman CYR"/>
          <w:szCs w:val="28"/>
        </w:rPr>
        <w:t>предоставление доступа к измеренным значениям параметров и «Журналам событий» со стороны ИВК;</w:t>
      </w:r>
    </w:p>
    <w:p w:rsidR="00A60FFB" w:rsidRPr="006D4902" w:rsidRDefault="00A60FFB" w:rsidP="006A45CE">
      <w:pPr>
        <w:pStyle w:val="a9"/>
        <w:numPr>
          <w:ilvl w:val="1"/>
          <w:numId w:val="5"/>
        </w:numPr>
        <w:tabs>
          <w:tab w:val="clear" w:pos="1789"/>
          <w:tab w:val="num" w:pos="284"/>
        </w:tabs>
        <w:spacing w:after="0" w:line="360" w:lineRule="auto"/>
        <w:ind w:left="0" w:firstLine="709"/>
        <w:jc w:val="both"/>
        <w:rPr>
          <w:rFonts w:ascii="Times New Roman CYR" w:hAnsi="Times New Roman CYR" w:cs="Times New Roman CYR"/>
          <w:szCs w:val="28"/>
        </w:rPr>
      </w:pPr>
      <w:r w:rsidRPr="006D4902">
        <w:rPr>
          <w:rFonts w:ascii="Times New Roman CYR" w:hAnsi="Times New Roman CYR" w:cs="Times New Roman CYR"/>
          <w:szCs w:val="28"/>
        </w:rPr>
        <w:t>конфигурирование и параметрирование технических средств и ПО;</w:t>
      </w:r>
    </w:p>
    <w:p w:rsidR="00A60FFB" w:rsidRPr="006D4902" w:rsidRDefault="00A60FFB" w:rsidP="006A45CE">
      <w:pPr>
        <w:pStyle w:val="a9"/>
        <w:numPr>
          <w:ilvl w:val="1"/>
          <w:numId w:val="5"/>
        </w:numPr>
        <w:tabs>
          <w:tab w:val="clear" w:pos="1789"/>
          <w:tab w:val="num" w:pos="284"/>
        </w:tabs>
        <w:spacing w:after="0" w:line="360" w:lineRule="auto"/>
        <w:ind w:left="0" w:firstLine="709"/>
        <w:jc w:val="both"/>
        <w:rPr>
          <w:rFonts w:ascii="Times New Roman CYR" w:hAnsi="Times New Roman CYR" w:cs="Times New Roman CYR"/>
          <w:szCs w:val="28"/>
        </w:rPr>
      </w:pPr>
      <w:r w:rsidRPr="006D4902">
        <w:rPr>
          <w:rFonts w:ascii="Times New Roman CYR" w:hAnsi="Times New Roman CYR" w:cs="Times New Roman CYR"/>
          <w:szCs w:val="28"/>
        </w:rPr>
        <w:t>связь с УСПД АСКУЭ;</w:t>
      </w:r>
    </w:p>
    <w:p w:rsidR="00A60FFB" w:rsidRPr="006D4902" w:rsidRDefault="00A60FFB" w:rsidP="006A45CE">
      <w:pPr>
        <w:pStyle w:val="a9"/>
        <w:numPr>
          <w:ilvl w:val="1"/>
          <w:numId w:val="5"/>
        </w:numPr>
        <w:tabs>
          <w:tab w:val="clear" w:pos="1789"/>
          <w:tab w:val="num" w:pos="284"/>
        </w:tabs>
        <w:spacing w:after="0" w:line="360" w:lineRule="auto"/>
        <w:ind w:left="0" w:firstLine="709"/>
        <w:jc w:val="both"/>
        <w:rPr>
          <w:rFonts w:ascii="Times New Roman CYR" w:hAnsi="Times New Roman CYR" w:cs="Times New Roman CYR"/>
          <w:szCs w:val="28"/>
        </w:rPr>
      </w:pPr>
      <w:r w:rsidRPr="006D4902">
        <w:rPr>
          <w:rFonts w:ascii="Times New Roman CYR" w:hAnsi="Times New Roman CYR" w:cs="Times New Roman CYR"/>
          <w:szCs w:val="28"/>
        </w:rPr>
        <w:t>передачу информации о потреблении активной и реактивной энергии, тепловой энергии в ИВК АСКУЭ;</w:t>
      </w:r>
    </w:p>
    <w:p w:rsidR="00A60FFB" w:rsidRPr="006D4902" w:rsidRDefault="00A60FFB" w:rsidP="006A45CE">
      <w:pPr>
        <w:pStyle w:val="a9"/>
        <w:numPr>
          <w:ilvl w:val="1"/>
          <w:numId w:val="5"/>
        </w:numPr>
        <w:tabs>
          <w:tab w:val="clear" w:pos="1789"/>
          <w:tab w:val="num" w:pos="284"/>
        </w:tabs>
        <w:spacing w:after="0" w:line="360" w:lineRule="auto"/>
        <w:ind w:left="0" w:firstLine="709"/>
        <w:jc w:val="both"/>
        <w:rPr>
          <w:rFonts w:ascii="Times New Roman CYR" w:hAnsi="Times New Roman CYR" w:cs="Times New Roman CYR"/>
          <w:szCs w:val="28"/>
        </w:rPr>
      </w:pPr>
      <w:r w:rsidRPr="006D4902">
        <w:rPr>
          <w:rFonts w:ascii="Times New Roman CYR" w:hAnsi="Times New Roman CYR" w:cs="Times New Roman CYR"/>
          <w:szCs w:val="28"/>
        </w:rPr>
        <w:t>синхронизацию времени.</w:t>
      </w:r>
    </w:p>
    <w:p w:rsidR="00A60FFB" w:rsidRPr="006D4902" w:rsidRDefault="00A60FFB" w:rsidP="00A60FFB">
      <w:pPr>
        <w:pStyle w:val="a9"/>
        <w:ind w:left="0"/>
        <w:jc w:val="center"/>
        <w:rPr>
          <w:rFonts w:ascii="Times New Roman CYR" w:hAnsi="Times New Roman CYR" w:cs="Times New Roman CYR"/>
          <w:sz w:val="16"/>
          <w:szCs w:val="16"/>
        </w:rPr>
      </w:pPr>
    </w:p>
    <w:p w:rsidR="00A60FFB" w:rsidRPr="006D4902" w:rsidRDefault="00A60FFB" w:rsidP="00B112FB">
      <w:pPr>
        <w:pStyle w:val="a9"/>
        <w:ind w:left="0"/>
        <w:outlineLvl w:val="0"/>
        <w:rPr>
          <w:rFonts w:ascii="Times New Roman CYR" w:hAnsi="Times New Roman CYR" w:cs="Times New Roman CYR"/>
          <w:b/>
          <w:szCs w:val="28"/>
        </w:rPr>
      </w:pPr>
      <w:bookmarkStart w:id="51" w:name="_Toc74647495"/>
      <w:r>
        <w:rPr>
          <w:rFonts w:ascii="Times New Roman CYR" w:hAnsi="Times New Roman CYR" w:cs="Times New Roman CYR"/>
          <w:b/>
          <w:szCs w:val="28"/>
        </w:rPr>
        <w:lastRenderedPageBreak/>
        <w:t>3.2.1.1.</w:t>
      </w:r>
      <w:r>
        <w:rPr>
          <w:rFonts w:ascii="Times New Roman CYR" w:hAnsi="Times New Roman CYR" w:cs="Times New Roman CYR"/>
          <w:b/>
          <w:szCs w:val="28"/>
        </w:rPr>
        <w:tab/>
        <w:t>Выбор счетчика</w:t>
      </w:r>
      <w:r w:rsidRPr="006D4902">
        <w:rPr>
          <w:rFonts w:ascii="Times New Roman CYR" w:hAnsi="Times New Roman CYR" w:cs="Times New Roman CYR"/>
          <w:b/>
          <w:szCs w:val="28"/>
        </w:rPr>
        <w:t xml:space="preserve"> электрической энергии</w:t>
      </w:r>
      <w:bookmarkEnd w:id="51"/>
    </w:p>
    <w:p w:rsidR="00A60FFB" w:rsidRPr="006D4902" w:rsidRDefault="00A60FFB" w:rsidP="00A60FFB">
      <w:pPr>
        <w:pStyle w:val="a9"/>
        <w:ind w:left="0"/>
        <w:jc w:val="center"/>
        <w:rPr>
          <w:rFonts w:ascii="Times New Roman CYR" w:hAnsi="Times New Roman CYR" w:cs="Times New Roman CYR"/>
          <w:sz w:val="16"/>
          <w:szCs w:val="16"/>
        </w:rPr>
      </w:pPr>
    </w:p>
    <w:p w:rsidR="00A60FFB" w:rsidRPr="006D4902" w:rsidRDefault="00A60FFB" w:rsidP="00A60FFB">
      <w:pPr>
        <w:pStyle w:val="a9"/>
        <w:ind w:left="0"/>
        <w:rPr>
          <w:rFonts w:ascii="Times New Roman CYR" w:hAnsi="Times New Roman CYR" w:cs="Times New Roman CYR"/>
          <w:szCs w:val="28"/>
        </w:rPr>
      </w:pPr>
      <w:r w:rsidRPr="006D4902">
        <w:rPr>
          <w:rFonts w:ascii="Times New Roman CYR" w:hAnsi="Times New Roman CYR" w:cs="Times New Roman CYR"/>
          <w:szCs w:val="28"/>
        </w:rPr>
        <w:t xml:space="preserve">При </w:t>
      </w:r>
      <w:r>
        <w:rPr>
          <w:rFonts w:ascii="Times New Roman CYR" w:hAnsi="Times New Roman CYR" w:cs="Times New Roman CYR"/>
          <w:szCs w:val="28"/>
        </w:rPr>
        <w:t>выборе счетчика</w:t>
      </w:r>
      <w:r w:rsidRPr="006D4902">
        <w:rPr>
          <w:rFonts w:ascii="Times New Roman CYR" w:hAnsi="Times New Roman CYR" w:cs="Times New Roman CYR"/>
          <w:szCs w:val="28"/>
        </w:rPr>
        <w:t xml:space="preserve"> электроэнергии воспольз</w:t>
      </w:r>
      <w:r>
        <w:rPr>
          <w:rFonts w:ascii="Times New Roman CYR" w:hAnsi="Times New Roman CYR" w:cs="Times New Roman CYR"/>
          <w:szCs w:val="28"/>
        </w:rPr>
        <w:t>уем</w:t>
      </w:r>
      <w:r w:rsidRPr="006D4902">
        <w:rPr>
          <w:rFonts w:ascii="Times New Roman CYR" w:hAnsi="Times New Roman CYR" w:cs="Times New Roman CYR"/>
          <w:szCs w:val="28"/>
        </w:rPr>
        <w:t xml:space="preserve">ся информацией из таблицы 3.1. и перечнем рекомендуемых приборов учета, размещенном на сайте ОАО «Пермская энергосбытовая компания». Проанализировав </w:t>
      </w:r>
      <w:r>
        <w:rPr>
          <w:rFonts w:ascii="Times New Roman CYR" w:hAnsi="Times New Roman CYR" w:cs="Times New Roman CYR"/>
          <w:szCs w:val="28"/>
        </w:rPr>
        <w:t xml:space="preserve">эти </w:t>
      </w:r>
      <w:r w:rsidRPr="006D4902">
        <w:rPr>
          <w:rFonts w:ascii="Times New Roman CYR" w:hAnsi="Times New Roman CYR" w:cs="Times New Roman CYR"/>
          <w:szCs w:val="28"/>
        </w:rPr>
        <w:t>два перечня</w:t>
      </w:r>
      <w:r>
        <w:rPr>
          <w:rFonts w:ascii="Times New Roman CYR" w:hAnsi="Times New Roman CYR" w:cs="Times New Roman CYR"/>
          <w:szCs w:val="28"/>
        </w:rPr>
        <w:t>, я выбиралэлетро</w:t>
      </w:r>
      <w:r w:rsidRPr="006D4902">
        <w:rPr>
          <w:rFonts w:ascii="Times New Roman CYR" w:hAnsi="Times New Roman CYR" w:cs="Times New Roman CYR"/>
          <w:szCs w:val="28"/>
        </w:rPr>
        <w:t>счетчик ПСЧ-4ТМ.05 (</w:t>
      </w:r>
      <w:r w:rsidRPr="00E63307">
        <w:rPr>
          <w:rFonts w:ascii="Times New Roman CYR" w:hAnsi="Times New Roman CYR" w:cs="Times New Roman CYR"/>
          <w:szCs w:val="28"/>
        </w:rPr>
        <w:t>рис.3.2.)</w:t>
      </w:r>
    </w:p>
    <w:p w:rsidR="00A60FFB" w:rsidRPr="006D4902" w:rsidRDefault="00A60FFB" w:rsidP="00A60FFB">
      <w:pPr>
        <w:spacing w:before="100" w:beforeAutospacing="1" w:after="100" w:afterAutospacing="1"/>
        <w:jc w:val="center"/>
        <w:rPr>
          <w:rFonts w:ascii="Times New Roman CYR" w:hAnsi="Times New Roman CYR" w:cs="Times New Roman CYR"/>
        </w:rPr>
      </w:pPr>
      <w:r>
        <w:rPr>
          <w:rFonts w:ascii="Times New Roman CYR" w:hAnsi="Times New Roman CYR" w:cs="Times New Roman CYR"/>
          <w:noProof/>
        </w:rPr>
        <w:drawing>
          <wp:inline distT="0" distB="0" distL="0" distR="0">
            <wp:extent cx="1162050" cy="1438275"/>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srcRect/>
                    <a:stretch>
                      <a:fillRect/>
                    </a:stretch>
                  </pic:blipFill>
                  <pic:spPr bwMode="auto">
                    <a:xfrm>
                      <a:off x="0" y="0"/>
                      <a:ext cx="1162944" cy="1439382"/>
                    </a:xfrm>
                    <a:prstGeom prst="rect">
                      <a:avLst/>
                    </a:prstGeom>
                    <a:noFill/>
                    <a:ln w="9525">
                      <a:noFill/>
                      <a:miter lim="800000"/>
                      <a:headEnd/>
                      <a:tailEnd/>
                    </a:ln>
                  </pic:spPr>
                </pic:pic>
              </a:graphicData>
            </a:graphic>
          </wp:inline>
        </w:drawing>
      </w:r>
    </w:p>
    <w:p w:rsidR="00A60FFB" w:rsidRPr="00033FE3" w:rsidRDefault="00A60FFB" w:rsidP="00A60FFB">
      <w:pPr>
        <w:spacing w:before="100" w:beforeAutospacing="1" w:after="100" w:afterAutospacing="1"/>
        <w:jc w:val="center"/>
        <w:rPr>
          <w:rFonts w:ascii="Times New Roman CYR" w:hAnsi="Times New Roman CYR" w:cs="Times New Roman CYR"/>
          <w:sz w:val="28"/>
          <w:szCs w:val="28"/>
        </w:rPr>
      </w:pPr>
      <w:r w:rsidRPr="00E63307">
        <w:rPr>
          <w:rFonts w:ascii="Times New Roman CYR" w:hAnsi="Times New Roman CYR" w:cs="Times New Roman CYR"/>
          <w:sz w:val="28"/>
          <w:szCs w:val="28"/>
        </w:rPr>
        <w:t>Рис.3.2. Счетчик</w:t>
      </w:r>
      <w:r w:rsidRPr="00033FE3">
        <w:rPr>
          <w:rFonts w:ascii="Times New Roman CYR" w:hAnsi="Times New Roman CYR" w:cs="Times New Roman CYR"/>
          <w:sz w:val="28"/>
          <w:szCs w:val="28"/>
        </w:rPr>
        <w:t xml:space="preserve"> электроэнергии ПСЧ-4ТМ.05</w:t>
      </w:r>
    </w:p>
    <w:p w:rsidR="00A60FFB" w:rsidRPr="00207C29" w:rsidRDefault="00A60FFB" w:rsidP="00A60FFB">
      <w:pPr>
        <w:rPr>
          <w:rFonts w:ascii="Times New Roman CYR" w:hAnsi="Times New Roman CYR" w:cs="Times New Roman CYR"/>
          <w:sz w:val="28"/>
          <w:szCs w:val="28"/>
        </w:rPr>
      </w:pPr>
      <w:r w:rsidRPr="00207C29">
        <w:rPr>
          <w:rFonts w:ascii="Times New Roman CYR" w:hAnsi="Times New Roman CYR" w:cs="Times New Roman CYR"/>
          <w:bCs/>
          <w:sz w:val="28"/>
          <w:szCs w:val="28"/>
        </w:rPr>
        <w:t>Назначение электросчетчика ПСЧ-4ТМ.05</w:t>
      </w:r>
      <w:r w:rsidRPr="006D4902">
        <w:rPr>
          <w:rFonts w:ascii="Times New Roman CYR" w:hAnsi="Times New Roman CYR" w:cs="Times New Roman CYR"/>
          <w:bCs/>
          <w:sz w:val="28"/>
          <w:szCs w:val="28"/>
        </w:rPr>
        <w:t>.</w:t>
      </w:r>
    </w:p>
    <w:p w:rsidR="00A60FFB" w:rsidRPr="00207C29" w:rsidRDefault="00A60FFB" w:rsidP="00A60FFB">
      <w:pPr>
        <w:rPr>
          <w:rFonts w:ascii="Times New Roman CYR" w:hAnsi="Times New Roman CYR" w:cs="Times New Roman CYR"/>
          <w:sz w:val="28"/>
          <w:szCs w:val="28"/>
        </w:rPr>
      </w:pPr>
      <w:r>
        <w:rPr>
          <w:rFonts w:ascii="Times New Roman CYR" w:hAnsi="Times New Roman CYR" w:cs="Times New Roman CYR"/>
          <w:sz w:val="28"/>
          <w:szCs w:val="28"/>
        </w:rPr>
        <w:t>Счетчик предназначен</w:t>
      </w:r>
      <w:r w:rsidRPr="00207C29">
        <w:rPr>
          <w:rFonts w:ascii="Times New Roman CYR" w:hAnsi="Times New Roman CYR" w:cs="Times New Roman CYR"/>
          <w:sz w:val="28"/>
          <w:szCs w:val="28"/>
        </w:rPr>
        <w:t xml:space="preserve"> для многотарифного коммерческого или технического учета электрической энергии в трех- и четырехпроводных сетях переменного тока.</w:t>
      </w:r>
    </w:p>
    <w:p w:rsidR="00A60FFB" w:rsidRPr="00207C29" w:rsidRDefault="00A60FFB" w:rsidP="00A60FFB">
      <w:pPr>
        <w:rPr>
          <w:rFonts w:ascii="Times New Roman CYR" w:hAnsi="Times New Roman CYR" w:cs="Times New Roman CYR"/>
          <w:sz w:val="28"/>
          <w:szCs w:val="28"/>
        </w:rPr>
      </w:pPr>
      <w:r w:rsidRPr="00207C29">
        <w:rPr>
          <w:rFonts w:ascii="Times New Roman CYR" w:hAnsi="Times New Roman CYR" w:cs="Times New Roman CYR"/>
          <w:sz w:val="28"/>
          <w:szCs w:val="28"/>
        </w:rPr>
        <w:t>В модельный ряд счетчиков входят:</w:t>
      </w:r>
    </w:p>
    <w:p w:rsidR="00A60FFB" w:rsidRPr="00207C29" w:rsidRDefault="00A60FFB" w:rsidP="006A45CE">
      <w:pPr>
        <w:numPr>
          <w:ilvl w:val="0"/>
          <w:numId w:val="46"/>
        </w:numPr>
        <w:tabs>
          <w:tab w:val="clear" w:pos="720"/>
        </w:tabs>
        <w:spacing w:line="360" w:lineRule="auto"/>
        <w:ind w:left="0" w:firstLine="709"/>
        <w:jc w:val="both"/>
        <w:rPr>
          <w:rFonts w:ascii="Times New Roman CYR" w:hAnsi="Times New Roman CYR" w:cs="Times New Roman CYR"/>
          <w:sz w:val="28"/>
          <w:szCs w:val="28"/>
        </w:rPr>
      </w:pPr>
      <w:r w:rsidRPr="00207C29">
        <w:rPr>
          <w:rFonts w:ascii="Times New Roman CYR" w:hAnsi="Times New Roman CYR" w:cs="Times New Roman CYR"/>
          <w:sz w:val="28"/>
          <w:szCs w:val="28"/>
        </w:rPr>
        <w:t>двунаправленные счетчики, предназначенные для учета активной и реактивной электрической энергии прямого и обратного направления (четыре канала учета);</w:t>
      </w:r>
    </w:p>
    <w:p w:rsidR="00A60FFB" w:rsidRPr="00207C29" w:rsidRDefault="00A60FFB" w:rsidP="006A45CE">
      <w:pPr>
        <w:numPr>
          <w:ilvl w:val="0"/>
          <w:numId w:val="46"/>
        </w:numPr>
        <w:tabs>
          <w:tab w:val="clear" w:pos="720"/>
        </w:tabs>
        <w:spacing w:line="360" w:lineRule="auto"/>
        <w:ind w:left="0" w:firstLine="709"/>
        <w:jc w:val="both"/>
        <w:rPr>
          <w:rFonts w:ascii="Times New Roman CYR" w:hAnsi="Times New Roman CYR" w:cs="Times New Roman CYR"/>
          <w:sz w:val="28"/>
          <w:szCs w:val="28"/>
        </w:rPr>
      </w:pPr>
      <w:r w:rsidRPr="00207C29">
        <w:rPr>
          <w:rFonts w:ascii="Times New Roman CYR" w:hAnsi="Times New Roman CYR" w:cs="Times New Roman CYR"/>
          <w:sz w:val="28"/>
          <w:szCs w:val="28"/>
        </w:rPr>
        <w:t>однонаправленные счетчики, предназначенные для учета только активной электрической энергии независимо от направления тока в каждой фазе сети (один канал учета по модулю);</w:t>
      </w:r>
    </w:p>
    <w:p w:rsidR="00A60FFB" w:rsidRPr="00207C29" w:rsidRDefault="00A60FFB" w:rsidP="006A45CE">
      <w:pPr>
        <w:numPr>
          <w:ilvl w:val="0"/>
          <w:numId w:val="46"/>
        </w:numPr>
        <w:tabs>
          <w:tab w:val="clear" w:pos="720"/>
        </w:tabs>
        <w:spacing w:line="360" w:lineRule="auto"/>
        <w:ind w:left="0" w:firstLine="709"/>
        <w:jc w:val="both"/>
        <w:rPr>
          <w:rFonts w:ascii="Times New Roman CYR" w:hAnsi="Times New Roman CYR" w:cs="Times New Roman CYR"/>
          <w:sz w:val="28"/>
          <w:szCs w:val="28"/>
        </w:rPr>
      </w:pPr>
      <w:r w:rsidRPr="00207C29">
        <w:rPr>
          <w:rFonts w:ascii="Times New Roman CYR" w:hAnsi="Times New Roman CYR" w:cs="Times New Roman CYR"/>
          <w:sz w:val="28"/>
          <w:szCs w:val="28"/>
        </w:rPr>
        <w:t>комбинированные счетчики, предназначенные для учета активной энергии независимо от направления в каждой фазе сети (учет по модулю) и для учета реактивной энергии прямого и обратного направления (три канала учета).</w:t>
      </w:r>
    </w:p>
    <w:p w:rsidR="00A60FFB" w:rsidRDefault="00A60FFB" w:rsidP="00A60FFB">
      <w:pPr>
        <w:rPr>
          <w:rFonts w:ascii="Times New Roman CYR" w:hAnsi="Times New Roman CYR" w:cs="Times New Roman CYR"/>
          <w:bCs/>
          <w:sz w:val="28"/>
          <w:szCs w:val="28"/>
        </w:rPr>
      </w:pPr>
      <w:r w:rsidRPr="00207C29">
        <w:rPr>
          <w:rFonts w:ascii="Times New Roman CYR" w:hAnsi="Times New Roman CYR" w:cs="Times New Roman CYR"/>
          <w:bCs/>
          <w:sz w:val="28"/>
          <w:szCs w:val="28"/>
        </w:rPr>
        <w:t>Технические особенности электросчетчика ПСЧ-4ТМ.05</w:t>
      </w:r>
      <w:r>
        <w:rPr>
          <w:rFonts w:ascii="Times New Roman CYR" w:hAnsi="Times New Roman CYR" w:cs="Times New Roman CYR"/>
          <w:bCs/>
          <w:sz w:val="28"/>
          <w:szCs w:val="28"/>
        </w:rPr>
        <w:t>:</w:t>
      </w:r>
    </w:p>
    <w:p w:rsidR="00A60FFB" w:rsidRPr="006D4902" w:rsidRDefault="00A60FFB" w:rsidP="006A45CE">
      <w:pPr>
        <w:numPr>
          <w:ilvl w:val="0"/>
          <w:numId w:val="49"/>
        </w:numPr>
        <w:tabs>
          <w:tab w:val="clear" w:pos="720"/>
        </w:tabs>
        <w:spacing w:line="360" w:lineRule="auto"/>
        <w:ind w:left="0" w:firstLine="709"/>
        <w:jc w:val="both"/>
        <w:rPr>
          <w:rFonts w:ascii="Times New Roman CYR" w:hAnsi="Times New Roman CYR" w:cs="Times New Roman CYR"/>
          <w:sz w:val="28"/>
          <w:szCs w:val="28"/>
        </w:rPr>
      </w:pPr>
      <w:r>
        <w:rPr>
          <w:rFonts w:ascii="Times New Roman CYR" w:hAnsi="Times New Roman CYR" w:cs="Times New Roman CYR"/>
          <w:sz w:val="28"/>
          <w:szCs w:val="28"/>
        </w:rPr>
        <w:t>встроенный тарификатор;</w:t>
      </w:r>
    </w:p>
    <w:p w:rsidR="00A60FFB" w:rsidRPr="006D4902" w:rsidRDefault="00A60FFB" w:rsidP="006A45CE">
      <w:pPr>
        <w:numPr>
          <w:ilvl w:val="0"/>
          <w:numId w:val="49"/>
        </w:numPr>
        <w:tabs>
          <w:tab w:val="clear" w:pos="720"/>
        </w:tabs>
        <w:spacing w:line="360" w:lineRule="auto"/>
        <w:ind w:left="0" w:firstLine="709"/>
        <w:jc w:val="both"/>
        <w:rPr>
          <w:rFonts w:ascii="Times New Roman CYR" w:hAnsi="Times New Roman CYR" w:cs="Times New Roman CYR"/>
          <w:sz w:val="28"/>
          <w:szCs w:val="28"/>
        </w:rPr>
      </w:pPr>
      <w:r>
        <w:rPr>
          <w:rFonts w:ascii="Times New Roman CYR" w:hAnsi="Times New Roman CYR" w:cs="Times New Roman CYR"/>
          <w:sz w:val="28"/>
          <w:szCs w:val="28"/>
        </w:rPr>
        <w:t>э</w:t>
      </w:r>
      <w:r w:rsidRPr="006D4902">
        <w:rPr>
          <w:rFonts w:ascii="Times New Roman CYR" w:hAnsi="Times New Roman CYR" w:cs="Times New Roman CYR"/>
          <w:sz w:val="28"/>
          <w:szCs w:val="28"/>
        </w:rPr>
        <w:t>лектронная пломба</w:t>
      </w:r>
      <w:r>
        <w:rPr>
          <w:rFonts w:ascii="Times New Roman CYR" w:hAnsi="Times New Roman CYR" w:cs="Times New Roman CYR"/>
          <w:sz w:val="28"/>
          <w:szCs w:val="28"/>
        </w:rPr>
        <w:t>;</w:t>
      </w:r>
    </w:p>
    <w:p w:rsidR="00A60FFB" w:rsidRPr="00207C29" w:rsidRDefault="00A60FFB" w:rsidP="006A45CE">
      <w:pPr>
        <w:numPr>
          <w:ilvl w:val="0"/>
          <w:numId w:val="47"/>
        </w:numPr>
        <w:tabs>
          <w:tab w:val="clear" w:pos="720"/>
        </w:tabs>
        <w:spacing w:line="360" w:lineRule="auto"/>
        <w:ind w:left="0" w:firstLine="709"/>
        <w:jc w:val="both"/>
        <w:rPr>
          <w:rFonts w:ascii="Times New Roman CYR" w:hAnsi="Times New Roman CYR" w:cs="Times New Roman CYR"/>
          <w:sz w:val="28"/>
          <w:szCs w:val="28"/>
        </w:rPr>
      </w:pPr>
      <w:r>
        <w:rPr>
          <w:rFonts w:ascii="Times New Roman CYR" w:hAnsi="Times New Roman CYR" w:cs="Times New Roman CYR"/>
          <w:sz w:val="28"/>
          <w:szCs w:val="28"/>
        </w:rPr>
        <w:t>цифровая обработка сигналов;</w:t>
      </w:r>
    </w:p>
    <w:p w:rsidR="00A60FFB" w:rsidRPr="00207C29" w:rsidRDefault="00A60FFB" w:rsidP="006A45CE">
      <w:pPr>
        <w:numPr>
          <w:ilvl w:val="0"/>
          <w:numId w:val="47"/>
        </w:numPr>
        <w:tabs>
          <w:tab w:val="clear" w:pos="720"/>
        </w:tabs>
        <w:spacing w:line="360" w:lineRule="auto"/>
        <w:ind w:left="0" w:firstLine="709"/>
        <w:jc w:val="both"/>
        <w:rPr>
          <w:rFonts w:ascii="Times New Roman CYR" w:hAnsi="Times New Roman CYR" w:cs="Times New Roman CYR"/>
          <w:sz w:val="28"/>
          <w:szCs w:val="28"/>
        </w:rPr>
      </w:pPr>
      <w:r>
        <w:rPr>
          <w:rFonts w:ascii="Times New Roman CYR" w:hAnsi="Times New Roman CYR" w:cs="Times New Roman CYR"/>
          <w:sz w:val="28"/>
          <w:szCs w:val="28"/>
        </w:rPr>
        <w:t>р</w:t>
      </w:r>
      <w:r w:rsidRPr="00207C29">
        <w:rPr>
          <w:rFonts w:ascii="Times New Roman CYR" w:hAnsi="Times New Roman CYR" w:cs="Times New Roman CYR"/>
          <w:sz w:val="28"/>
          <w:szCs w:val="28"/>
        </w:rPr>
        <w:t>езервный блок питания от источника пер</w:t>
      </w:r>
      <w:r>
        <w:rPr>
          <w:rFonts w:ascii="Times New Roman CYR" w:hAnsi="Times New Roman CYR" w:cs="Times New Roman CYR"/>
          <w:sz w:val="28"/>
          <w:szCs w:val="28"/>
        </w:rPr>
        <w:t>еменного тока напряжением 220 В;</w:t>
      </w:r>
    </w:p>
    <w:p w:rsidR="00A60FFB" w:rsidRPr="00207C29" w:rsidRDefault="00A60FFB" w:rsidP="006A45CE">
      <w:pPr>
        <w:numPr>
          <w:ilvl w:val="0"/>
          <w:numId w:val="47"/>
        </w:numPr>
        <w:tabs>
          <w:tab w:val="clear" w:pos="720"/>
        </w:tabs>
        <w:spacing w:line="360" w:lineRule="auto"/>
        <w:ind w:left="0" w:firstLine="709"/>
        <w:jc w:val="both"/>
        <w:rPr>
          <w:rFonts w:ascii="Times New Roman CYR" w:hAnsi="Times New Roman CYR" w:cs="Times New Roman CYR"/>
          <w:sz w:val="28"/>
          <w:szCs w:val="28"/>
        </w:rPr>
      </w:pPr>
      <w:r>
        <w:rPr>
          <w:rFonts w:ascii="Times New Roman CYR" w:hAnsi="Times New Roman CYR" w:cs="Times New Roman CYR"/>
          <w:sz w:val="28"/>
          <w:szCs w:val="28"/>
        </w:rPr>
        <w:t>д</w:t>
      </w:r>
      <w:r w:rsidRPr="00207C29">
        <w:rPr>
          <w:rFonts w:ascii="Times New Roman CYR" w:hAnsi="Times New Roman CYR" w:cs="Times New Roman CYR"/>
          <w:sz w:val="28"/>
          <w:szCs w:val="28"/>
        </w:rPr>
        <w:t>ва равноприоритетных независимых гальванически развязанных инте</w:t>
      </w:r>
      <w:r>
        <w:rPr>
          <w:rFonts w:ascii="Times New Roman CYR" w:hAnsi="Times New Roman CYR" w:cs="Times New Roman CYR"/>
          <w:sz w:val="28"/>
          <w:szCs w:val="28"/>
        </w:rPr>
        <w:t>рфейса связи: RS-485 и оптопорт;</w:t>
      </w:r>
    </w:p>
    <w:p w:rsidR="00A60FFB" w:rsidRPr="00207C29" w:rsidRDefault="00A60FFB" w:rsidP="006A45CE">
      <w:pPr>
        <w:numPr>
          <w:ilvl w:val="0"/>
          <w:numId w:val="47"/>
        </w:numPr>
        <w:tabs>
          <w:tab w:val="clear" w:pos="720"/>
        </w:tabs>
        <w:spacing w:line="360" w:lineRule="auto"/>
        <w:ind w:left="0" w:firstLine="709"/>
        <w:jc w:val="both"/>
        <w:rPr>
          <w:rFonts w:ascii="Times New Roman CYR" w:hAnsi="Times New Roman CYR" w:cs="Times New Roman CYR"/>
          <w:sz w:val="28"/>
          <w:szCs w:val="28"/>
        </w:rPr>
      </w:pPr>
      <w:r>
        <w:rPr>
          <w:rFonts w:ascii="Times New Roman CYR" w:hAnsi="Times New Roman CYR" w:cs="Times New Roman CYR"/>
          <w:sz w:val="28"/>
          <w:szCs w:val="28"/>
        </w:rPr>
        <w:t>энергонезависимая память;</w:t>
      </w:r>
    </w:p>
    <w:p w:rsidR="00A60FFB" w:rsidRPr="00207C29" w:rsidRDefault="00A60FFB" w:rsidP="006A45CE">
      <w:pPr>
        <w:numPr>
          <w:ilvl w:val="0"/>
          <w:numId w:val="47"/>
        </w:numPr>
        <w:tabs>
          <w:tab w:val="clear" w:pos="720"/>
        </w:tabs>
        <w:spacing w:line="360" w:lineRule="auto"/>
        <w:ind w:left="0" w:firstLine="709"/>
        <w:jc w:val="both"/>
        <w:rPr>
          <w:rFonts w:ascii="Times New Roman CYR" w:hAnsi="Times New Roman CYR" w:cs="Times New Roman CYR"/>
          <w:sz w:val="28"/>
          <w:szCs w:val="28"/>
        </w:rPr>
      </w:pPr>
      <w:r>
        <w:rPr>
          <w:rFonts w:ascii="Times New Roman CYR" w:hAnsi="Times New Roman CYR" w:cs="Times New Roman CYR"/>
          <w:sz w:val="28"/>
          <w:szCs w:val="28"/>
        </w:rPr>
        <w:t>в</w:t>
      </w:r>
      <w:r w:rsidRPr="00207C29">
        <w:rPr>
          <w:rFonts w:ascii="Times New Roman CYR" w:hAnsi="Times New Roman CYR" w:cs="Times New Roman CYR"/>
          <w:sz w:val="28"/>
          <w:szCs w:val="28"/>
        </w:rPr>
        <w:t>строенные часы реа</w:t>
      </w:r>
      <w:r>
        <w:rPr>
          <w:rFonts w:ascii="Times New Roman CYR" w:hAnsi="Times New Roman CYR" w:cs="Times New Roman CYR"/>
          <w:sz w:val="28"/>
          <w:szCs w:val="28"/>
        </w:rPr>
        <w:t>льного времени;</w:t>
      </w:r>
    </w:p>
    <w:p w:rsidR="00A60FFB" w:rsidRPr="00207C29" w:rsidRDefault="00A60FFB" w:rsidP="006A45CE">
      <w:pPr>
        <w:numPr>
          <w:ilvl w:val="0"/>
          <w:numId w:val="47"/>
        </w:numPr>
        <w:tabs>
          <w:tab w:val="clear" w:pos="720"/>
        </w:tabs>
        <w:spacing w:line="360" w:lineRule="auto"/>
        <w:ind w:left="0" w:firstLine="709"/>
        <w:jc w:val="both"/>
        <w:rPr>
          <w:rFonts w:ascii="Times New Roman CYR" w:hAnsi="Times New Roman CYR" w:cs="Times New Roman CYR"/>
          <w:sz w:val="28"/>
          <w:szCs w:val="28"/>
        </w:rPr>
      </w:pPr>
      <w:r w:rsidRPr="00207C29">
        <w:rPr>
          <w:rFonts w:ascii="Times New Roman CYR" w:hAnsi="Times New Roman CYR" w:cs="Times New Roman CYR"/>
          <w:sz w:val="28"/>
          <w:szCs w:val="28"/>
        </w:rPr>
        <w:t>ModBus -подобный, СЭТ-4ТМ.</w:t>
      </w:r>
      <w:r>
        <w:rPr>
          <w:rFonts w:ascii="Times New Roman CYR" w:hAnsi="Times New Roman CYR" w:cs="Times New Roman CYR"/>
          <w:sz w:val="28"/>
          <w:szCs w:val="28"/>
        </w:rPr>
        <w:t xml:space="preserve"> 02-совместимый протокол обмена;</w:t>
      </w:r>
    </w:p>
    <w:p w:rsidR="00A60FFB" w:rsidRPr="00207C29" w:rsidRDefault="00A60FFB" w:rsidP="006A45CE">
      <w:pPr>
        <w:numPr>
          <w:ilvl w:val="0"/>
          <w:numId w:val="47"/>
        </w:numPr>
        <w:tabs>
          <w:tab w:val="clear" w:pos="720"/>
        </w:tabs>
        <w:spacing w:line="360" w:lineRule="auto"/>
        <w:ind w:left="0"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в</w:t>
      </w:r>
      <w:r w:rsidRPr="00207C29">
        <w:rPr>
          <w:rFonts w:ascii="Times New Roman CYR" w:hAnsi="Times New Roman CYR" w:cs="Times New Roman CYR"/>
          <w:sz w:val="28"/>
          <w:szCs w:val="28"/>
        </w:rPr>
        <w:t>озможность конфигурирования для учета энергии в одном направлении независимо от направления тока в ка</w:t>
      </w:r>
      <w:r>
        <w:rPr>
          <w:rFonts w:ascii="Times New Roman CYR" w:hAnsi="Times New Roman CYR" w:cs="Times New Roman CYR"/>
          <w:sz w:val="28"/>
          <w:szCs w:val="28"/>
        </w:rPr>
        <w:t>ждой фазе сети (учет по модулю);</w:t>
      </w:r>
    </w:p>
    <w:p w:rsidR="00A60FFB" w:rsidRPr="00207C29" w:rsidRDefault="00A60FFB" w:rsidP="006A45CE">
      <w:pPr>
        <w:numPr>
          <w:ilvl w:val="0"/>
          <w:numId w:val="47"/>
        </w:numPr>
        <w:tabs>
          <w:tab w:val="clear" w:pos="720"/>
        </w:tabs>
        <w:spacing w:line="360" w:lineRule="auto"/>
        <w:ind w:left="0" w:firstLine="709"/>
        <w:jc w:val="both"/>
        <w:rPr>
          <w:rFonts w:ascii="Times New Roman CYR" w:hAnsi="Times New Roman CYR" w:cs="Times New Roman CYR"/>
          <w:sz w:val="28"/>
          <w:szCs w:val="28"/>
        </w:rPr>
      </w:pPr>
      <w:r>
        <w:rPr>
          <w:rFonts w:ascii="Times New Roman CYR" w:hAnsi="Times New Roman CYR" w:cs="Times New Roman CYR"/>
          <w:sz w:val="28"/>
          <w:szCs w:val="28"/>
        </w:rPr>
        <w:t>в</w:t>
      </w:r>
      <w:r w:rsidRPr="00207C29">
        <w:rPr>
          <w:rFonts w:ascii="Times New Roman CYR" w:hAnsi="Times New Roman CYR" w:cs="Times New Roman CYR"/>
          <w:sz w:val="28"/>
          <w:szCs w:val="28"/>
        </w:rPr>
        <w:t>озможность трансформаторного включения по току и трансформаторного или непосредст</w:t>
      </w:r>
      <w:r>
        <w:rPr>
          <w:rFonts w:ascii="Times New Roman CYR" w:hAnsi="Times New Roman CYR" w:cs="Times New Roman CYR"/>
          <w:sz w:val="28"/>
          <w:szCs w:val="28"/>
        </w:rPr>
        <w:t>венного включения по напряжению;</w:t>
      </w:r>
    </w:p>
    <w:p w:rsidR="00A60FFB" w:rsidRPr="006D4902" w:rsidRDefault="00A60FFB" w:rsidP="006A45CE">
      <w:pPr>
        <w:numPr>
          <w:ilvl w:val="0"/>
          <w:numId w:val="48"/>
        </w:numPr>
        <w:tabs>
          <w:tab w:val="clear" w:pos="720"/>
        </w:tabs>
        <w:spacing w:line="360" w:lineRule="auto"/>
        <w:ind w:left="0" w:firstLine="709"/>
        <w:jc w:val="both"/>
        <w:rPr>
          <w:rFonts w:ascii="Times New Roman CYR" w:hAnsi="Times New Roman CYR" w:cs="Times New Roman CYR"/>
          <w:sz w:val="28"/>
          <w:szCs w:val="28"/>
        </w:rPr>
      </w:pPr>
      <w:r>
        <w:rPr>
          <w:rFonts w:ascii="Times New Roman CYR" w:hAnsi="Times New Roman CYR" w:cs="Times New Roman CYR"/>
          <w:sz w:val="28"/>
          <w:szCs w:val="28"/>
        </w:rPr>
        <w:t>у</w:t>
      </w:r>
      <w:r w:rsidRPr="006D4902">
        <w:rPr>
          <w:rFonts w:ascii="Times New Roman CYR" w:hAnsi="Times New Roman CYR" w:cs="Times New Roman CYR"/>
          <w:sz w:val="28"/>
          <w:szCs w:val="28"/>
        </w:rPr>
        <w:t>чет прямого и обратного направления активной и р</w:t>
      </w:r>
      <w:r>
        <w:rPr>
          <w:rFonts w:ascii="Times New Roman CYR" w:hAnsi="Times New Roman CYR" w:cs="Times New Roman CYR"/>
          <w:sz w:val="28"/>
          <w:szCs w:val="28"/>
        </w:rPr>
        <w:t>еактивной электрической энергии</w:t>
      </w:r>
      <w:r w:rsidRPr="006D4902">
        <w:rPr>
          <w:rFonts w:ascii="Times New Roman CYR" w:hAnsi="Times New Roman CYR" w:cs="Times New Roman CYR"/>
          <w:sz w:val="28"/>
          <w:szCs w:val="28"/>
        </w:rPr>
        <w:t xml:space="preserve"> в трехпроводных и четырехпроводных сетях п</w:t>
      </w:r>
      <w:r>
        <w:rPr>
          <w:rFonts w:ascii="Times New Roman CYR" w:hAnsi="Times New Roman CYR" w:cs="Times New Roman CYR"/>
          <w:sz w:val="28"/>
          <w:szCs w:val="28"/>
        </w:rPr>
        <w:t>еременного тока частотой 50 Гц;</w:t>
      </w:r>
    </w:p>
    <w:p w:rsidR="00A60FFB" w:rsidRPr="006D4902" w:rsidRDefault="00A60FFB" w:rsidP="006A45CE">
      <w:pPr>
        <w:numPr>
          <w:ilvl w:val="0"/>
          <w:numId w:val="48"/>
        </w:numPr>
        <w:tabs>
          <w:tab w:val="clear" w:pos="720"/>
        </w:tabs>
        <w:spacing w:line="360" w:lineRule="auto"/>
        <w:ind w:left="0" w:firstLine="709"/>
        <w:jc w:val="both"/>
        <w:rPr>
          <w:rFonts w:ascii="Times New Roman CYR" w:hAnsi="Times New Roman CYR" w:cs="Times New Roman CYR"/>
          <w:sz w:val="28"/>
          <w:szCs w:val="28"/>
        </w:rPr>
      </w:pPr>
      <w:r>
        <w:rPr>
          <w:rFonts w:ascii="Times New Roman CYR" w:hAnsi="Times New Roman CYR" w:cs="Times New Roman CYR"/>
          <w:sz w:val="28"/>
          <w:szCs w:val="28"/>
        </w:rPr>
        <w:t>и</w:t>
      </w:r>
      <w:r w:rsidRPr="006D4902">
        <w:rPr>
          <w:rFonts w:ascii="Times New Roman CYR" w:hAnsi="Times New Roman CYR" w:cs="Times New Roman CYR"/>
          <w:sz w:val="28"/>
          <w:szCs w:val="28"/>
        </w:rPr>
        <w:t>змерения в трехфазной сети: активной, реактивной и полной мгновенной мощности как по каждой фазе сети, так и сумме фаз, фазных напряжений, токов, cos</w:t>
      </w:r>
      <w:r>
        <w:rPr>
          <w:rFonts w:ascii="Times New Roman CYR" w:hAnsi="Times New Roman CYR" w:cs="Times New Roman CYR"/>
          <w:sz w:val="28"/>
          <w:szCs w:val="28"/>
        </w:rPr>
        <w:t>φ;</w:t>
      </w:r>
    </w:p>
    <w:p w:rsidR="00A60FFB" w:rsidRPr="006D4902" w:rsidRDefault="00A60FFB" w:rsidP="006A45CE">
      <w:pPr>
        <w:numPr>
          <w:ilvl w:val="0"/>
          <w:numId w:val="48"/>
        </w:numPr>
        <w:tabs>
          <w:tab w:val="clear" w:pos="720"/>
        </w:tabs>
        <w:spacing w:line="360" w:lineRule="auto"/>
        <w:ind w:left="0" w:firstLine="709"/>
        <w:jc w:val="both"/>
        <w:rPr>
          <w:rFonts w:ascii="Times New Roman CYR" w:hAnsi="Times New Roman CYR" w:cs="Times New Roman CYR"/>
          <w:sz w:val="28"/>
          <w:szCs w:val="28"/>
        </w:rPr>
      </w:pPr>
      <w:r>
        <w:rPr>
          <w:rFonts w:ascii="Times New Roman CYR" w:hAnsi="Times New Roman CYR" w:cs="Times New Roman CYR"/>
          <w:sz w:val="28"/>
          <w:szCs w:val="28"/>
        </w:rPr>
        <w:t>п</w:t>
      </w:r>
      <w:r w:rsidRPr="006D4902">
        <w:rPr>
          <w:rFonts w:ascii="Times New Roman CYR" w:hAnsi="Times New Roman CYR" w:cs="Times New Roman CYR"/>
          <w:sz w:val="28"/>
          <w:szCs w:val="28"/>
        </w:rPr>
        <w:t>озволяет вести два независимых массива профиля мощности с программируемым временем интегрирования от 1 до 60 минут для активной и реактивной мощности в двух направлениях. Глубина хранения каждого массива профиля мощности при времени инте</w:t>
      </w:r>
      <w:r>
        <w:rPr>
          <w:rFonts w:ascii="Times New Roman CYR" w:hAnsi="Times New Roman CYR" w:cs="Times New Roman CYR"/>
          <w:sz w:val="28"/>
          <w:szCs w:val="28"/>
        </w:rPr>
        <w:t>грирования 30 минут - 57 суток;</w:t>
      </w:r>
    </w:p>
    <w:p w:rsidR="00A60FFB" w:rsidRPr="006D4902" w:rsidRDefault="00A60FFB" w:rsidP="006A45CE">
      <w:pPr>
        <w:numPr>
          <w:ilvl w:val="0"/>
          <w:numId w:val="48"/>
        </w:numPr>
        <w:tabs>
          <w:tab w:val="clear" w:pos="720"/>
        </w:tabs>
        <w:spacing w:line="360" w:lineRule="auto"/>
        <w:ind w:left="0" w:firstLine="709"/>
        <w:jc w:val="both"/>
        <w:rPr>
          <w:rFonts w:ascii="Times New Roman CYR" w:hAnsi="Times New Roman CYR" w:cs="Times New Roman CYR"/>
          <w:sz w:val="28"/>
          <w:szCs w:val="28"/>
        </w:rPr>
      </w:pPr>
      <w:r>
        <w:rPr>
          <w:rFonts w:ascii="Times New Roman CYR" w:hAnsi="Times New Roman CYR" w:cs="Times New Roman CYR"/>
          <w:sz w:val="28"/>
          <w:szCs w:val="28"/>
        </w:rPr>
        <w:t>п</w:t>
      </w:r>
      <w:r w:rsidRPr="006D4902">
        <w:rPr>
          <w:rFonts w:ascii="Times New Roman CYR" w:hAnsi="Times New Roman CYR" w:cs="Times New Roman CYR"/>
          <w:sz w:val="28"/>
          <w:szCs w:val="28"/>
        </w:rPr>
        <w:t>озволяет фиксировать утренние и вечерние максимумы активной и реактивной мощности прямого и обратного направления по о</w:t>
      </w:r>
      <w:r>
        <w:rPr>
          <w:rFonts w:ascii="Times New Roman CYR" w:hAnsi="Times New Roman CYR" w:cs="Times New Roman CYR"/>
          <w:sz w:val="28"/>
          <w:szCs w:val="28"/>
        </w:rPr>
        <w:t>боим массивам профиля мощности;</w:t>
      </w:r>
    </w:p>
    <w:p w:rsidR="00A60FFB" w:rsidRPr="006D4902" w:rsidRDefault="00A60FFB" w:rsidP="006A45CE">
      <w:pPr>
        <w:numPr>
          <w:ilvl w:val="0"/>
          <w:numId w:val="48"/>
        </w:numPr>
        <w:tabs>
          <w:tab w:val="clear" w:pos="720"/>
        </w:tabs>
        <w:spacing w:line="360" w:lineRule="auto"/>
        <w:ind w:left="0" w:firstLine="709"/>
        <w:jc w:val="both"/>
        <w:rPr>
          <w:rFonts w:ascii="Times New Roman CYR" w:hAnsi="Times New Roman CYR" w:cs="Times New Roman CYR"/>
          <w:sz w:val="28"/>
          <w:szCs w:val="28"/>
        </w:rPr>
      </w:pPr>
      <w:r>
        <w:rPr>
          <w:rFonts w:ascii="Times New Roman CYR" w:hAnsi="Times New Roman CYR" w:cs="Times New Roman CYR"/>
          <w:sz w:val="28"/>
          <w:szCs w:val="28"/>
        </w:rPr>
        <w:t>п</w:t>
      </w:r>
      <w:r w:rsidRPr="006D4902">
        <w:rPr>
          <w:rFonts w:ascii="Times New Roman CYR" w:hAnsi="Times New Roman CYR" w:cs="Times New Roman CYR"/>
          <w:sz w:val="28"/>
          <w:szCs w:val="28"/>
        </w:rPr>
        <w:t xml:space="preserve">рограммирование счетчика по </w:t>
      </w:r>
      <w:r>
        <w:rPr>
          <w:rFonts w:ascii="Times New Roman CYR" w:hAnsi="Times New Roman CYR" w:cs="Times New Roman CYR"/>
          <w:sz w:val="28"/>
          <w:szCs w:val="28"/>
        </w:rPr>
        <w:t>интерфейсу RS-485 или оптопорту;</w:t>
      </w:r>
    </w:p>
    <w:p w:rsidR="00A60FFB" w:rsidRDefault="00A60FFB" w:rsidP="006A45CE">
      <w:pPr>
        <w:numPr>
          <w:ilvl w:val="0"/>
          <w:numId w:val="48"/>
        </w:numPr>
        <w:tabs>
          <w:tab w:val="clear" w:pos="720"/>
        </w:tabs>
        <w:spacing w:line="360" w:lineRule="auto"/>
        <w:ind w:left="0" w:firstLine="709"/>
        <w:jc w:val="both"/>
        <w:rPr>
          <w:rFonts w:ascii="Times New Roman CYR" w:hAnsi="Times New Roman CYR" w:cs="Times New Roman CYR"/>
          <w:sz w:val="28"/>
          <w:szCs w:val="28"/>
        </w:rPr>
      </w:pPr>
      <w:r>
        <w:rPr>
          <w:rFonts w:ascii="Times New Roman CYR" w:hAnsi="Times New Roman CYR" w:cs="Times New Roman CYR"/>
          <w:sz w:val="28"/>
          <w:szCs w:val="28"/>
        </w:rPr>
        <w:t>ведение журнала событий: выход/</w:t>
      </w:r>
      <w:r w:rsidRPr="006D4902">
        <w:rPr>
          <w:rFonts w:ascii="Times New Roman CYR" w:hAnsi="Times New Roman CYR" w:cs="Times New Roman CYR"/>
          <w:sz w:val="28"/>
          <w:szCs w:val="28"/>
        </w:rPr>
        <w:t>возврат параметров электроэнергии за установленные пределы, отключе</w:t>
      </w:r>
      <w:r>
        <w:rPr>
          <w:rFonts w:ascii="Times New Roman CYR" w:hAnsi="Times New Roman CYR" w:cs="Times New Roman CYR"/>
          <w:sz w:val="28"/>
          <w:szCs w:val="28"/>
        </w:rPr>
        <w:t>ние/</w:t>
      </w:r>
      <w:r w:rsidRPr="006D4902">
        <w:rPr>
          <w:rFonts w:ascii="Times New Roman CYR" w:hAnsi="Times New Roman CYR" w:cs="Times New Roman CYR"/>
          <w:sz w:val="28"/>
          <w:szCs w:val="28"/>
        </w:rPr>
        <w:t>включение питания по каждой фазе, измене</w:t>
      </w:r>
      <w:r>
        <w:rPr>
          <w:rFonts w:ascii="Times New Roman CYR" w:hAnsi="Times New Roman CYR" w:cs="Times New Roman CYR"/>
          <w:sz w:val="28"/>
          <w:szCs w:val="28"/>
        </w:rPr>
        <w:t>ния программных установок и др.</w:t>
      </w:r>
    </w:p>
    <w:p w:rsidR="00A60FFB" w:rsidRDefault="00A60FFB" w:rsidP="00A60FFB">
      <w:pPr>
        <w:ind w:left="709"/>
        <w:rPr>
          <w:rFonts w:ascii="Times New Roman CYR" w:hAnsi="Times New Roman CYR" w:cs="Times New Roman CYR"/>
          <w:sz w:val="28"/>
          <w:szCs w:val="28"/>
        </w:rPr>
      </w:pPr>
      <w:r>
        <w:rPr>
          <w:rFonts w:ascii="Times New Roman CYR" w:hAnsi="Times New Roman CYR" w:cs="Times New Roman CYR"/>
          <w:sz w:val="28"/>
          <w:szCs w:val="28"/>
        </w:rPr>
        <w:t>Прочие характеристики приведены в таблице 3.2.</w:t>
      </w:r>
    </w:p>
    <w:p w:rsidR="00A60FFB" w:rsidRPr="006D4902" w:rsidRDefault="00A60FFB" w:rsidP="00A60FFB">
      <w:pPr>
        <w:pStyle w:val="a9"/>
        <w:ind w:left="0" w:firstLine="284"/>
        <w:rPr>
          <w:rFonts w:ascii="Times New Roman CYR" w:hAnsi="Times New Roman CYR" w:cs="Times New Roman CYR"/>
          <w:iCs/>
          <w:szCs w:val="28"/>
        </w:rPr>
      </w:pPr>
      <w:r>
        <w:rPr>
          <w:rFonts w:ascii="Times New Roman CYR" w:hAnsi="Times New Roman CYR" w:cs="Times New Roman CYR"/>
          <w:iCs/>
          <w:szCs w:val="28"/>
        </w:rPr>
        <w:t xml:space="preserve">Таблица 3.2. </w:t>
      </w:r>
      <w:r w:rsidRPr="006D4902">
        <w:rPr>
          <w:rFonts w:ascii="Times New Roman CYR" w:hAnsi="Times New Roman CYR" w:cs="Times New Roman CYR"/>
          <w:iCs/>
          <w:szCs w:val="28"/>
        </w:rPr>
        <w:t>Основные технические характе</w:t>
      </w:r>
      <w:r>
        <w:rPr>
          <w:rFonts w:ascii="Times New Roman CYR" w:hAnsi="Times New Roman CYR" w:cs="Times New Roman CYR"/>
          <w:iCs/>
          <w:szCs w:val="28"/>
        </w:rPr>
        <w:t xml:space="preserve">ристики </w:t>
      </w:r>
      <w:r>
        <w:rPr>
          <w:rFonts w:ascii="Times New Roman CYR" w:hAnsi="Times New Roman CYR" w:cs="Times New Roman CYR"/>
          <w:szCs w:val="28"/>
        </w:rPr>
        <w:t>счетчика</w:t>
      </w:r>
      <w:r w:rsidRPr="006D4902">
        <w:rPr>
          <w:rFonts w:ascii="Times New Roman CYR" w:hAnsi="Times New Roman CYR" w:cs="Times New Roman CYR"/>
          <w:szCs w:val="28"/>
        </w:rPr>
        <w:t xml:space="preserve"> ПСЧ-4ТМ.05</w:t>
      </w:r>
      <w:r>
        <w:rPr>
          <w:rFonts w:ascii="Times New Roman CYR" w:hAnsi="Times New Roman CYR" w:cs="Times New Roman CYR"/>
          <w:szCs w:val="28"/>
        </w:rPr>
        <w:t>.</w:t>
      </w:r>
    </w:p>
    <w:tbl>
      <w:tblPr>
        <w:tblW w:w="4741" w:type="pct"/>
        <w:tblCellSpacing w:w="0" w:type="dxa"/>
        <w:tblInd w:w="3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5454"/>
        <w:gridCol w:w="4220"/>
      </w:tblGrid>
      <w:tr w:rsidR="00A60FFB" w:rsidRPr="006D4902" w:rsidTr="00A60FFB">
        <w:trPr>
          <w:tblCellSpacing w:w="0" w:type="dxa"/>
        </w:trPr>
        <w:tc>
          <w:tcPr>
            <w:tcW w:w="0" w:type="auto"/>
            <w:shd w:val="clear" w:color="auto" w:fill="D9D9D9" w:themeFill="background1" w:themeFillShade="D9"/>
            <w:tcMar>
              <w:top w:w="45" w:type="dxa"/>
              <w:left w:w="45" w:type="dxa"/>
              <w:bottom w:w="45" w:type="dxa"/>
              <w:right w:w="45" w:type="dxa"/>
            </w:tcMar>
            <w:vAlign w:val="center"/>
            <w:hideMark/>
          </w:tcPr>
          <w:p w:rsidR="00A60FFB" w:rsidRPr="002C6E63" w:rsidRDefault="00A60FFB" w:rsidP="00A60FFB">
            <w:pPr>
              <w:jc w:val="center"/>
              <w:rPr>
                <w:rFonts w:ascii="Times New Roman CYR" w:hAnsi="Times New Roman CYR" w:cs="Times New Roman CYR"/>
                <w:b/>
              </w:rPr>
            </w:pPr>
            <w:r w:rsidRPr="002C6E63">
              <w:rPr>
                <w:rFonts w:ascii="Times New Roman CYR" w:hAnsi="Times New Roman CYR" w:cs="Times New Roman CYR"/>
                <w:b/>
                <w:spacing w:val="6"/>
              </w:rPr>
              <w:t>Показатели</w:t>
            </w:r>
          </w:p>
        </w:tc>
        <w:tc>
          <w:tcPr>
            <w:tcW w:w="2181" w:type="pct"/>
            <w:shd w:val="clear" w:color="auto" w:fill="D9D9D9" w:themeFill="background1" w:themeFillShade="D9"/>
            <w:tcMar>
              <w:top w:w="45" w:type="dxa"/>
              <w:left w:w="45" w:type="dxa"/>
              <w:bottom w:w="45" w:type="dxa"/>
              <w:right w:w="45" w:type="dxa"/>
            </w:tcMar>
            <w:vAlign w:val="center"/>
            <w:hideMark/>
          </w:tcPr>
          <w:p w:rsidR="00A60FFB" w:rsidRPr="002C6E63" w:rsidRDefault="00A60FFB" w:rsidP="00A60FFB">
            <w:pPr>
              <w:jc w:val="center"/>
              <w:rPr>
                <w:rFonts w:ascii="Times New Roman CYR" w:hAnsi="Times New Roman CYR" w:cs="Times New Roman CYR"/>
                <w:b/>
              </w:rPr>
            </w:pPr>
            <w:r w:rsidRPr="002C6E63">
              <w:rPr>
                <w:rFonts w:ascii="Times New Roman CYR" w:hAnsi="Times New Roman CYR" w:cs="Times New Roman CYR"/>
                <w:b/>
                <w:spacing w:val="6"/>
              </w:rPr>
              <w:t>Величины</w:t>
            </w:r>
          </w:p>
        </w:tc>
      </w:tr>
      <w:tr w:rsidR="00A60FFB" w:rsidRPr="006D4902" w:rsidTr="00A60FFB">
        <w:trPr>
          <w:tblCellSpacing w:w="0" w:type="dxa"/>
        </w:trPr>
        <w:tc>
          <w:tcPr>
            <w:tcW w:w="0" w:type="auto"/>
            <w:shd w:val="clear" w:color="auto" w:fill="D9D9D9" w:themeFill="background1" w:themeFillShade="D9"/>
            <w:tcMar>
              <w:top w:w="45" w:type="dxa"/>
              <w:left w:w="45" w:type="dxa"/>
              <w:bottom w:w="45" w:type="dxa"/>
              <w:right w:w="45" w:type="dxa"/>
            </w:tcMar>
            <w:vAlign w:val="center"/>
            <w:hideMark/>
          </w:tcPr>
          <w:p w:rsidR="00A60FFB" w:rsidRPr="002C6E63" w:rsidRDefault="00A60FFB" w:rsidP="00A60FFB">
            <w:pPr>
              <w:jc w:val="center"/>
              <w:rPr>
                <w:rFonts w:ascii="Times New Roman CYR" w:hAnsi="Times New Roman CYR" w:cs="Times New Roman CYR"/>
                <w:b/>
                <w:spacing w:val="6"/>
              </w:rPr>
            </w:pPr>
            <w:r w:rsidRPr="002C6E63">
              <w:rPr>
                <w:rFonts w:ascii="Times New Roman CYR" w:hAnsi="Times New Roman CYR" w:cs="Times New Roman CYR"/>
                <w:b/>
                <w:spacing w:val="6"/>
              </w:rPr>
              <w:t>1</w:t>
            </w:r>
          </w:p>
        </w:tc>
        <w:tc>
          <w:tcPr>
            <w:tcW w:w="2181" w:type="pct"/>
            <w:shd w:val="clear" w:color="auto" w:fill="D9D9D9" w:themeFill="background1" w:themeFillShade="D9"/>
            <w:tcMar>
              <w:top w:w="45" w:type="dxa"/>
              <w:left w:w="45" w:type="dxa"/>
              <w:bottom w:w="45" w:type="dxa"/>
              <w:right w:w="45" w:type="dxa"/>
            </w:tcMar>
            <w:vAlign w:val="center"/>
            <w:hideMark/>
          </w:tcPr>
          <w:p w:rsidR="00A60FFB" w:rsidRPr="002C6E63" w:rsidRDefault="00A60FFB" w:rsidP="00A60FFB">
            <w:pPr>
              <w:jc w:val="center"/>
              <w:rPr>
                <w:rFonts w:ascii="Times New Roman CYR" w:hAnsi="Times New Roman CYR" w:cs="Times New Roman CYR"/>
                <w:b/>
                <w:spacing w:val="6"/>
              </w:rPr>
            </w:pPr>
            <w:r w:rsidRPr="002C6E63">
              <w:rPr>
                <w:rFonts w:ascii="Times New Roman CYR" w:hAnsi="Times New Roman CYR" w:cs="Times New Roman CYR"/>
                <w:b/>
                <w:spacing w:val="6"/>
              </w:rPr>
              <w:t>2</w:t>
            </w:r>
          </w:p>
        </w:tc>
      </w:tr>
      <w:tr w:rsidR="00A60FFB" w:rsidRPr="006D4902" w:rsidTr="00A60FFB">
        <w:trPr>
          <w:tblCellSpacing w:w="0" w:type="dxa"/>
        </w:trPr>
        <w:tc>
          <w:tcPr>
            <w:tcW w:w="0" w:type="auto"/>
            <w:tcMar>
              <w:top w:w="45" w:type="dxa"/>
              <w:left w:w="45" w:type="dxa"/>
              <w:bottom w:w="45" w:type="dxa"/>
              <w:right w:w="45" w:type="dxa"/>
            </w:tcMar>
            <w:vAlign w:val="center"/>
            <w:hideMark/>
          </w:tcPr>
          <w:p w:rsidR="00A60FFB" w:rsidRPr="006D4902" w:rsidRDefault="00A60FFB" w:rsidP="00A60FFB">
            <w:pPr>
              <w:rPr>
                <w:rFonts w:ascii="Times New Roman CYR" w:hAnsi="Times New Roman CYR" w:cs="Times New Roman CYR"/>
              </w:rPr>
            </w:pPr>
            <w:r w:rsidRPr="006D4902">
              <w:rPr>
                <w:rFonts w:ascii="Times New Roman CYR" w:hAnsi="Times New Roman CYR" w:cs="Times New Roman CYR"/>
                <w:spacing w:val="6"/>
              </w:rPr>
              <w:t>Класс точности при измерении активной/реактивной энергии</w:t>
            </w:r>
          </w:p>
        </w:tc>
        <w:tc>
          <w:tcPr>
            <w:tcW w:w="2181" w:type="pct"/>
            <w:tcMar>
              <w:top w:w="45" w:type="dxa"/>
              <w:left w:w="45" w:type="dxa"/>
              <w:bottom w:w="45" w:type="dxa"/>
              <w:right w:w="45" w:type="dxa"/>
            </w:tcMar>
            <w:vAlign w:val="center"/>
            <w:hideMark/>
          </w:tcPr>
          <w:p w:rsidR="00A60FFB" w:rsidRPr="006D4902" w:rsidRDefault="00A60FFB" w:rsidP="00A60FFB">
            <w:pPr>
              <w:jc w:val="center"/>
              <w:rPr>
                <w:rFonts w:ascii="Times New Roman CYR" w:hAnsi="Times New Roman CYR" w:cs="Times New Roman CYR"/>
              </w:rPr>
            </w:pPr>
            <w:r w:rsidRPr="006D4902">
              <w:rPr>
                <w:rFonts w:ascii="Times New Roman CYR" w:hAnsi="Times New Roman CYR" w:cs="Times New Roman CYR"/>
                <w:spacing w:val="6"/>
              </w:rPr>
              <w:t>0,5S / 1,0</w:t>
            </w:r>
          </w:p>
        </w:tc>
      </w:tr>
      <w:tr w:rsidR="00A60FFB" w:rsidRPr="006D4902" w:rsidTr="00A60FFB">
        <w:trPr>
          <w:tblCellSpacing w:w="0" w:type="dxa"/>
        </w:trPr>
        <w:tc>
          <w:tcPr>
            <w:tcW w:w="0" w:type="auto"/>
            <w:tcMar>
              <w:top w:w="45" w:type="dxa"/>
              <w:left w:w="45" w:type="dxa"/>
              <w:bottom w:w="45" w:type="dxa"/>
              <w:right w:w="45" w:type="dxa"/>
            </w:tcMar>
            <w:vAlign w:val="center"/>
            <w:hideMark/>
          </w:tcPr>
          <w:p w:rsidR="00A60FFB" w:rsidRPr="006D4902" w:rsidRDefault="00A60FFB" w:rsidP="00A60FFB">
            <w:pPr>
              <w:rPr>
                <w:rFonts w:ascii="Times New Roman CYR" w:hAnsi="Times New Roman CYR" w:cs="Times New Roman CYR"/>
              </w:rPr>
            </w:pPr>
            <w:r w:rsidRPr="006D4902">
              <w:rPr>
                <w:rFonts w:ascii="Times New Roman CYR" w:hAnsi="Times New Roman CYR" w:cs="Times New Roman CYR"/>
                <w:spacing w:val="6"/>
              </w:rPr>
              <w:t>Номинальное напряжение, В</w:t>
            </w:r>
          </w:p>
        </w:tc>
        <w:tc>
          <w:tcPr>
            <w:tcW w:w="2181" w:type="pct"/>
            <w:tcMar>
              <w:top w:w="45" w:type="dxa"/>
              <w:left w:w="45" w:type="dxa"/>
              <w:bottom w:w="45" w:type="dxa"/>
              <w:right w:w="45" w:type="dxa"/>
            </w:tcMar>
            <w:vAlign w:val="center"/>
            <w:hideMark/>
          </w:tcPr>
          <w:p w:rsidR="00A60FFB" w:rsidRPr="006D4902" w:rsidRDefault="00A60FFB" w:rsidP="00A60FFB">
            <w:pPr>
              <w:jc w:val="center"/>
              <w:rPr>
                <w:rFonts w:ascii="Times New Roman CYR" w:hAnsi="Times New Roman CYR" w:cs="Times New Roman CYR"/>
              </w:rPr>
            </w:pPr>
            <w:r w:rsidRPr="006D4902">
              <w:rPr>
                <w:rFonts w:ascii="Times New Roman CYR" w:hAnsi="Times New Roman CYR" w:cs="Times New Roman CYR"/>
                <w:spacing w:val="6"/>
              </w:rPr>
              <w:t>3х57,7/100 или 3х120...230/208...400</w:t>
            </w:r>
          </w:p>
        </w:tc>
      </w:tr>
      <w:tr w:rsidR="00A60FFB" w:rsidRPr="006D4902" w:rsidTr="00A60FFB">
        <w:trPr>
          <w:tblCellSpacing w:w="0" w:type="dxa"/>
        </w:trPr>
        <w:tc>
          <w:tcPr>
            <w:tcW w:w="0" w:type="auto"/>
            <w:tcMar>
              <w:top w:w="45" w:type="dxa"/>
              <w:left w:w="45" w:type="dxa"/>
              <w:bottom w:w="45" w:type="dxa"/>
              <w:right w:w="45" w:type="dxa"/>
            </w:tcMar>
            <w:vAlign w:val="center"/>
            <w:hideMark/>
          </w:tcPr>
          <w:p w:rsidR="00A60FFB" w:rsidRPr="006D4902" w:rsidRDefault="00A60FFB" w:rsidP="00A60FFB">
            <w:pPr>
              <w:rPr>
                <w:rFonts w:ascii="Times New Roman CYR" w:hAnsi="Times New Roman CYR" w:cs="Times New Roman CYR"/>
              </w:rPr>
            </w:pPr>
            <w:r w:rsidRPr="006D4902">
              <w:rPr>
                <w:rFonts w:ascii="Times New Roman CYR" w:hAnsi="Times New Roman CYR" w:cs="Times New Roman CYR"/>
                <w:spacing w:val="6"/>
              </w:rPr>
              <w:t>Номинальная сила тока, А</w:t>
            </w:r>
          </w:p>
        </w:tc>
        <w:tc>
          <w:tcPr>
            <w:tcW w:w="2181" w:type="pct"/>
            <w:tcMar>
              <w:top w:w="45" w:type="dxa"/>
              <w:left w:w="45" w:type="dxa"/>
              <w:bottom w:w="45" w:type="dxa"/>
              <w:right w:w="45" w:type="dxa"/>
            </w:tcMar>
            <w:vAlign w:val="center"/>
            <w:hideMark/>
          </w:tcPr>
          <w:p w:rsidR="00A60FFB" w:rsidRPr="006D4902" w:rsidRDefault="00A60FFB" w:rsidP="00A60FFB">
            <w:pPr>
              <w:jc w:val="center"/>
              <w:rPr>
                <w:rFonts w:ascii="Times New Roman CYR" w:hAnsi="Times New Roman CYR" w:cs="Times New Roman CYR"/>
              </w:rPr>
            </w:pPr>
            <w:r w:rsidRPr="006D4902">
              <w:rPr>
                <w:rFonts w:ascii="Times New Roman CYR" w:hAnsi="Times New Roman CYR" w:cs="Times New Roman CYR"/>
                <w:spacing w:val="6"/>
              </w:rPr>
              <w:t>1 или 5</w:t>
            </w:r>
          </w:p>
        </w:tc>
      </w:tr>
      <w:tr w:rsidR="00A60FFB" w:rsidRPr="006D4902" w:rsidTr="00A60FFB">
        <w:trPr>
          <w:tblCellSpacing w:w="0" w:type="dxa"/>
        </w:trPr>
        <w:tc>
          <w:tcPr>
            <w:tcW w:w="0" w:type="auto"/>
            <w:tcMar>
              <w:top w:w="45" w:type="dxa"/>
              <w:left w:w="45" w:type="dxa"/>
              <w:bottom w:w="45" w:type="dxa"/>
              <w:right w:w="45" w:type="dxa"/>
            </w:tcMar>
            <w:vAlign w:val="center"/>
            <w:hideMark/>
          </w:tcPr>
          <w:p w:rsidR="00A60FFB" w:rsidRPr="006D4902" w:rsidRDefault="00A60FFB" w:rsidP="00A60FFB">
            <w:pPr>
              <w:rPr>
                <w:rFonts w:ascii="Times New Roman CYR" w:hAnsi="Times New Roman CYR" w:cs="Times New Roman CYR"/>
              </w:rPr>
            </w:pPr>
            <w:r w:rsidRPr="006D4902">
              <w:rPr>
                <w:rFonts w:ascii="Times New Roman CYR" w:hAnsi="Times New Roman CYR" w:cs="Times New Roman CYR"/>
                <w:spacing w:val="6"/>
              </w:rPr>
              <w:t>Максимальная сила тока, А</w:t>
            </w:r>
          </w:p>
        </w:tc>
        <w:tc>
          <w:tcPr>
            <w:tcW w:w="2181" w:type="pct"/>
            <w:tcMar>
              <w:top w:w="45" w:type="dxa"/>
              <w:left w:w="45" w:type="dxa"/>
              <w:bottom w:w="45" w:type="dxa"/>
              <w:right w:w="45" w:type="dxa"/>
            </w:tcMar>
            <w:vAlign w:val="center"/>
            <w:hideMark/>
          </w:tcPr>
          <w:p w:rsidR="00A60FFB" w:rsidRPr="006D4902" w:rsidRDefault="00A60FFB" w:rsidP="00A60FFB">
            <w:pPr>
              <w:jc w:val="center"/>
              <w:rPr>
                <w:rFonts w:ascii="Times New Roman CYR" w:hAnsi="Times New Roman CYR" w:cs="Times New Roman CYR"/>
              </w:rPr>
            </w:pPr>
            <w:r w:rsidRPr="006D4902">
              <w:rPr>
                <w:rFonts w:ascii="Times New Roman CYR" w:hAnsi="Times New Roman CYR" w:cs="Times New Roman CYR"/>
                <w:spacing w:val="6"/>
              </w:rPr>
              <w:t>1,5 или 7,5</w:t>
            </w:r>
          </w:p>
        </w:tc>
      </w:tr>
      <w:tr w:rsidR="00A60FFB" w:rsidRPr="006D4902" w:rsidTr="00A60FFB">
        <w:trPr>
          <w:tblCellSpacing w:w="0" w:type="dxa"/>
        </w:trPr>
        <w:tc>
          <w:tcPr>
            <w:tcW w:w="0" w:type="auto"/>
            <w:tcMar>
              <w:top w:w="45" w:type="dxa"/>
              <w:left w:w="45" w:type="dxa"/>
              <w:bottom w:w="45" w:type="dxa"/>
              <w:right w:w="45" w:type="dxa"/>
            </w:tcMar>
            <w:vAlign w:val="center"/>
            <w:hideMark/>
          </w:tcPr>
          <w:p w:rsidR="00A60FFB" w:rsidRPr="006D4902" w:rsidRDefault="00A60FFB" w:rsidP="00A60FFB">
            <w:pPr>
              <w:rPr>
                <w:rFonts w:ascii="Times New Roman CYR" w:hAnsi="Times New Roman CYR" w:cs="Times New Roman CYR"/>
              </w:rPr>
            </w:pPr>
            <w:r w:rsidRPr="006D4902">
              <w:rPr>
                <w:rFonts w:ascii="Times New Roman CYR" w:hAnsi="Times New Roman CYR" w:cs="Times New Roman CYR"/>
                <w:spacing w:val="6"/>
              </w:rPr>
              <w:t>Ток чувствительности,м А</w:t>
            </w:r>
          </w:p>
        </w:tc>
        <w:tc>
          <w:tcPr>
            <w:tcW w:w="2181" w:type="pct"/>
            <w:tcMar>
              <w:top w:w="45" w:type="dxa"/>
              <w:left w:w="45" w:type="dxa"/>
              <w:bottom w:w="45" w:type="dxa"/>
              <w:right w:w="45" w:type="dxa"/>
            </w:tcMar>
            <w:vAlign w:val="center"/>
            <w:hideMark/>
          </w:tcPr>
          <w:p w:rsidR="00A60FFB" w:rsidRPr="006D4902" w:rsidRDefault="00A60FFB" w:rsidP="00A60FFB">
            <w:pPr>
              <w:jc w:val="center"/>
              <w:rPr>
                <w:rFonts w:ascii="Times New Roman CYR" w:hAnsi="Times New Roman CYR" w:cs="Times New Roman CYR"/>
              </w:rPr>
            </w:pPr>
            <w:r w:rsidRPr="006D4902">
              <w:rPr>
                <w:rFonts w:ascii="Times New Roman CYR" w:hAnsi="Times New Roman CYR" w:cs="Times New Roman CYR"/>
                <w:spacing w:val="6"/>
              </w:rPr>
              <w:t>0,001 Iном</w:t>
            </w:r>
          </w:p>
        </w:tc>
      </w:tr>
      <w:tr w:rsidR="00A60FFB" w:rsidRPr="006D4902" w:rsidTr="00A60FFB">
        <w:trPr>
          <w:tblCellSpacing w:w="0" w:type="dxa"/>
        </w:trPr>
        <w:tc>
          <w:tcPr>
            <w:tcW w:w="0" w:type="auto"/>
            <w:tcMar>
              <w:top w:w="45" w:type="dxa"/>
              <w:left w:w="45" w:type="dxa"/>
              <w:bottom w:w="45" w:type="dxa"/>
              <w:right w:w="45" w:type="dxa"/>
            </w:tcMar>
            <w:vAlign w:val="center"/>
            <w:hideMark/>
          </w:tcPr>
          <w:p w:rsidR="00A60FFB" w:rsidRPr="006D4902" w:rsidRDefault="00A60FFB" w:rsidP="00A60FFB">
            <w:pPr>
              <w:rPr>
                <w:rFonts w:ascii="Times New Roman CYR" w:hAnsi="Times New Roman CYR" w:cs="Times New Roman CYR"/>
              </w:rPr>
            </w:pPr>
            <w:r w:rsidRPr="006D4902">
              <w:rPr>
                <w:rFonts w:ascii="Times New Roman CYR" w:hAnsi="Times New Roman CYR" w:cs="Times New Roman CYR"/>
                <w:spacing w:val="6"/>
              </w:rPr>
              <w:t>Частота в сети, Гц</w:t>
            </w:r>
          </w:p>
        </w:tc>
        <w:tc>
          <w:tcPr>
            <w:tcW w:w="2181" w:type="pct"/>
            <w:tcMar>
              <w:top w:w="45" w:type="dxa"/>
              <w:left w:w="45" w:type="dxa"/>
              <w:bottom w:w="45" w:type="dxa"/>
              <w:right w:w="45" w:type="dxa"/>
            </w:tcMar>
            <w:vAlign w:val="center"/>
            <w:hideMark/>
          </w:tcPr>
          <w:p w:rsidR="00A60FFB" w:rsidRPr="006D4902" w:rsidRDefault="00A60FFB" w:rsidP="00A60FFB">
            <w:pPr>
              <w:jc w:val="center"/>
              <w:rPr>
                <w:rFonts w:ascii="Times New Roman CYR" w:hAnsi="Times New Roman CYR" w:cs="Times New Roman CYR"/>
              </w:rPr>
            </w:pPr>
            <w:r w:rsidRPr="006D4902">
              <w:rPr>
                <w:rFonts w:ascii="Times New Roman CYR" w:hAnsi="Times New Roman CYR" w:cs="Times New Roman CYR"/>
                <w:spacing w:val="6"/>
              </w:rPr>
              <w:t>50±2,5</w:t>
            </w:r>
          </w:p>
        </w:tc>
      </w:tr>
      <w:tr w:rsidR="00A60FFB" w:rsidRPr="006D4902" w:rsidTr="00A60FFB">
        <w:trPr>
          <w:tblCellSpacing w:w="0" w:type="dxa"/>
        </w:trPr>
        <w:tc>
          <w:tcPr>
            <w:tcW w:w="0" w:type="auto"/>
            <w:tcMar>
              <w:top w:w="45" w:type="dxa"/>
              <w:left w:w="45" w:type="dxa"/>
              <w:bottom w:w="45" w:type="dxa"/>
              <w:right w:w="45" w:type="dxa"/>
            </w:tcMar>
            <w:vAlign w:val="center"/>
            <w:hideMark/>
          </w:tcPr>
          <w:p w:rsidR="00A60FFB" w:rsidRPr="006D4902" w:rsidRDefault="00A60FFB" w:rsidP="00A60FFB">
            <w:pPr>
              <w:rPr>
                <w:rFonts w:ascii="Times New Roman CYR" w:hAnsi="Times New Roman CYR" w:cs="Times New Roman CYR"/>
              </w:rPr>
            </w:pPr>
            <w:r w:rsidRPr="006D4902">
              <w:rPr>
                <w:rFonts w:ascii="Times New Roman CYR" w:hAnsi="Times New Roman CYR" w:cs="Times New Roman CYR"/>
                <w:spacing w:val="6"/>
              </w:rPr>
              <w:t>Активная / полная потребляемая мощность каждой параллельной цепью счетчика, Вт/В А не более</w:t>
            </w:r>
            <w:r w:rsidRPr="006D4902">
              <w:rPr>
                <w:rFonts w:ascii="Times New Roman CYR" w:hAnsi="Times New Roman CYR" w:cs="Times New Roman CYR"/>
                <w:spacing w:val="6"/>
              </w:rPr>
              <w:br/>
            </w:r>
            <w:r w:rsidRPr="006D4902">
              <w:rPr>
                <w:rFonts w:ascii="Times New Roman CYR" w:hAnsi="Times New Roman CYR" w:cs="Times New Roman CYR"/>
                <w:spacing w:val="6"/>
              </w:rPr>
              <w:lastRenderedPageBreak/>
              <w:t>для Uном = 57,7 В</w:t>
            </w:r>
            <w:r w:rsidRPr="006D4902">
              <w:rPr>
                <w:rFonts w:ascii="Times New Roman CYR" w:hAnsi="Times New Roman CYR" w:cs="Times New Roman CYR"/>
                <w:spacing w:val="6"/>
              </w:rPr>
              <w:br/>
              <w:t>для Uном = 220 В</w:t>
            </w:r>
          </w:p>
        </w:tc>
        <w:tc>
          <w:tcPr>
            <w:tcW w:w="2181" w:type="pct"/>
            <w:tcMar>
              <w:top w:w="45" w:type="dxa"/>
              <w:left w:w="45" w:type="dxa"/>
              <w:bottom w:w="45" w:type="dxa"/>
              <w:right w:w="45" w:type="dxa"/>
            </w:tcMar>
            <w:vAlign w:val="center"/>
            <w:hideMark/>
          </w:tcPr>
          <w:p w:rsidR="00A60FFB" w:rsidRPr="006D4902" w:rsidRDefault="00A60FFB" w:rsidP="00A60FFB">
            <w:pPr>
              <w:jc w:val="center"/>
              <w:rPr>
                <w:rFonts w:ascii="Times New Roman CYR" w:hAnsi="Times New Roman CYR" w:cs="Times New Roman CYR"/>
              </w:rPr>
            </w:pPr>
            <w:r w:rsidRPr="006D4902">
              <w:rPr>
                <w:rFonts w:ascii="Times New Roman CYR" w:hAnsi="Times New Roman CYR" w:cs="Times New Roman CYR"/>
                <w:spacing w:val="6"/>
              </w:rPr>
              <w:lastRenderedPageBreak/>
              <w:br/>
            </w:r>
            <w:r w:rsidRPr="006D4902">
              <w:rPr>
                <w:rFonts w:ascii="Times New Roman CYR" w:hAnsi="Times New Roman CYR" w:cs="Times New Roman CYR"/>
                <w:spacing w:val="6"/>
              </w:rPr>
              <w:br/>
            </w:r>
            <w:r w:rsidRPr="006D4902">
              <w:rPr>
                <w:rFonts w:ascii="Times New Roman CYR" w:hAnsi="Times New Roman CYR" w:cs="Times New Roman CYR"/>
                <w:spacing w:val="6"/>
              </w:rPr>
              <w:br/>
            </w:r>
            <w:r w:rsidRPr="006D4902">
              <w:rPr>
                <w:rFonts w:ascii="Times New Roman CYR" w:hAnsi="Times New Roman CYR" w:cs="Times New Roman CYR"/>
                <w:spacing w:val="6"/>
              </w:rPr>
              <w:lastRenderedPageBreak/>
              <w:t>0,8 / 1,5</w:t>
            </w:r>
            <w:r w:rsidRPr="006D4902">
              <w:rPr>
                <w:rFonts w:ascii="Times New Roman CYR" w:hAnsi="Times New Roman CYR" w:cs="Times New Roman CYR"/>
                <w:spacing w:val="6"/>
              </w:rPr>
              <w:br/>
              <w:t>1,0 / 2,0</w:t>
            </w:r>
          </w:p>
        </w:tc>
      </w:tr>
      <w:tr w:rsidR="00A60FFB" w:rsidRPr="006D4902" w:rsidTr="00A60FFB">
        <w:trPr>
          <w:tblCellSpacing w:w="0" w:type="dxa"/>
        </w:trPr>
        <w:tc>
          <w:tcPr>
            <w:tcW w:w="0" w:type="auto"/>
            <w:tcMar>
              <w:top w:w="45" w:type="dxa"/>
              <w:left w:w="45" w:type="dxa"/>
              <w:bottom w:w="45" w:type="dxa"/>
              <w:right w:w="45" w:type="dxa"/>
            </w:tcMar>
            <w:vAlign w:val="center"/>
            <w:hideMark/>
          </w:tcPr>
          <w:p w:rsidR="00A60FFB" w:rsidRPr="006D4902" w:rsidRDefault="00A60FFB" w:rsidP="00A60FFB">
            <w:pPr>
              <w:rPr>
                <w:rFonts w:ascii="Times New Roman CYR" w:hAnsi="Times New Roman CYR" w:cs="Times New Roman CYR"/>
              </w:rPr>
            </w:pPr>
            <w:r w:rsidRPr="006D4902">
              <w:rPr>
                <w:rFonts w:ascii="Times New Roman CYR" w:hAnsi="Times New Roman CYR" w:cs="Times New Roman CYR"/>
                <w:spacing w:val="6"/>
              </w:rPr>
              <w:lastRenderedPageBreak/>
              <w:t>Количество тарифов</w:t>
            </w:r>
          </w:p>
        </w:tc>
        <w:tc>
          <w:tcPr>
            <w:tcW w:w="2181" w:type="pct"/>
            <w:tcMar>
              <w:top w:w="45" w:type="dxa"/>
              <w:left w:w="45" w:type="dxa"/>
              <w:bottom w:w="45" w:type="dxa"/>
              <w:right w:w="45" w:type="dxa"/>
            </w:tcMar>
            <w:vAlign w:val="center"/>
            <w:hideMark/>
          </w:tcPr>
          <w:p w:rsidR="00A60FFB" w:rsidRPr="006D4902" w:rsidRDefault="00A60FFB" w:rsidP="00A60FFB">
            <w:pPr>
              <w:jc w:val="center"/>
              <w:rPr>
                <w:rFonts w:ascii="Times New Roman CYR" w:hAnsi="Times New Roman CYR" w:cs="Times New Roman CYR"/>
              </w:rPr>
            </w:pPr>
            <w:r w:rsidRPr="006D4902">
              <w:rPr>
                <w:rFonts w:ascii="Times New Roman CYR" w:hAnsi="Times New Roman CYR" w:cs="Times New Roman CYR"/>
                <w:spacing w:val="6"/>
              </w:rPr>
              <w:t>4</w:t>
            </w:r>
          </w:p>
        </w:tc>
      </w:tr>
      <w:tr w:rsidR="00A60FFB" w:rsidRPr="006D4902" w:rsidTr="00A60FFB">
        <w:trPr>
          <w:tblCellSpacing w:w="0" w:type="dxa"/>
        </w:trPr>
        <w:tc>
          <w:tcPr>
            <w:tcW w:w="0" w:type="auto"/>
            <w:tcMar>
              <w:top w:w="45" w:type="dxa"/>
              <w:left w:w="45" w:type="dxa"/>
              <w:bottom w:w="45" w:type="dxa"/>
              <w:right w:w="45" w:type="dxa"/>
            </w:tcMar>
            <w:vAlign w:val="center"/>
            <w:hideMark/>
          </w:tcPr>
          <w:p w:rsidR="00A60FFB" w:rsidRPr="006D4902" w:rsidRDefault="00A60FFB" w:rsidP="00A60FFB">
            <w:pPr>
              <w:rPr>
                <w:rFonts w:ascii="Times New Roman CYR" w:hAnsi="Times New Roman CYR" w:cs="Times New Roman CYR"/>
              </w:rPr>
            </w:pPr>
            <w:r w:rsidRPr="006D4902">
              <w:rPr>
                <w:rFonts w:ascii="Times New Roman CYR" w:hAnsi="Times New Roman CYR" w:cs="Times New Roman CYR"/>
                <w:spacing w:val="6"/>
              </w:rPr>
              <w:t>Количество тарифных зон</w:t>
            </w:r>
          </w:p>
        </w:tc>
        <w:tc>
          <w:tcPr>
            <w:tcW w:w="2181" w:type="pct"/>
            <w:tcMar>
              <w:top w:w="45" w:type="dxa"/>
              <w:left w:w="45" w:type="dxa"/>
              <w:bottom w:w="45" w:type="dxa"/>
              <w:right w:w="45" w:type="dxa"/>
            </w:tcMar>
            <w:vAlign w:val="center"/>
            <w:hideMark/>
          </w:tcPr>
          <w:p w:rsidR="00A60FFB" w:rsidRPr="006D4902" w:rsidRDefault="00A60FFB" w:rsidP="00A60FFB">
            <w:pPr>
              <w:jc w:val="center"/>
              <w:rPr>
                <w:rFonts w:ascii="Times New Roman CYR" w:hAnsi="Times New Roman CYR" w:cs="Times New Roman CYR"/>
              </w:rPr>
            </w:pPr>
            <w:r w:rsidRPr="006D4902">
              <w:rPr>
                <w:rFonts w:ascii="Times New Roman CYR" w:hAnsi="Times New Roman CYR" w:cs="Times New Roman CYR"/>
                <w:spacing w:val="6"/>
              </w:rPr>
              <w:t>12</w:t>
            </w:r>
          </w:p>
        </w:tc>
      </w:tr>
      <w:tr w:rsidR="00A60FFB" w:rsidRPr="002C6E63" w:rsidTr="00A60FFB">
        <w:trPr>
          <w:tblCellSpacing w:w="0" w:type="dxa"/>
        </w:trPr>
        <w:tc>
          <w:tcPr>
            <w:tcW w:w="0" w:type="auto"/>
            <w:shd w:val="clear" w:color="auto" w:fill="D9D9D9" w:themeFill="background1" w:themeFillShade="D9"/>
            <w:tcMar>
              <w:top w:w="45" w:type="dxa"/>
              <w:left w:w="45" w:type="dxa"/>
              <w:bottom w:w="45" w:type="dxa"/>
              <w:right w:w="45" w:type="dxa"/>
            </w:tcMar>
            <w:vAlign w:val="center"/>
            <w:hideMark/>
          </w:tcPr>
          <w:p w:rsidR="00A60FFB" w:rsidRPr="002C6E63" w:rsidRDefault="00A60FFB" w:rsidP="00A60FFB">
            <w:pPr>
              <w:jc w:val="center"/>
              <w:rPr>
                <w:rFonts w:ascii="Times New Roman CYR" w:hAnsi="Times New Roman CYR" w:cs="Times New Roman CYR"/>
                <w:b/>
                <w:spacing w:val="6"/>
              </w:rPr>
            </w:pPr>
            <w:r w:rsidRPr="002C6E63">
              <w:rPr>
                <w:rFonts w:ascii="Times New Roman CYR" w:hAnsi="Times New Roman CYR" w:cs="Times New Roman CYR"/>
                <w:b/>
                <w:spacing w:val="6"/>
              </w:rPr>
              <w:t>1</w:t>
            </w:r>
          </w:p>
        </w:tc>
        <w:tc>
          <w:tcPr>
            <w:tcW w:w="2181" w:type="pct"/>
            <w:shd w:val="clear" w:color="auto" w:fill="D9D9D9" w:themeFill="background1" w:themeFillShade="D9"/>
            <w:tcMar>
              <w:top w:w="45" w:type="dxa"/>
              <w:left w:w="45" w:type="dxa"/>
              <w:bottom w:w="45" w:type="dxa"/>
              <w:right w:w="45" w:type="dxa"/>
            </w:tcMar>
            <w:vAlign w:val="center"/>
            <w:hideMark/>
          </w:tcPr>
          <w:p w:rsidR="00A60FFB" w:rsidRPr="002C6E63" w:rsidRDefault="00A60FFB" w:rsidP="00A60FFB">
            <w:pPr>
              <w:jc w:val="center"/>
              <w:rPr>
                <w:rFonts w:ascii="Times New Roman CYR" w:hAnsi="Times New Roman CYR" w:cs="Times New Roman CYR"/>
                <w:b/>
                <w:spacing w:val="6"/>
              </w:rPr>
            </w:pPr>
            <w:r w:rsidRPr="002C6E63">
              <w:rPr>
                <w:rFonts w:ascii="Times New Roman CYR" w:hAnsi="Times New Roman CYR" w:cs="Times New Roman CYR"/>
                <w:b/>
                <w:spacing w:val="6"/>
              </w:rPr>
              <w:t>2</w:t>
            </w:r>
          </w:p>
        </w:tc>
      </w:tr>
      <w:tr w:rsidR="00A60FFB" w:rsidRPr="006D4902" w:rsidTr="00A60FFB">
        <w:trPr>
          <w:tblCellSpacing w:w="0" w:type="dxa"/>
        </w:trPr>
        <w:tc>
          <w:tcPr>
            <w:tcW w:w="5000" w:type="pct"/>
            <w:gridSpan w:val="2"/>
            <w:shd w:val="clear" w:color="auto" w:fill="F2F2F2" w:themeFill="background1" w:themeFillShade="F2"/>
            <w:tcMar>
              <w:top w:w="45" w:type="dxa"/>
              <w:left w:w="45" w:type="dxa"/>
              <w:bottom w:w="45" w:type="dxa"/>
              <w:right w:w="45" w:type="dxa"/>
            </w:tcMar>
            <w:vAlign w:val="center"/>
            <w:hideMark/>
          </w:tcPr>
          <w:p w:rsidR="00A60FFB" w:rsidRPr="006D4902" w:rsidRDefault="00A60FFB" w:rsidP="00A60FFB">
            <w:pPr>
              <w:jc w:val="center"/>
              <w:rPr>
                <w:rFonts w:ascii="Times New Roman CYR" w:hAnsi="Times New Roman CYR" w:cs="Times New Roman CYR"/>
              </w:rPr>
            </w:pPr>
            <w:r w:rsidRPr="006D4902">
              <w:rPr>
                <w:rFonts w:ascii="Times New Roman CYR" w:hAnsi="Times New Roman CYR" w:cs="Times New Roman CYR"/>
                <w:spacing w:val="6"/>
              </w:rPr>
              <w:t>Скорость обмена, бод</w:t>
            </w:r>
          </w:p>
        </w:tc>
      </w:tr>
      <w:tr w:rsidR="00A60FFB" w:rsidRPr="006D4902" w:rsidTr="00A60FFB">
        <w:trPr>
          <w:tblCellSpacing w:w="0" w:type="dxa"/>
        </w:trPr>
        <w:tc>
          <w:tcPr>
            <w:tcW w:w="0" w:type="auto"/>
            <w:shd w:val="clear" w:color="auto" w:fill="auto"/>
            <w:tcMar>
              <w:top w:w="45" w:type="dxa"/>
              <w:left w:w="45" w:type="dxa"/>
              <w:bottom w:w="45" w:type="dxa"/>
              <w:right w:w="45" w:type="dxa"/>
            </w:tcMar>
            <w:vAlign w:val="center"/>
            <w:hideMark/>
          </w:tcPr>
          <w:p w:rsidR="00A60FFB" w:rsidRPr="006D4902" w:rsidRDefault="00A60FFB" w:rsidP="00A60FFB">
            <w:pPr>
              <w:rPr>
                <w:rFonts w:ascii="Times New Roman CYR" w:hAnsi="Times New Roman CYR" w:cs="Times New Roman CYR"/>
              </w:rPr>
            </w:pPr>
            <w:r>
              <w:rPr>
                <w:rFonts w:ascii="Times New Roman CYR" w:hAnsi="Times New Roman CYR" w:cs="Times New Roman CYR"/>
                <w:spacing w:val="6"/>
              </w:rPr>
              <w:t>П</w:t>
            </w:r>
            <w:r w:rsidRPr="006D4902">
              <w:rPr>
                <w:rFonts w:ascii="Times New Roman CYR" w:hAnsi="Times New Roman CYR" w:cs="Times New Roman CYR"/>
                <w:spacing w:val="6"/>
              </w:rPr>
              <w:t>о интерфейсу RS - 485</w:t>
            </w:r>
          </w:p>
        </w:tc>
        <w:tc>
          <w:tcPr>
            <w:tcW w:w="2181" w:type="pct"/>
            <w:shd w:val="clear" w:color="auto" w:fill="auto"/>
            <w:tcMar>
              <w:top w:w="45" w:type="dxa"/>
              <w:left w:w="45" w:type="dxa"/>
              <w:bottom w:w="45" w:type="dxa"/>
              <w:right w:w="45" w:type="dxa"/>
            </w:tcMar>
            <w:vAlign w:val="center"/>
            <w:hideMark/>
          </w:tcPr>
          <w:p w:rsidR="00A60FFB" w:rsidRPr="006D4902" w:rsidRDefault="00A60FFB" w:rsidP="00A60FFB">
            <w:pPr>
              <w:jc w:val="center"/>
              <w:rPr>
                <w:rFonts w:ascii="Times New Roman CYR" w:hAnsi="Times New Roman CYR" w:cs="Times New Roman CYR"/>
              </w:rPr>
            </w:pPr>
            <w:r w:rsidRPr="006D4902">
              <w:rPr>
                <w:rFonts w:ascii="Times New Roman CYR" w:hAnsi="Times New Roman CYR" w:cs="Times New Roman CYR"/>
                <w:spacing w:val="6"/>
              </w:rPr>
              <w:t>300, 600,1200, 2400, 4800, 9600</w:t>
            </w:r>
          </w:p>
        </w:tc>
      </w:tr>
      <w:tr w:rsidR="00A60FFB" w:rsidRPr="006D4902" w:rsidTr="00A60FFB">
        <w:trPr>
          <w:tblCellSpacing w:w="0" w:type="dxa"/>
        </w:trPr>
        <w:tc>
          <w:tcPr>
            <w:tcW w:w="0" w:type="auto"/>
            <w:shd w:val="clear" w:color="auto" w:fill="auto"/>
            <w:tcMar>
              <w:top w:w="45" w:type="dxa"/>
              <w:left w:w="45" w:type="dxa"/>
              <w:bottom w:w="45" w:type="dxa"/>
              <w:right w:w="45" w:type="dxa"/>
            </w:tcMar>
            <w:vAlign w:val="center"/>
            <w:hideMark/>
          </w:tcPr>
          <w:p w:rsidR="00A60FFB" w:rsidRPr="006D4902" w:rsidRDefault="00A60FFB" w:rsidP="00A60FFB">
            <w:pPr>
              <w:rPr>
                <w:rFonts w:ascii="Times New Roman CYR" w:hAnsi="Times New Roman CYR" w:cs="Times New Roman CYR"/>
              </w:rPr>
            </w:pPr>
            <w:r>
              <w:rPr>
                <w:rFonts w:ascii="Times New Roman CYR" w:hAnsi="Times New Roman CYR" w:cs="Times New Roman CYR"/>
                <w:spacing w:val="6"/>
              </w:rPr>
              <w:t>П</w:t>
            </w:r>
            <w:r w:rsidRPr="006D4902">
              <w:rPr>
                <w:rFonts w:ascii="Times New Roman CYR" w:hAnsi="Times New Roman CYR" w:cs="Times New Roman CYR"/>
                <w:spacing w:val="6"/>
              </w:rPr>
              <w:t>о оптопорту</w:t>
            </w:r>
          </w:p>
        </w:tc>
        <w:tc>
          <w:tcPr>
            <w:tcW w:w="2181" w:type="pct"/>
            <w:shd w:val="clear" w:color="auto" w:fill="auto"/>
            <w:tcMar>
              <w:top w:w="45" w:type="dxa"/>
              <w:left w:w="45" w:type="dxa"/>
              <w:bottom w:w="45" w:type="dxa"/>
              <w:right w:w="45" w:type="dxa"/>
            </w:tcMar>
            <w:vAlign w:val="center"/>
            <w:hideMark/>
          </w:tcPr>
          <w:p w:rsidR="00A60FFB" w:rsidRPr="006D4902" w:rsidRDefault="00A60FFB" w:rsidP="00A60FFB">
            <w:pPr>
              <w:jc w:val="center"/>
              <w:rPr>
                <w:rFonts w:ascii="Times New Roman CYR" w:hAnsi="Times New Roman CYR" w:cs="Times New Roman CYR"/>
              </w:rPr>
            </w:pPr>
            <w:r w:rsidRPr="006D4902">
              <w:rPr>
                <w:rFonts w:ascii="Times New Roman CYR" w:hAnsi="Times New Roman CYR" w:cs="Times New Roman CYR"/>
                <w:spacing w:val="6"/>
              </w:rPr>
              <w:t>9600</w:t>
            </w:r>
          </w:p>
        </w:tc>
      </w:tr>
      <w:tr w:rsidR="00A60FFB" w:rsidRPr="006D4902" w:rsidTr="00A60FFB">
        <w:trPr>
          <w:tblCellSpacing w:w="0" w:type="dxa"/>
        </w:trPr>
        <w:tc>
          <w:tcPr>
            <w:tcW w:w="0" w:type="auto"/>
            <w:shd w:val="clear" w:color="auto" w:fill="auto"/>
            <w:tcMar>
              <w:top w:w="45" w:type="dxa"/>
              <w:left w:w="45" w:type="dxa"/>
              <w:bottom w:w="45" w:type="dxa"/>
              <w:right w:w="45" w:type="dxa"/>
            </w:tcMar>
            <w:vAlign w:val="center"/>
            <w:hideMark/>
          </w:tcPr>
          <w:p w:rsidR="00A60FFB" w:rsidRPr="006D4902" w:rsidRDefault="00A60FFB" w:rsidP="00A60FFB">
            <w:pPr>
              <w:rPr>
                <w:rFonts w:ascii="Times New Roman CYR" w:hAnsi="Times New Roman CYR" w:cs="Times New Roman CYR"/>
              </w:rPr>
            </w:pPr>
            <w:r w:rsidRPr="006D4902">
              <w:rPr>
                <w:rFonts w:ascii="Times New Roman CYR" w:hAnsi="Times New Roman CYR" w:cs="Times New Roman CYR"/>
                <w:spacing w:val="6"/>
              </w:rPr>
              <w:t>Количество импульсных выходов (общий плюс)</w:t>
            </w:r>
          </w:p>
        </w:tc>
        <w:tc>
          <w:tcPr>
            <w:tcW w:w="2181" w:type="pct"/>
            <w:shd w:val="clear" w:color="auto" w:fill="auto"/>
            <w:tcMar>
              <w:top w:w="45" w:type="dxa"/>
              <w:left w:w="45" w:type="dxa"/>
              <w:bottom w:w="45" w:type="dxa"/>
              <w:right w:w="45" w:type="dxa"/>
            </w:tcMar>
            <w:vAlign w:val="center"/>
            <w:hideMark/>
          </w:tcPr>
          <w:p w:rsidR="00A60FFB" w:rsidRPr="006D4902" w:rsidRDefault="00A60FFB" w:rsidP="00A60FFB">
            <w:pPr>
              <w:jc w:val="center"/>
              <w:rPr>
                <w:rFonts w:ascii="Times New Roman CYR" w:hAnsi="Times New Roman CYR" w:cs="Times New Roman CYR"/>
              </w:rPr>
            </w:pPr>
            <w:r w:rsidRPr="006D4902">
              <w:rPr>
                <w:rFonts w:ascii="Times New Roman CYR" w:hAnsi="Times New Roman CYR" w:cs="Times New Roman CYR"/>
                <w:spacing w:val="6"/>
              </w:rPr>
              <w:t>4</w:t>
            </w:r>
          </w:p>
        </w:tc>
      </w:tr>
      <w:tr w:rsidR="00A60FFB" w:rsidRPr="006D4902" w:rsidTr="00A60FFB">
        <w:trPr>
          <w:tblCellSpacing w:w="0" w:type="dxa"/>
        </w:trPr>
        <w:tc>
          <w:tcPr>
            <w:tcW w:w="0" w:type="auto"/>
            <w:shd w:val="clear" w:color="auto" w:fill="auto"/>
            <w:tcMar>
              <w:top w:w="45" w:type="dxa"/>
              <w:left w:w="45" w:type="dxa"/>
              <w:bottom w:w="45" w:type="dxa"/>
              <w:right w:w="45" w:type="dxa"/>
            </w:tcMar>
            <w:vAlign w:val="center"/>
            <w:hideMark/>
          </w:tcPr>
          <w:p w:rsidR="00A60FFB" w:rsidRPr="006D4902" w:rsidRDefault="00A60FFB" w:rsidP="00A60FFB">
            <w:pPr>
              <w:rPr>
                <w:rFonts w:ascii="Times New Roman CYR" w:hAnsi="Times New Roman CYR" w:cs="Times New Roman CYR"/>
              </w:rPr>
            </w:pPr>
            <w:r w:rsidRPr="006D4902">
              <w:rPr>
                <w:rFonts w:ascii="Times New Roman CYR" w:hAnsi="Times New Roman CYR" w:cs="Times New Roman CYR"/>
                <w:spacing w:val="6"/>
              </w:rPr>
              <w:t>Передаточное число имп. / кВт ч (имп. / квар ч)</w:t>
            </w:r>
          </w:p>
        </w:tc>
        <w:tc>
          <w:tcPr>
            <w:tcW w:w="2181" w:type="pct"/>
            <w:shd w:val="clear" w:color="auto" w:fill="auto"/>
            <w:tcMar>
              <w:top w:w="45" w:type="dxa"/>
              <w:left w:w="45" w:type="dxa"/>
              <w:bottom w:w="45" w:type="dxa"/>
              <w:right w:w="45" w:type="dxa"/>
            </w:tcMar>
            <w:vAlign w:val="center"/>
            <w:hideMark/>
          </w:tcPr>
          <w:p w:rsidR="00A60FFB" w:rsidRPr="006D4902" w:rsidRDefault="00A60FFB" w:rsidP="00A60FFB">
            <w:pPr>
              <w:jc w:val="center"/>
              <w:rPr>
                <w:rFonts w:ascii="Times New Roman CYR" w:hAnsi="Times New Roman CYR" w:cs="Times New Roman CYR"/>
              </w:rPr>
            </w:pPr>
            <w:r w:rsidRPr="006D4902">
              <w:rPr>
                <w:rFonts w:ascii="Times New Roman CYR" w:hAnsi="Times New Roman CYR" w:cs="Times New Roman CYR"/>
                <w:spacing w:val="6"/>
              </w:rPr>
              <w:t>от 1250 до 800000</w:t>
            </w:r>
          </w:p>
        </w:tc>
      </w:tr>
      <w:tr w:rsidR="00A60FFB" w:rsidRPr="006D4902" w:rsidTr="00A60FFB">
        <w:trPr>
          <w:tblCellSpacing w:w="0" w:type="dxa"/>
        </w:trPr>
        <w:tc>
          <w:tcPr>
            <w:tcW w:w="5000" w:type="pct"/>
            <w:gridSpan w:val="2"/>
            <w:shd w:val="clear" w:color="auto" w:fill="F2F2F2" w:themeFill="background1" w:themeFillShade="F2"/>
            <w:tcMar>
              <w:top w:w="45" w:type="dxa"/>
              <w:left w:w="45" w:type="dxa"/>
              <w:bottom w:w="45" w:type="dxa"/>
              <w:right w:w="45" w:type="dxa"/>
            </w:tcMar>
            <w:vAlign w:val="center"/>
            <w:hideMark/>
          </w:tcPr>
          <w:p w:rsidR="00A60FFB" w:rsidRPr="006D4902" w:rsidRDefault="00A60FFB" w:rsidP="00A60FFB">
            <w:pPr>
              <w:jc w:val="center"/>
              <w:rPr>
                <w:rFonts w:ascii="Times New Roman CYR" w:hAnsi="Times New Roman CYR" w:cs="Times New Roman CYR"/>
              </w:rPr>
            </w:pPr>
            <w:r w:rsidRPr="006D4902">
              <w:rPr>
                <w:rFonts w:ascii="Times New Roman CYR" w:hAnsi="Times New Roman CYR" w:cs="Times New Roman CYR"/>
                <w:spacing w:val="6"/>
              </w:rPr>
              <w:t>Сохранность данных при перерывах питания, лет</w:t>
            </w:r>
          </w:p>
        </w:tc>
      </w:tr>
      <w:tr w:rsidR="00A60FFB" w:rsidRPr="006D4902" w:rsidTr="00A60FFB">
        <w:trPr>
          <w:tblCellSpacing w:w="0" w:type="dxa"/>
        </w:trPr>
        <w:tc>
          <w:tcPr>
            <w:tcW w:w="0" w:type="auto"/>
            <w:shd w:val="clear" w:color="auto" w:fill="auto"/>
            <w:tcMar>
              <w:top w:w="45" w:type="dxa"/>
              <w:left w:w="45" w:type="dxa"/>
              <w:bottom w:w="45" w:type="dxa"/>
              <w:right w:w="45" w:type="dxa"/>
            </w:tcMar>
            <w:vAlign w:val="center"/>
            <w:hideMark/>
          </w:tcPr>
          <w:p w:rsidR="00A60FFB" w:rsidRPr="006D4902" w:rsidRDefault="00A60FFB" w:rsidP="00A60FFB">
            <w:pPr>
              <w:rPr>
                <w:rFonts w:ascii="Times New Roman CYR" w:hAnsi="Times New Roman CYR" w:cs="Times New Roman CYR"/>
              </w:rPr>
            </w:pPr>
            <w:r>
              <w:rPr>
                <w:rFonts w:ascii="Times New Roman CYR" w:hAnsi="Times New Roman CYR" w:cs="Times New Roman CYR"/>
                <w:spacing w:val="6"/>
              </w:rPr>
              <w:t>П</w:t>
            </w:r>
            <w:r w:rsidRPr="006D4902">
              <w:rPr>
                <w:rFonts w:ascii="Times New Roman CYR" w:hAnsi="Times New Roman CYR" w:cs="Times New Roman CYR"/>
                <w:spacing w:val="6"/>
              </w:rPr>
              <w:t>остоянной информации (EEPROM)</w:t>
            </w:r>
          </w:p>
        </w:tc>
        <w:tc>
          <w:tcPr>
            <w:tcW w:w="2181" w:type="pct"/>
            <w:shd w:val="clear" w:color="auto" w:fill="auto"/>
            <w:tcMar>
              <w:top w:w="45" w:type="dxa"/>
              <w:left w:w="45" w:type="dxa"/>
              <w:bottom w:w="45" w:type="dxa"/>
              <w:right w:w="45" w:type="dxa"/>
            </w:tcMar>
            <w:vAlign w:val="center"/>
            <w:hideMark/>
          </w:tcPr>
          <w:p w:rsidR="00A60FFB" w:rsidRPr="006D4902" w:rsidRDefault="00A60FFB" w:rsidP="00A60FFB">
            <w:pPr>
              <w:jc w:val="center"/>
              <w:rPr>
                <w:rFonts w:ascii="Times New Roman CYR" w:hAnsi="Times New Roman CYR" w:cs="Times New Roman CYR"/>
              </w:rPr>
            </w:pPr>
            <w:r w:rsidRPr="006D4902">
              <w:rPr>
                <w:rFonts w:ascii="Times New Roman CYR" w:hAnsi="Times New Roman CYR" w:cs="Times New Roman CYR"/>
                <w:spacing w:val="6"/>
              </w:rPr>
              <w:t>100</w:t>
            </w:r>
          </w:p>
        </w:tc>
      </w:tr>
      <w:tr w:rsidR="00A60FFB" w:rsidRPr="006D4902" w:rsidTr="00A60FFB">
        <w:trPr>
          <w:tblCellSpacing w:w="0" w:type="dxa"/>
        </w:trPr>
        <w:tc>
          <w:tcPr>
            <w:tcW w:w="0" w:type="auto"/>
            <w:shd w:val="clear" w:color="auto" w:fill="auto"/>
            <w:tcMar>
              <w:top w:w="45" w:type="dxa"/>
              <w:left w:w="45" w:type="dxa"/>
              <w:bottom w:w="45" w:type="dxa"/>
              <w:right w:w="45" w:type="dxa"/>
            </w:tcMar>
            <w:vAlign w:val="center"/>
            <w:hideMark/>
          </w:tcPr>
          <w:p w:rsidR="00A60FFB" w:rsidRPr="006D4902" w:rsidRDefault="00A60FFB" w:rsidP="00A60FFB">
            <w:pPr>
              <w:rPr>
                <w:rFonts w:ascii="Times New Roman CYR" w:hAnsi="Times New Roman CYR" w:cs="Times New Roman CYR"/>
              </w:rPr>
            </w:pPr>
            <w:r>
              <w:rPr>
                <w:rFonts w:ascii="Times New Roman CYR" w:hAnsi="Times New Roman CYR" w:cs="Times New Roman CYR"/>
                <w:spacing w:val="6"/>
              </w:rPr>
              <w:t>О</w:t>
            </w:r>
            <w:r w:rsidRPr="006D4902">
              <w:rPr>
                <w:rFonts w:ascii="Times New Roman CYR" w:hAnsi="Times New Roman CYR" w:cs="Times New Roman CYR"/>
                <w:spacing w:val="6"/>
              </w:rPr>
              <w:t>перативной информации</w:t>
            </w:r>
          </w:p>
        </w:tc>
        <w:tc>
          <w:tcPr>
            <w:tcW w:w="2181" w:type="pct"/>
            <w:shd w:val="clear" w:color="auto" w:fill="auto"/>
            <w:tcMar>
              <w:top w:w="45" w:type="dxa"/>
              <w:left w:w="45" w:type="dxa"/>
              <w:bottom w:w="45" w:type="dxa"/>
              <w:right w:w="45" w:type="dxa"/>
            </w:tcMar>
            <w:vAlign w:val="center"/>
            <w:hideMark/>
          </w:tcPr>
          <w:p w:rsidR="00A60FFB" w:rsidRPr="006D4902" w:rsidRDefault="00A60FFB" w:rsidP="00A60FFB">
            <w:pPr>
              <w:jc w:val="center"/>
              <w:rPr>
                <w:rFonts w:ascii="Times New Roman CYR" w:hAnsi="Times New Roman CYR" w:cs="Times New Roman CYR"/>
              </w:rPr>
            </w:pPr>
            <w:r w:rsidRPr="006D4902">
              <w:rPr>
                <w:rFonts w:ascii="Times New Roman CYR" w:hAnsi="Times New Roman CYR" w:cs="Times New Roman CYR"/>
                <w:spacing w:val="6"/>
              </w:rPr>
              <w:t>10</w:t>
            </w:r>
          </w:p>
        </w:tc>
      </w:tr>
      <w:tr w:rsidR="00A60FFB" w:rsidRPr="006D4902" w:rsidTr="00A60FFB">
        <w:trPr>
          <w:tblCellSpacing w:w="0" w:type="dxa"/>
        </w:trPr>
        <w:tc>
          <w:tcPr>
            <w:tcW w:w="0" w:type="auto"/>
            <w:shd w:val="clear" w:color="auto" w:fill="auto"/>
            <w:tcMar>
              <w:top w:w="45" w:type="dxa"/>
              <w:left w:w="45" w:type="dxa"/>
              <w:bottom w:w="45" w:type="dxa"/>
              <w:right w:w="45" w:type="dxa"/>
            </w:tcMar>
            <w:vAlign w:val="center"/>
            <w:hideMark/>
          </w:tcPr>
          <w:p w:rsidR="00A60FFB" w:rsidRPr="006D4902" w:rsidRDefault="00A60FFB" w:rsidP="00A60FFB">
            <w:pPr>
              <w:rPr>
                <w:rFonts w:ascii="Times New Roman CYR" w:hAnsi="Times New Roman CYR" w:cs="Times New Roman CYR"/>
              </w:rPr>
            </w:pPr>
            <w:r w:rsidRPr="006D4902">
              <w:rPr>
                <w:rFonts w:ascii="Times New Roman CYR" w:hAnsi="Times New Roman CYR" w:cs="Times New Roman CYR"/>
                <w:spacing w:val="6"/>
              </w:rPr>
              <w:t>Защита информации</w:t>
            </w:r>
          </w:p>
        </w:tc>
        <w:tc>
          <w:tcPr>
            <w:tcW w:w="2181" w:type="pct"/>
            <w:shd w:val="clear" w:color="auto" w:fill="auto"/>
            <w:tcMar>
              <w:top w:w="45" w:type="dxa"/>
              <w:left w:w="45" w:type="dxa"/>
              <w:bottom w:w="45" w:type="dxa"/>
              <w:right w:w="45" w:type="dxa"/>
            </w:tcMar>
            <w:vAlign w:val="center"/>
            <w:hideMark/>
          </w:tcPr>
          <w:p w:rsidR="00A60FFB" w:rsidRPr="006D4902" w:rsidRDefault="00A60FFB" w:rsidP="00A60FFB">
            <w:pPr>
              <w:jc w:val="center"/>
              <w:rPr>
                <w:rFonts w:ascii="Times New Roman CYR" w:hAnsi="Times New Roman CYR" w:cs="Times New Roman CYR"/>
              </w:rPr>
            </w:pPr>
            <w:r w:rsidRPr="006D4902">
              <w:rPr>
                <w:rFonts w:ascii="Times New Roman CYR" w:hAnsi="Times New Roman CYR" w:cs="Times New Roman CYR"/>
                <w:spacing w:val="6"/>
              </w:rPr>
              <w:t>два уровня доступа и аппаратная защита памяти метрологических коэффициентов</w:t>
            </w:r>
          </w:p>
        </w:tc>
      </w:tr>
      <w:tr w:rsidR="00A60FFB" w:rsidRPr="006D4902" w:rsidTr="00A60FFB">
        <w:trPr>
          <w:tblCellSpacing w:w="0" w:type="dxa"/>
        </w:trPr>
        <w:tc>
          <w:tcPr>
            <w:tcW w:w="0" w:type="auto"/>
            <w:tcMar>
              <w:top w:w="45" w:type="dxa"/>
              <w:left w:w="45" w:type="dxa"/>
              <w:bottom w:w="45" w:type="dxa"/>
              <w:right w:w="45" w:type="dxa"/>
            </w:tcMar>
            <w:vAlign w:val="center"/>
            <w:hideMark/>
          </w:tcPr>
          <w:p w:rsidR="00A60FFB" w:rsidRPr="006D4902" w:rsidRDefault="00A60FFB" w:rsidP="00A60FFB">
            <w:pPr>
              <w:rPr>
                <w:rFonts w:ascii="Times New Roman CYR" w:hAnsi="Times New Roman CYR" w:cs="Times New Roman CYR"/>
              </w:rPr>
            </w:pPr>
            <w:r w:rsidRPr="006D4902">
              <w:rPr>
                <w:rFonts w:ascii="Times New Roman CYR" w:hAnsi="Times New Roman CYR" w:cs="Times New Roman CYR"/>
                <w:spacing w:val="6"/>
              </w:rPr>
              <w:t>Диапазон рабочих температур, 0С:</w:t>
            </w:r>
          </w:p>
        </w:tc>
        <w:tc>
          <w:tcPr>
            <w:tcW w:w="2181" w:type="pct"/>
            <w:tcMar>
              <w:top w:w="45" w:type="dxa"/>
              <w:left w:w="45" w:type="dxa"/>
              <w:bottom w:w="45" w:type="dxa"/>
              <w:right w:w="45" w:type="dxa"/>
            </w:tcMar>
            <w:vAlign w:val="center"/>
            <w:hideMark/>
          </w:tcPr>
          <w:p w:rsidR="00A60FFB" w:rsidRPr="006D4902" w:rsidRDefault="00A60FFB" w:rsidP="00A60FFB">
            <w:pPr>
              <w:jc w:val="center"/>
              <w:rPr>
                <w:rFonts w:ascii="Times New Roman CYR" w:hAnsi="Times New Roman CYR" w:cs="Times New Roman CYR"/>
              </w:rPr>
            </w:pPr>
            <w:r w:rsidRPr="006D4902">
              <w:rPr>
                <w:rFonts w:ascii="Times New Roman CYR" w:hAnsi="Times New Roman CYR" w:cs="Times New Roman CYR"/>
                <w:spacing w:val="6"/>
              </w:rPr>
              <w:t>от -40 до +60</w:t>
            </w:r>
          </w:p>
        </w:tc>
      </w:tr>
      <w:tr w:rsidR="00A60FFB" w:rsidRPr="006D4902" w:rsidTr="00A60FFB">
        <w:trPr>
          <w:tblCellSpacing w:w="0" w:type="dxa"/>
        </w:trPr>
        <w:tc>
          <w:tcPr>
            <w:tcW w:w="0" w:type="auto"/>
            <w:tcMar>
              <w:top w:w="45" w:type="dxa"/>
              <w:left w:w="45" w:type="dxa"/>
              <w:bottom w:w="45" w:type="dxa"/>
              <w:right w:w="45" w:type="dxa"/>
            </w:tcMar>
            <w:vAlign w:val="center"/>
            <w:hideMark/>
          </w:tcPr>
          <w:p w:rsidR="00A60FFB" w:rsidRPr="006D4902" w:rsidRDefault="00A60FFB" w:rsidP="00A60FFB">
            <w:pPr>
              <w:rPr>
                <w:rFonts w:ascii="Times New Roman CYR" w:hAnsi="Times New Roman CYR" w:cs="Times New Roman CYR"/>
              </w:rPr>
            </w:pPr>
            <w:r w:rsidRPr="006D4902">
              <w:rPr>
                <w:rFonts w:ascii="Times New Roman CYR" w:hAnsi="Times New Roman CYR" w:cs="Times New Roman CYR"/>
                <w:spacing w:val="6"/>
              </w:rPr>
              <w:t>Масса счетчика, кг</w:t>
            </w:r>
          </w:p>
        </w:tc>
        <w:tc>
          <w:tcPr>
            <w:tcW w:w="2181" w:type="pct"/>
            <w:tcMar>
              <w:top w:w="45" w:type="dxa"/>
              <w:left w:w="45" w:type="dxa"/>
              <w:bottom w:w="45" w:type="dxa"/>
              <w:right w:w="45" w:type="dxa"/>
            </w:tcMar>
            <w:vAlign w:val="center"/>
            <w:hideMark/>
          </w:tcPr>
          <w:p w:rsidR="00A60FFB" w:rsidRPr="006D4902" w:rsidRDefault="00A60FFB" w:rsidP="00A60FFB">
            <w:pPr>
              <w:jc w:val="center"/>
              <w:rPr>
                <w:rFonts w:ascii="Times New Roman CYR" w:hAnsi="Times New Roman CYR" w:cs="Times New Roman CYR"/>
              </w:rPr>
            </w:pPr>
            <w:r w:rsidRPr="006D4902">
              <w:rPr>
                <w:rFonts w:ascii="Times New Roman CYR" w:hAnsi="Times New Roman CYR" w:cs="Times New Roman CYR"/>
                <w:spacing w:val="6"/>
              </w:rPr>
              <w:t>не более 1,5</w:t>
            </w:r>
          </w:p>
        </w:tc>
      </w:tr>
      <w:tr w:rsidR="00A60FFB" w:rsidRPr="006D4902" w:rsidTr="00A60FFB">
        <w:trPr>
          <w:tblCellSpacing w:w="0" w:type="dxa"/>
        </w:trPr>
        <w:tc>
          <w:tcPr>
            <w:tcW w:w="5000" w:type="pct"/>
            <w:gridSpan w:val="2"/>
            <w:shd w:val="clear" w:color="auto" w:fill="F2F2F2" w:themeFill="background1" w:themeFillShade="F2"/>
            <w:tcMar>
              <w:top w:w="45" w:type="dxa"/>
              <w:left w:w="45" w:type="dxa"/>
              <w:bottom w:w="45" w:type="dxa"/>
              <w:right w:w="45" w:type="dxa"/>
            </w:tcMar>
            <w:vAlign w:val="center"/>
            <w:hideMark/>
          </w:tcPr>
          <w:p w:rsidR="00A60FFB" w:rsidRPr="0051557D" w:rsidRDefault="00A60FFB" w:rsidP="00A60FFB">
            <w:pPr>
              <w:jc w:val="center"/>
              <w:rPr>
                <w:rFonts w:ascii="Times New Roman CYR" w:hAnsi="Times New Roman CYR" w:cs="Times New Roman CYR"/>
                <w:spacing w:val="6"/>
              </w:rPr>
            </w:pPr>
            <w:r w:rsidRPr="0051557D">
              <w:rPr>
                <w:rFonts w:ascii="Times New Roman CYR" w:hAnsi="Times New Roman CYR" w:cs="Times New Roman CYR"/>
              </w:rPr>
              <w:t>Характеристики надежности</w:t>
            </w:r>
          </w:p>
        </w:tc>
      </w:tr>
      <w:tr w:rsidR="00A60FFB" w:rsidRPr="006D4902" w:rsidTr="00A60FFB">
        <w:trPr>
          <w:tblCellSpacing w:w="0" w:type="dxa"/>
        </w:trPr>
        <w:tc>
          <w:tcPr>
            <w:tcW w:w="0" w:type="auto"/>
            <w:tcMar>
              <w:top w:w="45" w:type="dxa"/>
              <w:left w:w="45" w:type="dxa"/>
              <w:bottom w:w="45" w:type="dxa"/>
              <w:right w:w="45" w:type="dxa"/>
            </w:tcMar>
            <w:vAlign w:val="center"/>
            <w:hideMark/>
          </w:tcPr>
          <w:p w:rsidR="00A60FFB" w:rsidRPr="0051557D" w:rsidRDefault="00A60FFB" w:rsidP="00A60FFB">
            <w:pPr>
              <w:rPr>
                <w:rFonts w:ascii="Times New Roman CYR" w:hAnsi="Times New Roman CYR" w:cs="Times New Roman CYR"/>
                <w:spacing w:val="6"/>
              </w:rPr>
            </w:pPr>
            <w:r w:rsidRPr="0051557D">
              <w:rPr>
                <w:rFonts w:ascii="Times New Roman CYR" w:hAnsi="Times New Roman CYR" w:cs="Times New Roman CYR"/>
              </w:rPr>
              <w:t>Средняя наработка на отказ</w:t>
            </w:r>
          </w:p>
        </w:tc>
        <w:tc>
          <w:tcPr>
            <w:tcW w:w="2181" w:type="pct"/>
            <w:tcMar>
              <w:top w:w="45" w:type="dxa"/>
              <w:left w:w="45" w:type="dxa"/>
              <w:bottom w:w="45" w:type="dxa"/>
              <w:right w:w="45" w:type="dxa"/>
            </w:tcMar>
            <w:vAlign w:val="center"/>
            <w:hideMark/>
          </w:tcPr>
          <w:p w:rsidR="00A60FFB" w:rsidRPr="0051557D" w:rsidRDefault="00A60FFB" w:rsidP="00A60FFB">
            <w:pPr>
              <w:jc w:val="center"/>
              <w:rPr>
                <w:rFonts w:ascii="Times New Roman CYR" w:hAnsi="Times New Roman CYR" w:cs="Times New Roman CYR"/>
                <w:spacing w:val="6"/>
              </w:rPr>
            </w:pPr>
            <w:r w:rsidRPr="0051557D">
              <w:rPr>
                <w:rFonts w:ascii="Times New Roman CYR" w:hAnsi="Times New Roman CYR" w:cs="Times New Roman CYR"/>
              </w:rPr>
              <w:t>90 000 часов</w:t>
            </w:r>
          </w:p>
        </w:tc>
      </w:tr>
      <w:tr w:rsidR="00A60FFB" w:rsidRPr="006D4902" w:rsidTr="00A60FFB">
        <w:trPr>
          <w:tblCellSpacing w:w="0" w:type="dxa"/>
        </w:trPr>
        <w:tc>
          <w:tcPr>
            <w:tcW w:w="0" w:type="auto"/>
            <w:tcMar>
              <w:top w:w="45" w:type="dxa"/>
              <w:left w:w="45" w:type="dxa"/>
              <w:bottom w:w="45" w:type="dxa"/>
              <w:right w:w="45" w:type="dxa"/>
            </w:tcMar>
            <w:vAlign w:val="center"/>
            <w:hideMark/>
          </w:tcPr>
          <w:p w:rsidR="00A60FFB" w:rsidRPr="0051557D" w:rsidRDefault="00A60FFB" w:rsidP="00A60FFB">
            <w:pPr>
              <w:rPr>
                <w:rFonts w:ascii="Times New Roman CYR" w:hAnsi="Times New Roman CYR" w:cs="Times New Roman CYR"/>
                <w:spacing w:val="6"/>
              </w:rPr>
            </w:pPr>
            <w:r w:rsidRPr="0051557D">
              <w:rPr>
                <w:rFonts w:ascii="Times New Roman CYR" w:hAnsi="Times New Roman CYR" w:cs="Times New Roman CYR"/>
              </w:rPr>
              <w:t>Межповерочный интервал</w:t>
            </w:r>
          </w:p>
        </w:tc>
        <w:tc>
          <w:tcPr>
            <w:tcW w:w="2181" w:type="pct"/>
            <w:tcMar>
              <w:top w:w="45" w:type="dxa"/>
              <w:left w:w="45" w:type="dxa"/>
              <w:bottom w:w="45" w:type="dxa"/>
              <w:right w:w="45" w:type="dxa"/>
            </w:tcMar>
            <w:vAlign w:val="center"/>
            <w:hideMark/>
          </w:tcPr>
          <w:p w:rsidR="00A60FFB" w:rsidRPr="0051557D" w:rsidRDefault="00A60FFB" w:rsidP="00A60FFB">
            <w:pPr>
              <w:jc w:val="center"/>
              <w:rPr>
                <w:rFonts w:ascii="Times New Roman CYR" w:hAnsi="Times New Roman CYR" w:cs="Times New Roman CYR"/>
                <w:spacing w:val="6"/>
              </w:rPr>
            </w:pPr>
            <w:r w:rsidRPr="0051557D">
              <w:rPr>
                <w:rFonts w:ascii="Times New Roman CYR" w:hAnsi="Times New Roman CYR" w:cs="Times New Roman CYR"/>
              </w:rPr>
              <w:t>10 лет</w:t>
            </w:r>
          </w:p>
        </w:tc>
      </w:tr>
      <w:tr w:rsidR="00A60FFB" w:rsidRPr="006D4902" w:rsidTr="00A60FFB">
        <w:trPr>
          <w:tblCellSpacing w:w="0" w:type="dxa"/>
        </w:trPr>
        <w:tc>
          <w:tcPr>
            <w:tcW w:w="0" w:type="auto"/>
            <w:tcMar>
              <w:top w:w="45" w:type="dxa"/>
              <w:left w:w="45" w:type="dxa"/>
              <w:bottom w:w="45" w:type="dxa"/>
              <w:right w:w="45" w:type="dxa"/>
            </w:tcMar>
            <w:vAlign w:val="center"/>
            <w:hideMark/>
          </w:tcPr>
          <w:p w:rsidR="00A60FFB" w:rsidRPr="0051557D" w:rsidRDefault="00A60FFB" w:rsidP="00A60FFB">
            <w:pPr>
              <w:rPr>
                <w:rFonts w:ascii="Times New Roman CYR" w:hAnsi="Times New Roman CYR" w:cs="Times New Roman CYR"/>
                <w:spacing w:val="6"/>
              </w:rPr>
            </w:pPr>
            <w:r w:rsidRPr="0051557D">
              <w:rPr>
                <w:rFonts w:ascii="Times New Roman CYR" w:hAnsi="Times New Roman CYR" w:cs="Times New Roman CYR"/>
              </w:rPr>
              <w:t>Средний срок службы до капитального ремонта</w:t>
            </w:r>
          </w:p>
        </w:tc>
        <w:tc>
          <w:tcPr>
            <w:tcW w:w="2181" w:type="pct"/>
            <w:tcMar>
              <w:top w:w="45" w:type="dxa"/>
              <w:left w:w="45" w:type="dxa"/>
              <w:bottom w:w="45" w:type="dxa"/>
              <w:right w:w="45" w:type="dxa"/>
            </w:tcMar>
            <w:vAlign w:val="center"/>
            <w:hideMark/>
          </w:tcPr>
          <w:p w:rsidR="00A60FFB" w:rsidRPr="0051557D" w:rsidRDefault="00A60FFB" w:rsidP="00A60FFB">
            <w:pPr>
              <w:jc w:val="center"/>
              <w:rPr>
                <w:rFonts w:ascii="Times New Roman CYR" w:hAnsi="Times New Roman CYR" w:cs="Times New Roman CYR"/>
                <w:spacing w:val="6"/>
              </w:rPr>
            </w:pPr>
            <w:r w:rsidRPr="0051557D">
              <w:rPr>
                <w:rFonts w:ascii="Times New Roman CYR" w:hAnsi="Times New Roman CYR" w:cs="Times New Roman CYR"/>
              </w:rPr>
              <w:t>30 лет</w:t>
            </w:r>
          </w:p>
        </w:tc>
      </w:tr>
      <w:tr w:rsidR="00A60FFB" w:rsidRPr="006D4902" w:rsidTr="00A60FFB">
        <w:trPr>
          <w:tblCellSpacing w:w="0" w:type="dxa"/>
        </w:trPr>
        <w:tc>
          <w:tcPr>
            <w:tcW w:w="0" w:type="auto"/>
            <w:tcMar>
              <w:top w:w="45" w:type="dxa"/>
              <w:left w:w="45" w:type="dxa"/>
              <w:bottom w:w="45" w:type="dxa"/>
              <w:right w:w="45" w:type="dxa"/>
            </w:tcMar>
            <w:vAlign w:val="center"/>
            <w:hideMark/>
          </w:tcPr>
          <w:p w:rsidR="00A60FFB" w:rsidRPr="0051557D" w:rsidRDefault="00A60FFB" w:rsidP="00A60FFB">
            <w:pPr>
              <w:rPr>
                <w:rFonts w:ascii="Times New Roman CYR" w:hAnsi="Times New Roman CYR" w:cs="Times New Roman CYR"/>
                <w:spacing w:val="6"/>
              </w:rPr>
            </w:pPr>
            <w:r w:rsidRPr="0051557D">
              <w:rPr>
                <w:rFonts w:ascii="Times New Roman CYR" w:hAnsi="Times New Roman CYR" w:cs="Times New Roman CYR"/>
              </w:rPr>
              <w:t>Гарантийный срок эксплуатации</w:t>
            </w:r>
          </w:p>
        </w:tc>
        <w:tc>
          <w:tcPr>
            <w:tcW w:w="2181" w:type="pct"/>
            <w:tcMar>
              <w:top w:w="45" w:type="dxa"/>
              <w:left w:w="45" w:type="dxa"/>
              <w:bottom w:w="45" w:type="dxa"/>
              <w:right w:w="45" w:type="dxa"/>
            </w:tcMar>
            <w:vAlign w:val="center"/>
            <w:hideMark/>
          </w:tcPr>
          <w:p w:rsidR="00A60FFB" w:rsidRPr="0051557D" w:rsidRDefault="00A60FFB" w:rsidP="00A60FFB">
            <w:pPr>
              <w:jc w:val="center"/>
              <w:rPr>
                <w:rFonts w:ascii="Times New Roman CYR" w:hAnsi="Times New Roman CYR" w:cs="Times New Roman CYR"/>
                <w:spacing w:val="6"/>
              </w:rPr>
            </w:pPr>
            <w:r w:rsidRPr="0051557D">
              <w:rPr>
                <w:rFonts w:ascii="Times New Roman CYR" w:hAnsi="Times New Roman CYR" w:cs="Times New Roman CYR"/>
              </w:rPr>
              <w:t>3 года</w:t>
            </w:r>
          </w:p>
        </w:tc>
      </w:tr>
    </w:tbl>
    <w:p w:rsidR="00A60FFB" w:rsidRPr="0051557D" w:rsidRDefault="00A60FFB" w:rsidP="00A60FFB">
      <w:pPr>
        <w:jc w:val="center"/>
        <w:rPr>
          <w:rFonts w:ascii="Times New Roman CYR" w:hAnsi="Times New Roman CYR" w:cs="Times New Roman CYR"/>
          <w:sz w:val="16"/>
          <w:szCs w:val="16"/>
        </w:rPr>
      </w:pPr>
    </w:p>
    <w:p w:rsidR="00A60FFB" w:rsidRPr="00633978" w:rsidRDefault="00A60FFB" w:rsidP="00A60FFB">
      <w:pPr>
        <w:rPr>
          <w:rFonts w:ascii="Times New Roman CYR" w:hAnsi="Times New Roman CYR" w:cs="Times New Roman CYR"/>
          <w:sz w:val="28"/>
          <w:szCs w:val="28"/>
        </w:rPr>
      </w:pPr>
      <w:r w:rsidRPr="00633978">
        <w:rPr>
          <w:rFonts w:ascii="Times New Roman CYR" w:hAnsi="Times New Roman CYR" w:cs="Times New Roman CYR"/>
          <w:sz w:val="28"/>
          <w:szCs w:val="28"/>
        </w:rPr>
        <w:t>Счетчик позволяет измерять и отображать на индикаторе:</w:t>
      </w:r>
    </w:p>
    <w:p w:rsidR="00A60FFB" w:rsidRPr="006D4902" w:rsidRDefault="00A60FFB" w:rsidP="006A45CE">
      <w:pPr>
        <w:numPr>
          <w:ilvl w:val="0"/>
          <w:numId w:val="50"/>
        </w:numPr>
        <w:spacing w:line="360" w:lineRule="auto"/>
        <w:ind w:left="0" w:firstLine="709"/>
        <w:jc w:val="both"/>
        <w:rPr>
          <w:rFonts w:ascii="Times New Roman CYR" w:hAnsi="Times New Roman CYR" w:cs="Times New Roman CYR"/>
          <w:sz w:val="28"/>
          <w:szCs w:val="28"/>
        </w:rPr>
      </w:pPr>
      <w:r w:rsidRPr="006D4902">
        <w:rPr>
          <w:rFonts w:ascii="Times New Roman CYR" w:hAnsi="Times New Roman CYR" w:cs="Times New Roman CYR"/>
          <w:sz w:val="28"/>
          <w:szCs w:val="28"/>
        </w:rPr>
        <w:t xml:space="preserve">активную, реактивную и полную мгновенную мощность с учетом коэффициентов трансформации по напряжению и току (время интеграции 1 с ) как по каждой фазе, так и суммарную по трем фазам с индикацией квадранта, в котором находится вектор полной мощности; </w:t>
      </w:r>
    </w:p>
    <w:p w:rsidR="00A60FFB" w:rsidRPr="006D4902" w:rsidRDefault="00A60FFB" w:rsidP="006A45CE">
      <w:pPr>
        <w:numPr>
          <w:ilvl w:val="0"/>
          <w:numId w:val="50"/>
        </w:numPr>
        <w:spacing w:line="360" w:lineRule="auto"/>
        <w:ind w:left="0" w:firstLine="709"/>
        <w:jc w:val="both"/>
        <w:rPr>
          <w:rFonts w:ascii="Times New Roman CYR" w:hAnsi="Times New Roman CYR" w:cs="Times New Roman CYR"/>
          <w:sz w:val="28"/>
          <w:szCs w:val="28"/>
        </w:rPr>
      </w:pPr>
      <w:r w:rsidRPr="006D4902">
        <w:rPr>
          <w:rFonts w:ascii="Times New Roman CYR" w:hAnsi="Times New Roman CYR" w:cs="Times New Roman CYR"/>
          <w:sz w:val="28"/>
          <w:szCs w:val="28"/>
        </w:rPr>
        <w:t xml:space="preserve">коэффициент мощности по каждой фазе и суммарный по трем фазам; </w:t>
      </w:r>
    </w:p>
    <w:p w:rsidR="00A60FFB" w:rsidRPr="006D4902" w:rsidRDefault="00A60FFB" w:rsidP="006A45CE">
      <w:pPr>
        <w:numPr>
          <w:ilvl w:val="0"/>
          <w:numId w:val="50"/>
        </w:numPr>
        <w:spacing w:line="360" w:lineRule="auto"/>
        <w:ind w:left="0" w:firstLine="709"/>
        <w:jc w:val="both"/>
        <w:rPr>
          <w:rFonts w:ascii="Times New Roman CYR" w:hAnsi="Times New Roman CYR" w:cs="Times New Roman CYR"/>
          <w:sz w:val="28"/>
          <w:szCs w:val="28"/>
        </w:rPr>
      </w:pPr>
      <w:r w:rsidRPr="006D4902">
        <w:rPr>
          <w:rFonts w:ascii="Times New Roman CYR" w:hAnsi="Times New Roman CYR" w:cs="Times New Roman CYR"/>
          <w:sz w:val="28"/>
          <w:szCs w:val="28"/>
        </w:rPr>
        <w:t xml:space="preserve">частоту сети; </w:t>
      </w:r>
    </w:p>
    <w:p w:rsidR="00A60FFB" w:rsidRPr="006D4902" w:rsidRDefault="00A60FFB" w:rsidP="006A45CE">
      <w:pPr>
        <w:numPr>
          <w:ilvl w:val="0"/>
          <w:numId w:val="50"/>
        </w:numPr>
        <w:spacing w:line="360" w:lineRule="auto"/>
        <w:ind w:left="0" w:firstLine="709"/>
        <w:jc w:val="both"/>
        <w:rPr>
          <w:rFonts w:ascii="Times New Roman CYR" w:hAnsi="Times New Roman CYR" w:cs="Times New Roman CYR"/>
          <w:sz w:val="28"/>
          <w:szCs w:val="28"/>
        </w:rPr>
      </w:pPr>
      <w:r w:rsidRPr="006D4902">
        <w:rPr>
          <w:rFonts w:ascii="Times New Roman CYR" w:hAnsi="Times New Roman CYR" w:cs="Times New Roman CYR"/>
          <w:sz w:val="28"/>
          <w:szCs w:val="28"/>
        </w:rPr>
        <w:t xml:space="preserve">текущее время и дату; </w:t>
      </w:r>
    </w:p>
    <w:p w:rsidR="00A60FFB" w:rsidRPr="006D4902" w:rsidRDefault="00A60FFB" w:rsidP="006A45CE">
      <w:pPr>
        <w:numPr>
          <w:ilvl w:val="0"/>
          <w:numId w:val="50"/>
        </w:numPr>
        <w:spacing w:line="360" w:lineRule="auto"/>
        <w:ind w:left="0" w:firstLine="709"/>
        <w:jc w:val="both"/>
        <w:rPr>
          <w:rFonts w:ascii="Times New Roman CYR" w:hAnsi="Times New Roman CYR" w:cs="Times New Roman CYR"/>
          <w:sz w:val="28"/>
          <w:szCs w:val="28"/>
        </w:rPr>
      </w:pPr>
      <w:r w:rsidRPr="006D4902">
        <w:rPr>
          <w:rFonts w:ascii="Times New Roman CYR" w:hAnsi="Times New Roman CYR" w:cs="Times New Roman CYR"/>
          <w:sz w:val="28"/>
          <w:szCs w:val="28"/>
        </w:rPr>
        <w:t xml:space="preserve">температуру внутри счетчика; </w:t>
      </w:r>
    </w:p>
    <w:p w:rsidR="00A60FFB" w:rsidRPr="006D4902" w:rsidRDefault="00A60FFB" w:rsidP="006A45CE">
      <w:pPr>
        <w:numPr>
          <w:ilvl w:val="0"/>
          <w:numId w:val="50"/>
        </w:numPr>
        <w:spacing w:line="360" w:lineRule="auto"/>
        <w:ind w:left="0" w:firstLine="709"/>
        <w:jc w:val="both"/>
        <w:rPr>
          <w:rFonts w:ascii="Times New Roman CYR" w:hAnsi="Times New Roman CYR" w:cs="Times New Roman CYR"/>
          <w:sz w:val="28"/>
          <w:szCs w:val="28"/>
        </w:rPr>
      </w:pPr>
      <w:r w:rsidRPr="006D4902">
        <w:rPr>
          <w:rFonts w:ascii="Times New Roman CYR" w:hAnsi="Times New Roman CYR" w:cs="Times New Roman CYR"/>
          <w:sz w:val="28"/>
          <w:szCs w:val="28"/>
        </w:rPr>
        <w:t xml:space="preserve">фазное напряжение и ток по каждой фазе; </w:t>
      </w:r>
    </w:p>
    <w:p w:rsidR="00A60FFB" w:rsidRPr="00633978" w:rsidRDefault="00A60FFB" w:rsidP="00A60FFB">
      <w:pPr>
        <w:rPr>
          <w:rFonts w:ascii="Times New Roman CYR" w:hAnsi="Times New Roman CYR" w:cs="Times New Roman CYR"/>
          <w:sz w:val="28"/>
          <w:szCs w:val="28"/>
        </w:rPr>
      </w:pPr>
      <w:r w:rsidRPr="00633978">
        <w:rPr>
          <w:rFonts w:ascii="Times New Roman CYR" w:hAnsi="Times New Roman CYR" w:cs="Times New Roman CYR"/>
          <w:sz w:val="28"/>
          <w:szCs w:val="28"/>
        </w:rPr>
        <w:t>Счетчик обеспечивает возможность программирования и перепрограммирования через интерфейс RS - 485 или оптический порт следующих параметров:</w:t>
      </w:r>
    </w:p>
    <w:p w:rsidR="00A60FFB" w:rsidRPr="006D4902" w:rsidRDefault="00A60FFB" w:rsidP="006A45CE">
      <w:pPr>
        <w:numPr>
          <w:ilvl w:val="0"/>
          <w:numId w:val="51"/>
        </w:numPr>
        <w:spacing w:line="360" w:lineRule="auto"/>
        <w:ind w:left="0" w:firstLine="709"/>
        <w:jc w:val="both"/>
        <w:rPr>
          <w:rFonts w:ascii="Times New Roman CYR" w:hAnsi="Times New Roman CYR" w:cs="Times New Roman CYR"/>
          <w:sz w:val="28"/>
          <w:szCs w:val="28"/>
        </w:rPr>
      </w:pPr>
      <w:r w:rsidRPr="006D4902">
        <w:rPr>
          <w:rFonts w:ascii="Times New Roman CYR" w:hAnsi="Times New Roman CYR" w:cs="Times New Roman CYR"/>
          <w:sz w:val="28"/>
          <w:szCs w:val="28"/>
        </w:rPr>
        <w:t xml:space="preserve">скорости обмена по каналу RS - 485 (запрещено для оптического порта); </w:t>
      </w:r>
    </w:p>
    <w:p w:rsidR="00A60FFB" w:rsidRPr="006D4902" w:rsidRDefault="00A60FFB" w:rsidP="006A45CE">
      <w:pPr>
        <w:numPr>
          <w:ilvl w:val="0"/>
          <w:numId w:val="51"/>
        </w:numPr>
        <w:spacing w:line="360" w:lineRule="auto"/>
        <w:ind w:left="0" w:firstLine="709"/>
        <w:jc w:val="both"/>
        <w:rPr>
          <w:rFonts w:ascii="Times New Roman CYR" w:hAnsi="Times New Roman CYR" w:cs="Times New Roman CYR"/>
          <w:sz w:val="28"/>
          <w:szCs w:val="28"/>
        </w:rPr>
      </w:pPr>
      <w:r w:rsidRPr="006D4902">
        <w:rPr>
          <w:rFonts w:ascii="Times New Roman CYR" w:hAnsi="Times New Roman CYR" w:cs="Times New Roman CYR"/>
          <w:sz w:val="28"/>
          <w:szCs w:val="28"/>
        </w:rPr>
        <w:t xml:space="preserve">пароля первого и второго уровня доступа к данным; </w:t>
      </w:r>
    </w:p>
    <w:p w:rsidR="00A60FFB" w:rsidRPr="006D4902" w:rsidRDefault="00A60FFB" w:rsidP="006A45CE">
      <w:pPr>
        <w:numPr>
          <w:ilvl w:val="0"/>
          <w:numId w:val="51"/>
        </w:numPr>
        <w:spacing w:line="360" w:lineRule="auto"/>
        <w:ind w:left="0" w:firstLine="709"/>
        <w:jc w:val="both"/>
        <w:rPr>
          <w:rFonts w:ascii="Times New Roman CYR" w:hAnsi="Times New Roman CYR" w:cs="Times New Roman CYR"/>
          <w:sz w:val="28"/>
          <w:szCs w:val="28"/>
        </w:rPr>
      </w:pPr>
      <w:r w:rsidRPr="006D4902">
        <w:rPr>
          <w:rFonts w:ascii="Times New Roman CYR" w:hAnsi="Times New Roman CYR" w:cs="Times New Roman CYR"/>
          <w:sz w:val="28"/>
          <w:szCs w:val="28"/>
        </w:rPr>
        <w:lastRenderedPageBreak/>
        <w:t xml:space="preserve">наименование точки учета (места установки); </w:t>
      </w:r>
    </w:p>
    <w:p w:rsidR="00A60FFB" w:rsidRPr="006D4902" w:rsidRDefault="00A60FFB" w:rsidP="006A45CE">
      <w:pPr>
        <w:numPr>
          <w:ilvl w:val="0"/>
          <w:numId w:val="51"/>
        </w:numPr>
        <w:spacing w:line="360" w:lineRule="auto"/>
        <w:ind w:left="0" w:firstLine="709"/>
        <w:jc w:val="both"/>
        <w:rPr>
          <w:rFonts w:ascii="Times New Roman CYR" w:hAnsi="Times New Roman CYR" w:cs="Times New Roman CYR"/>
          <w:sz w:val="28"/>
          <w:szCs w:val="28"/>
        </w:rPr>
      </w:pPr>
      <w:r w:rsidRPr="006D4902">
        <w:rPr>
          <w:rFonts w:ascii="Times New Roman CYR" w:hAnsi="Times New Roman CYR" w:cs="Times New Roman CYR"/>
          <w:sz w:val="28"/>
          <w:szCs w:val="28"/>
        </w:rPr>
        <w:t xml:space="preserve">сетевого адреса; </w:t>
      </w:r>
    </w:p>
    <w:p w:rsidR="00A60FFB" w:rsidRPr="006D4902" w:rsidRDefault="00A60FFB" w:rsidP="006A45CE">
      <w:pPr>
        <w:numPr>
          <w:ilvl w:val="0"/>
          <w:numId w:val="51"/>
        </w:numPr>
        <w:spacing w:line="360" w:lineRule="auto"/>
        <w:ind w:left="0" w:firstLine="709"/>
        <w:jc w:val="both"/>
        <w:rPr>
          <w:rFonts w:ascii="Times New Roman CYR" w:hAnsi="Times New Roman CYR" w:cs="Times New Roman CYR"/>
          <w:sz w:val="28"/>
          <w:szCs w:val="28"/>
        </w:rPr>
      </w:pPr>
      <w:r w:rsidRPr="006D4902">
        <w:rPr>
          <w:rFonts w:ascii="Times New Roman CYR" w:hAnsi="Times New Roman CYR" w:cs="Times New Roman CYR"/>
          <w:sz w:val="28"/>
          <w:szCs w:val="28"/>
        </w:rPr>
        <w:t xml:space="preserve">коэффициента трансформации по напряжению и току; </w:t>
      </w:r>
    </w:p>
    <w:p w:rsidR="00A60FFB" w:rsidRPr="006D4902" w:rsidRDefault="00A60FFB" w:rsidP="006A45CE">
      <w:pPr>
        <w:numPr>
          <w:ilvl w:val="0"/>
          <w:numId w:val="51"/>
        </w:numPr>
        <w:spacing w:line="360" w:lineRule="auto"/>
        <w:ind w:left="0" w:firstLine="709"/>
        <w:jc w:val="both"/>
        <w:rPr>
          <w:rFonts w:ascii="Times New Roman CYR" w:hAnsi="Times New Roman CYR" w:cs="Times New Roman CYR"/>
          <w:sz w:val="28"/>
          <w:szCs w:val="28"/>
        </w:rPr>
      </w:pPr>
      <w:r w:rsidRPr="006D4902">
        <w:rPr>
          <w:rFonts w:ascii="Times New Roman CYR" w:hAnsi="Times New Roman CYR" w:cs="Times New Roman CYR"/>
          <w:sz w:val="28"/>
          <w:szCs w:val="28"/>
        </w:rPr>
        <w:t xml:space="preserve">времени интегрирования мощности для построения графиков нагрузок в диапазоне 1...60 минут; </w:t>
      </w:r>
    </w:p>
    <w:p w:rsidR="00A60FFB" w:rsidRPr="006D4902" w:rsidRDefault="00A60FFB" w:rsidP="006A45CE">
      <w:pPr>
        <w:numPr>
          <w:ilvl w:val="0"/>
          <w:numId w:val="51"/>
        </w:numPr>
        <w:spacing w:line="360" w:lineRule="auto"/>
        <w:ind w:left="0" w:firstLine="709"/>
        <w:jc w:val="both"/>
        <w:rPr>
          <w:rFonts w:ascii="Times New Roman CYR" w:hAnsi="Times New Roman CYR" w:cs="Times New Roman CYR"/>
          <w:sz w:val="28"/>
          <w:szCs w:val="28"/>
        </w:rPr>
      </w:pPr>
      <w:r w:rsidRPr="006D4902">
        <w:rPr>
          <w:rFonts w:ascii="Times New Roman CYR" w:hAnsi="Times New Roman CYR" w:cs="Times New Roman CYR"/>
          <w:sz w:val="28"/>
          <w:szCs w:val="28"/>
        </w:rPr>
        <w:t xml:space="preserve">тарифного расписания и расписания праздничных дней; </w:t>
      </w:r>
    </w:p>
    <w:p w:rsidR="00A60FFB" w:rsidRPr="006D4902" w:rsidRDefault="00A60FFB" w:rsidP="006A45CE">
      <w:pPr>
        <w:numPr>
          <w:ilvl w:val="0"/>
          <w:numId w:val="51"/>
        </w:numPr>
        <w:spacing w:line="360" w:lineRule="auto"/>
        <w:ind w:left="0" w:firstLine="709"/>
        <w:jc w:val="both"/>
        <w:rPr>
          <w:rFonts w:ascii="Times New Roman CYR" w:hAnsi="Times New Roman CYR" w:cs="Times New Roman CYR"/>
          <w:sz w:val="28"/>
          <w:szCs w:val="28"/>
        </w:rPr>
      </w:pPr>
      <w:r w:rsidRPr="006D4902">
        <w:rPr>
          <w:rFonts w:ascii="Times New Roman CYR" w:hAnsi="Times New Roman CYR" w:cs="Times New Roman CYR"/>
          <w:sz w:val="28"/>
          <w:szCs w:val="28"/>
        </w:rPr>
        <w:t xml:space="preserve">текущего времени и даты; </w:t>
      </w:r>
    </w:p>
    <w:p w:rsidR="00A60FFB" w:rsidRPr="006D4902" w:rsidRDefault="00A60FFB" w:rsidP="006A45CE">
      <w:pPr>
        <w:numPr>
          <w:ilvl w:val="0"/>
          <w:numId w:val="51"/>
        </w:numPr>
        <w:spacing w:line="360" w:lineRule="auto"/>
        <w:ind w:left="0" w:firstLine="709"/>
        <w:jc w:val="both"/>
        <w:rPr>
          <w:rFonts w:ascii="Times New Roman CYR" w:hAnsi="Times New Roman CYR" w:cs="Times New Roman CYR"/>
          <w:sz w:val="28"/>
          <w:szCs w:val="28"/>
        </w:rPr>
      </w:pPr>
      <w:r w:rsidRPr="006D4902">
        <w:rPr>
          <w:rFonts w:ascii="Times New Roman CYR" w:hAnsi="Times New Roman CYR" w:cs="Times New Roman CYR"/>
          <w:sz w:val="28"/>
          <w:szCs w:val="28"/>
        </w:rPr>
        <w:t xml:space="preserve">времени перехода с "летнего" времени на "зимнее", с "зимнего" времени на "летнее" и флага разрешения / запрета автоматического перехода; </w:t>
      </w:r>
    </w:p>
    <w:p w:rsidR="00A60FFB" w:rsidRPr="006D4902" w:rsidRDefault="00A60FFB" w:rsidP="006A45CE">
      <w:pPr>
        <w:numPr>
          <w:ilvl w:val="0"/>
          <w:numId w:val="51"/>
        </w:numPr>
        <w:spacing w:line="360" w:lineRule="auto"/>
        <w:ind w:left="0" w:firstLine="709"/>
        <w:jc w:val="both"/>
        <w:rPr>
          <w:rFonts w:ascii="Times New Roman CYR" w:hAnsi="Times New Roman CYR" w:cs="Times New Roman CYR"/>
          <w:sz w:val="28"/>
          <w:szCs w:val="28"/>
        </w:rPr>
      </w:pPr>
      <w:r w:rsidRPr="006D4902">
        <w:rPr>
          <w:rFonts w:ascii="Times New Roman CYR" w:hAnsi="Times New Roman CYR" w:cs="Times New Roman CYR"/>
          <w:sz w:val="28"/>
          <w:szCs w:val="28"/>
        </w:rPr>
        <w:t xml:space="preserve">режимов и периода индикации в диапазоне 1...20 с.; </w:t>
      </w:r>
    </w:p>
    <w:p w:rsidR="00A60FFB" w:rsidRDefault="00A60FFB" w:rsidP="006A45CE">
      <w:pPr>
        <w:numPr>
          <w:ilvl w:val="0"/>
          <w:numId w:val="51"/>
        </w:numPr>
        <w:spacing w:line="360" w:lineRule="auto"/>
        <w:ind w:left="0" w:firstLine="709"/>
        <w:jc w:val="both"/>
        <w:rPr>
          <w:rFonts w:ascii="Times New Roman CYR" w:hAnsi="Times New Roman CYR" w:cs="Times New Roman CYR"/>
          <w:sz w:val="28"/>
          <w:szCs w:val="28"/>
        </w:rPr>
      </w:pPr>
      <w:r w:rsidRPr="006D4902">
        <w:rPr>
          <w:rFonts w:ascii="Times New Roman CYR" w:hAnsi="Times New Roman CYR" w:cs="Times New Roman CYR"/>
          <w:sz w:val="28"/>
          <w:szCs w:val="28"/>
        </w:rPr>
        <w:t xml:space="preserve">времени усреднения верхней и нижней границы установившегося отклонения фазных напряжений и частоты сети. </w:t>
      </w:r>
    </w:p>
    <w:p w:rsidR="00A60FFB" w:rsidRPr="003903C4" w:rsidRDefault="00A60FFB" w:rsidP="00A60FFB">
      <w:pPr>
        <w:jc w:val="center"/>
        <w:rPr>
          <w:rFonts w:ascii="Times New Roman CYR" w:hAnsi="Times New Roman CYR" w:cs="Times New Roman CYR"/>
          <w:sz w:val="16"/>
          <w:szCs w:val="16"/>
        </w:rPr>
      </w:pPr>
    </w:p>
    <w:p w:rsidR="00A60FFB" w:rsidRPr="00B112FB" w:rsidRDefault="00A60FFB" w:rsidP="00B112FB">
      <w:pPr>
        <w:pStyle w:val="1"/>
        <w:rPr>
          <w:rFonts w:ascii="Times New Roman CYR" w:hAnsi="Times New Roman CYR" w:cs="Times New Roman CYR"/>
          <w:color w:val="auto"/>
        </w:rPr>
      </w:pPr>
      <w:bookmarkStart w:id="52" w:name="_Toc74647496"/>
      <w:r w:rsidRPr="00B112FB">
        <w:rPr>
          <w:rFonts w:ascii="Times New Roman CYR" w:hAnsi="Times New Roman CYR" w:cs="Times New Roman CYR"/>
          <w:color w:val="auto"/>
        </w:rPr>
        <w:t>3.2.1.2.</w:t>
      </w:r>
      <w:r w:rsidRPr="00B112FB">
        <w:rPr>
          <w:rFonts w:ascii="Times New Roman CYR" w:hAnsi="Times New Roman CYR" w:cs="Times New Roman CYR"/>
          <w:color w:val="auto"/>
        </w:rPr>
        <w:tab/>
        <w:t>Выбор теплосчетчика</w:t>
      </w:r>
      <w:bookmarkEnd w:id="52"/>
    </w:p>
    <w:p w:rsidR="00A60FFB" w:rsidRDefault="00A60FFB" w:rsidP="00A60FFB">
      <w:pPr>
        <w:jc w:val="center"/>
        <w:rPr>
          <w:rFonts w:ascii="Times New Roman CYR" w:hAnsi="Times New Roman CYR" w:cs="Times New Roman CYR"/>
          <w:sz w:val="16"/>
          <w:szCs w:val="16"/>
        </w:rPr>
      </w:pPr>
    </w:p>
    <w:p w:rsidR="00A60FFB" w:rsidRDefault="00A60FFB" w:rsidP="00A60FFB">
      <w:pPr>
        <w:rPr>
          <w:rFonts w:ascii="Times New Roman CYR" w:hAnsi="Times New Roman CYR" w:cs="Times New Roman CYR"/>
          <w:sz w:val="28"/>
          <w:szCs w:val="28"/>
        </w:rPr>
      </w:pPr>
      <w:r>
        <w:rPr>
          <w:rFonts w:ascii="Times New Roman CYR" w:hAnsi="Times New Roman CYR" w:cs="Times New Roman CYR"/>
          <w:sz w:val="28"/>
          <w:szCs w:val="28"/>
        </w:rPr>
        <w:t>В качестве счетчика тепловой энергии я предлагаю выбрать электромагнитный теплосчетчик. Электромагнитные теплосчетчики наилучшим образом приспособлены для работы в российских тепловых сетях. В трубе электромагнитных преобразователей расхода нет никаких выступающих частей. Эти приборы обеспечивают практически нулевой перепад давления. Что важно, у них есть возможность измерения объема воды в максимально большом диапазоне расходов. Из списка поддерживаемых устройств я остановил свой выбор на теплосчетчике КМ-5, выпускаемого ЗАО «ТБН Энергосервис</w:t>
      </w:r>
      <w:r w:rsidRPr="00E63307">
        <w:rPr>
          <w:rFonts w:ascii="Times New Roman CYR" w:hAnsi="Times New Roman CYR" w:cs="Times New Roman CYR"/>
          <w:sz w:val="28"/>
          <w:szCs w:val="28"/>
        </w:rPr>
        <w:t>» (рис.3.3</w:t>
      </w:r>
      <w:r>
        <w:rPr>
          <w:rFonts w:ascii="Times New Roman CYR" w:hAnsi="Times New Roman CYR" w:cs="Times New Roman CYR"/>
          <w:sz w:val="28"/>
          <w:szCs w:val="28"/>
        </w:rPr>
        <w:t>.). Это достаточно надежный прибор, хорошо переносящий изменения степени насыщения воды ржавчиной, окалиной и другими твердыми примесями. Он имеет возможность автоматически отключаться при отсутствии воды в трубопроводе, имеет один из самых больших непрерывных диапазонов измерения объемного расхода, и следовательно, может работать без постоянного обслуживания при резкой смене температуры на улице. К недостаткам данного счетчика можно отнести сложность конструкции и, вследствие этого, высокую цену.</w:t>
      </w:r>
    </w:p>
    <w:p w:rsidR="00A60FFB" w:rsidRDefault="00A60FFB" w:rsidP="00A60FFB">
      <w:pPr>
        <w:jc w:val="center"/>
        <w:rPr>
          <w:rFonts w:ascii="Times New Roman CYR" w:hAnsi="Times New Roman CYR" w:cs="Times New Roman CYR"/>
          <w:noProof/>
          <w:sz w:val="28"/>
          <w:szCs w:val="28"/>
        </w:rPr>
      </w:pPr>
      <w:r>
        <w:rPr>
          <w:rFonts w:ascii="Times New Roman CYR" w:hAnsi="Times New Roman CYR" w:cs="Times New Roman CYR"/>
          <w:noProof/>
          <w:sz w:val="28"/>
          <w:szCs w:val="28"/>
        </w:rPr>
        <w:drawing>
          <wp:inline distT="0" distB="0" distL="0" distR="0">
            <wp:extent cx="2276475" cy="2276475"/>
            <wp:effectExtent l="1905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srcRect/>
                    <a:stretch>
                      <a:fillRect/>
                    </a:stretch>
                  </pic:blipFill>
                  <pic:spPr bwMode="auto">
                    <a:xfrm>
                      <a:off x="0" y="0"/>
                      <a:ext cx="2276475" cy="2276475"/>
                    </a:xfrm>
                    <a:prstGeom prst="rect">
                      <a:avLst/>
                    </a:prstGeom>
                    <a:noFill/>
                    <a:ln w="9525">
                      <a:noFill/>
                      <a:miter lim="800000"/>
                      <a:headEnd/>
                      <a:tailEnd/>
                    </a:ln>
                  </pic:spPr>
                </pic:pic>
              </a:graphicData>
            </a:graphic>
          </wp:inline>
        </w:drawing>
      </w:r>
    </w:p>
    <w:p w:rsidR="00A60FFB" w:rsidRDefault="00A60FFB" w:rsidP="00A60FFB">
      <w:pPr>
        <w:jc w:val="center"/>
        <w:rPr>
          <w:rFonts w:ascii="Times New Roman CYR" w:hAnsi="Times New Roman CYR" w:cs="Times New Roman CYR"/>
          <w:noProof/>
          <w:sz w:val="28"/>
          <w:szCs w:val="28"/>
        </w:rPr>
      </w:pPr>
      <w:r w:rsidRPr="00E63307">
        <w:rPr>
          <w:rFonts w:ascii="Times New Roman CYR" w:hAnsi="Times New Roman CYR" w:cs="Times New Roman CYR"/>
          <w:noProof/>
          <w:sz w:val="28"/>
          <w:szCs w:val="28"/>
        </w:rPr>
        <w:t>Рис.3.</w:t>
      </w:r>
      <w:r>
        <w:rPr>
          <w:rFonts w:ascii="Times New Roman CYR" w:hAnsi="Times New Roman CYR" w:cs="Times New Roman CYR"/>
          <w:noProof/>
          <w:sz w:val="28"/>
          <w:szCs w:val="28"/>
        </w:rPr>
        <w:t>3. Теплосчетчик КМ-5.</w:t>
      </w:r>
    </w:p>
    <w:p w:rsidR="00A60FFB" w:rsidRPr="00FC458D" w:rsidRDefault="00A60FFB" w:rsidP="00A60FFB">
      <w:pPr>
        <w:jc w:val="center"/>
        <w:rPr>
          <w:rFonts w:ascii="Times New Roman CYR" w:hAnsi="Times New Roman CYR" w:cs="Times New Roman CYR"/>
          <w:noProof/>
          <w:sz w:val="14"/>
          <w:szCs w:val="14"/>
        </w:rPr>
      </w:pPr>
    </w:p>
    <w:p w:rsidR="00A60FFB" w:rsidRPr="00CA2214" w:rsidRDefault="00A60FFB" w:rsidP="00A60FFB">
      <w:pPr>
        <w:pStyle w:val="a6"/>
        <w:tabs>
          <w:tab w:val="right" w:leader="dot" w:pos="9639"/>
        </w:tabs>
        <w:spacing w:before="0" w:beforeAutospacing="0" w:after="0" w:afterAutospacing="0"/>
        <w:rPr>
          <w:sz w:val="28"/>
        </w:rPr>
      </w:pPr>
      <w:r w:rsidRPr="00CA2214">
        <w:rPr>
          <w:bCs/>
          <w:sz w:val="28"/>
        </w:rPr>
        <w:t>Принцип действия</w:t>
      </w:r>
      <w:r>
        <w:rPr>
          <w:bCs/>
          <w:sz w:val="28"/>
        </w:rPr>
        <w:t xml:space="preserve"> теплосчетчика КМ-5 – </w:t>
      </w:r>
      <w:r w:rsidRPr="00CA2214">
        <w:rPr>
          <w:sz w:val="28"/>
        </w:rPr>
        <w:t>электромагнитный.</w:t>
      </w:r>
    </w:p>
    <w:p w:rsidR="00A60FFB" w:rsidRPr="00CA2214" w:rsidRDefault="00A60FFB" w:rsidP="00A60FFB">
      <w:pPr>
        <w:pStyle w:val="a6"/>
        <w:tabs>
          <w:tab w:val="right" w:leader="dot" w:pos="9639"/>
        </w:tabs>
        <w:spacing w:before="0" w:beforeAutospacing="0" w:after="0" w:afterAutospacing="0"/>
        <w:rPr>
          <w:sz w:val="28"/>
        </w:rPr>
      </w:pPr>
      <w:r>
        <w:rPr>
          <w:bCs/>
          <w:sz w:val="28"/>
        </w:rPr>
        <w:t xml:space="preserve">Область применения – </w:t>
      </w:r>
      <w:r w:rsidRPr="00CA2214">
        <w:rPr>
          <w:sz w:val="28"/>
        </w:rPr>
        <w:t xml:space="preserve">для измерения, учета и </w:t>
      </w:r>
      <w:r>
        <w:rPr>
          <w:sz w:val="28"/>
        </w:rPr>
        <w:t xml:space="preserve">регистрации </w:t>
      </w:r>
      <w:r w:rsidRPr="00CA2214">
        <w:rPr>
          <w:sz w:val="28"/>
        </w:rPr>
        <w:t>количества теплоты, а также объема, массы, объемного и массового расхода и других параметров теплоносителя в одной или нескольких контролируемых системах одновременно.</w:t>
      </w:r>
    </w:p>
    <w:p w:rsidR="00A60FFB" w:rsidRPr="00CA2214" w:rsidRDefault="00A60FFB" w:rsidP="00A60FFB">
      <w:pPr>
        <w:pStyle w:val="a6"/>
        <w:spacing w:before="0" w:beforeAutospacing="0" w:after="0" w:afterAutospacing="0"/>
        <w:rPr>
          <w:sz w:val="28"/>
        </w:rPr>
      </w:pPr>
      <w:r w:rsidRPr="00CA2214">
        <w:rPr>
          <w:bCs/>
          <w:sz w:val="28"/>
        </w:rPr>
        <w:t>Особенности прибора:</w:t>
      </w:r>
    </w:p>
    <w:p w:rsidR="00A60FFB" w:rsidRPr="00CA2214" w:rsidRDefault="00A60FFB" w:rsidP="006A45CE">
      <w:pPr>
        <w:numPr>
          <w:ilvl w:val="0"/>
          <w:numId w:val="52"/>
        </w:numPr>
        <w:tabs>
          <w:tab w:val="clear" w:pos="720"/>
        </w:tabs>
        <w:spacing w:line="360" w:lineRule="auto"/>
        <w:ind w:left="0" w:firstLine="709"/>
        <w:jc w:val="both"/>
        <w:rPr>
          <w:sz w:val="28"/>
        </w:rPr>
      </w:pPr>
      <w:r w:rsidRPr="00CA2214">
        <w:rPr>
          <w:sz w:val="28"/>
        </w:rPr>
        <w:t>Широкий динамический диапазон измерения расходов: G</w:t>
      </w:r>
      <w:r w:rsidRPr="00CA2214">
        <w:rPr>
          <w:sz w:val="28"/>
          <w:vertAlign w:val="subscript"/>
        </w:rPr>
        <w:t>max</w:t>
      </w:r>
      <w:r w:rsidRPr="00CA2214">
        <w:rPr>
          <w:sz w:val="28"/>
        </w:rPr>
        <w:t>/G</w:t>
      </w:r>
      <w:r w:rsidRPr="00CA2214">
        <w:rPr>
          <w:sz w:val="28"/>
          <w:vertAlign w:val="subscript"/>
        </w:rPr>
        <w:t>min</w:t>
      </w:r>
      <w:r w:rsidRPr="00CA2214">
        <w:rPr>
          <w:sz w:val="28"/>
        </w:rPr>
        <w:t>=1000.</w:t>
      </w:r>
    </w:p>
    <w:p w:rsidR="00A60FFB" w:rsidRPr="00CA2214" w:rsidRDefault="00A60FFB" w:rsidP="006A45CE">
      <w:pPr>
        <w:numPr>
          <w:ilvl w:val="0"/>
          <w:numId w:val="52"/>
        </w:numPr>
        <w:tabs>
          <w:tab w:val="clear" w:pos="720"/>
        </w:tabs>
        <w:spacing w:line="360" w:lineRule="auto"/>
        <w:ind w:left="0" w:firstLine="709"/>
        <w:jc w:val="both"/>
        <w:rPr>
          <w:sz w:val="28"/>
        </w:rPr>
      </w:pPr>
      <w:r w:rsidRPr="00CA2214">
        <w:rPr>
          <w:sz w:val="28"/>
        </w:rPr>
        <w:t>Малая длина прямых участков трубопроводов до и после расходомера (3DN-1DN).</w:t>
      </w:r>
    </w:p>
    <w:p w:rsidR="00A60FFB" w:rsidRPr="00CA2214" w:rsidRDefault="00A60FFB" w:rsidP="006A45CE">
      <w:pPr>
        <w:numPr>
          <w:ilvl w:val="0"/>
          <w:numId w:val="52"/>
        </w:numPr>
        <w:tabs>
          <w:tab w:val="clear" w:pos="720"/>
        </w:tabs>
        <w:spacing w:line="360" w:lineRule="auto"/>
        <w:ind w:left="0" w:firstLine="709"/>
        <w:jc w:val="both"/>
        <w:rPr>
          <w:sz w:val="28"/>
        </w:rPr>
      </w:pPr>
      <w:r w:rsidRPr="00CA2214">
        <w:rPr>
          <w:sz w:val="28"/>
        </w:rPr>
        <w:t>Типоразмеры первичных преобразователей расхода от DN=15 мм до DN=300 мм.</w:t>
      </w:r>
    </w:p>
    <w:p w:rsidR="00A60FFB" w:rsidRPr="00CA2214" w:rsidRDefault="00A60FFB" w:rsidP="006A45CE">
      <w:pPr>
        <w:numPr>
          <w:ilvl w:val="0"/>
          <w:numId w:val="52"/>
        </w:numPr>
        <w:tabs>
          <w:tab w:val="clear" w:pos="720"/>
        </w:tabs>
        <w:spacing w:line="360" w:lineRule="auto"/>
        <w:ind w:left="0" w:firstLine="709"/>
        <w:jc w:val="both"/>
        <w:rPr>
          <w:sz w:val="28"/>
        </w:rPr>
      </w:pPr>
      <w:r w:rsidRPr="00CA2214">
        <w:rPr>
          <w:bCs/>
          <w:sz w:val="28"/>
        </w:rPr>
        <w:t>Разность температур теплоносителя</w:t>
      </w:r>
      <w:r w:rsidRPr="00CA2214">
        <w:rPr>
          <w:sz w:val="28"/>
        </w:rPr>
        <w:t xml:space="preserve"> от 1 до 150</w:t>
      </w:r>
      <w:r>
        <w:rPr>
          <w:sz w:val="28"/>
        </w:rPr>
        <w:t>.</w:t>
      </w:r>
    </w:p>
    <w:p w:rsidR="00A60FFB" w:rsidRPr="00CA2214" w:rsidRDefault="00A60FFB" w:rsidP="006A45CE">
      <w:pPr>
        <w:pStyle w:val="a4"/>
        <w:numPr>
          <w:ilvl w:val="0"/>
          <w:numId w:val="52"/>
        </w:numPr>
        <w:tabs>
          <w:tab w:val="clear" w:pos="720"/>
        </w:tabs>
        <w:spacing w:line="360" w:lineRule="auto"/>
        <w:ind w:left="0" w:firstLine="709"/>
        <w:jc w:val="both"/>
        <w:rPr>
          <w:sz w:val="28"/>
        </w:rPr>
      </w:pPr>
      <w:r w:rsidRPr="00CA2214">
        <w:rPr>
          <w:bCs/>
          <w:sz w:val="28"/>
        </w:rPr>
        <w:t>Давление условное PN, МПа (кгс/см2)</w:t>
      </w:r>
      <w:r w:rsidRPr="00CA2214">
        <w:rPr>
          <w:sz w:val="28"/>
        </w:rPr>
        <w:t>  1,6</w:t>
      </w:r>
      <w:r>
        <w:rPr>
          <w:sz w:val="28"/>
        </w:rPr>
        <w:t>.</w:t>
      </w:r>
    </w:p>
    <w:p w:rsidR="00A60FFB" w:rsidRPr="00CA2214" w:rsidRDefault="00A60FFB" w:rsidP="006A45CE">
      <w:pPr>
        <w:numPr>
          <w:ilvl w:val="0"/>
          <w:numId w:val="52"/>
        </w:numPr>
        <w:tabs>
          <w:tab w:val="clear" w:pos="720"/>
        </w:tabs>
        <w:spacing w:line="360" w:lineRule="auto"/>
        <w:ind w:left="0" w:firstLine="709"/>
        <w:jc w:val="both"/>
        <w:rPr>
          <w:sz w:val="28"/>
        </w:rPr>
      </w:pPr>
      <w:r w:rsidRPr="00CA2214">
        <w:rPr>
          <w:sz w:val="28"/>
        </w:rPr>
        <w:t>В теплосчетчике КМ-5 имеется датчик пустой трубы, благодаря которому при отсутствии теплоносителя в трубопроводе обнуляется текущий результат измерения расхода.</w:t>
      </w:r>
    </w:p>
    <w:p w:rsidR="00A60FFB" w:rsidRPr="00CA2214" w:rsidRDefault="00A60FFB" w:rsidP="006A45CE">
      <w:pPr>
        <w:numPr>
          <w:ilvl w:val="0"/>
          <w:numId w:val="52"/>
        </w:numPr>
        <w:tabs>
          <w:tab w:val="clear" w:pos="720"/>
        </w:tabs>
        <w:spacing w:line="360" w:lineRule="auto"/>
        <w:ind w:left="0" w:firstLine="709"/>
        <w:jc w:val="both"/>
        <w:rPr>
          <w:sz w:val="28"/>
        </w:rPr>
      </w:pPr>
      <w:r w:rsidRPr="00CA2214">
        <w:rPr>
          <w:sz w:val="28"/>
        </w:rPr>
        <w:t>Измерение реверсивных потоков в автоматическом режиме.</w:t>
      </w:r>
    </w:p>
    <w:p w:rsidR="00A60FFB" w:rsidRPr="00CA2214" w:rsidRDefault="00A60FFB" w:rsidP="006A45CE">
      <w:pPr>
        <w:numPr>
          <w:ilvl w:val="0"/>
          <w:numId w:val="52"/>
        </w:numPr>
        <w:tabs>
          <w:tab w:val="clear" w:pos="720"/>
        </w:tabs>
        <w:spacing w:line="360" w:lineRule="auto"/>
        <w:ind w:left="0" w:firstLine="709"/>
        <w:jc w:val="both"/>
        <w:rPr>
          <w:sz w:val="28"/>
        </w:rPr>
      </w:pPr>
      <w:r w:rsidRPr="00CA2214">
        <w:rPr>
          <w:sz w:val="28"/>
        </w:rPr>
        <w:t>Контроль температуры наружного воздуха.</w:t>
      </w:r>
    </w:p>
    <w:p w:rsidR="00A60FFB" w:rsidRPr="00CA2214" w:rsidRDefault="00A60FFB" w:rsidP="006A45CE">
      <w:pPr>
        <w:numPr>
          <w:ilvl w:val="0"/>
          <w:numId w:val="52"/>
        </w:numPr>
        <w:tabs>
          <w:tab w:val="clear" w:pos="720"/>
        </w:tabs>
        <w:spacing w:line="360" w:lineRule="auto"/>
        <w:ind w:left="0" w:firstLine="709"/>
        <w:jc w:val="both"/>
        <w:rPr>
          <w:sz w:val="28"/>
        </w:rPr>
      </w:pPr>
      <w:r w:rsidRPr="00CA2214">
        <w:rPr>
          <w:sz w:val="28"/>
        </w:rPr>
        <w:t xml:space="preserve">В программном обеспечении теплосчетчиков и счетчиков-расходомеров установлена </w:t>
      </w:r>
      <w:r w:rsidRPr="00CA2214">
        <w:rPr>
          <w:bCs/>
          <w:sz w:val="28"/>
        </w:rPr>
        <w:t>процедура автокалибровки</w:t>
      </w:r>
      <w:r w:rsidRPr="00CA2214">
        <w:rPr>
          <w:sz w:val="28"/>
        </w:rPr>
        <w:t xml:space="preserve">, которая позволяет поддерживать метрологические характеристики на протяжении межповерочного интервала, равного </w:t>
      </w:r>
      <w:r w:rsidRPr="00CA2214">
        <w:rPr>
          <w:bCs/>
          <w:sz w:val="28"/>
        </w:rPr>
        <w:t>4-м годам</w:t>
      </w:r>
      <w:r w:rsidRPr="00CA2214">
        <w:rPr>
          <w:sz w:val="28"/>
        </w:rPr>
        <w:t>.</w:t>
      </w:r>
    </w:p>
    <w:p w:rsidR="00A60FFB" w:rsidRPr="00CA2214" w:rsidRDefault="00A60FFB" w:rsidP="006A45CE">
      <w:pPr>
        <w:numPr>
          <w:ilvl w:val="0"/>
          <w:numId w:val="52"/>
        </w:numPr>
        <w:tabs>
          <w:tab w:val="clear" w:pos="720"/>
        </w:tabs>
        <w:spacing w:line="360" w:lineRule="auto"/>
        <w:ind w:left="0" w:firstLine="709"/>
        <w:jc w:val="both"/>
        <w:rPr>
          <w:sz w:val="28"/>
        </w:rPr>
      </w:pPr>
      <w:r w:rsidRPr="00CA2214">
        <w:rPr>
          <w:sz w:val="28"/>
        </w:rPr>
        <w:t>Приборы независимо от класса точности удовлетворяют требованиям лучших классов: 1-го по рекомендации международной Организации Законодательной Метрологии (МР75) и класса С по ГОСТ 51649-2000. Теплосчетчики КМ-5 понормам погрешности измерения расхода соответствуют требованиям российских</w:t>
      </w:r>
      <w:r>
        <w:rPr>
          <w:sz w:val="28"/>
        </w:rPr>
        <w:t xml:space="preserve"> и </w:t>
      </w:r>
      <w:r w:rsidRPr="00CA2214">
        <w:rPr>
          <w:sz w:val="28"/>
        </w:rPr>
        <w:t>международных стандартов.</w:t>
      </w:r>
    </w:p>
    <w:p w:rsidR="00A60FFB" w:rsidRPr="00CA2214" w:rsidRDefault="00A60FFB" w:rsidP="006A45CE">
      <w:pPr>
        <w:numPr>
          <w:ilvl w:val="0"/>
          <w:numId w:val="52"/>
        </w:numPr>
        <w:tabs>
          <w:tab w:val="clear" w:pos="720"/>
        </w:tabs>
        <w:spacing w:line="360" w:lineRule="auto"/>
        <w:ind w:left="0" w:firstLine="709"/>
        <w:jc w:val="both"/>
        <w:rPr>
          <w:sz w:val="28"/>
        </w:rPr>
      </w:pPr>
      <w:r w:rsidRPr="00CA2214">
        <w:rPr>
          <w:sz w:val="28"/>
        </w:rPr>
        <w:t>Теплосчетчики (счетчики тепла) и счетчики-расходомеры снабжены интерфейсами RS-232, RS-485 для вывода информации на принтер, модем, персональный компьютер или другие устройства.</w:t>
      </w:r>
    </w:p>
    <w:p w:rsidR="00A60FFB" w:rsidRPr="00CA2214" w:rsidRDefault="00A60FFB" w:rsidP="006A45CE">
      <w:pPr>
        <w:numPr>
          <w:ilvl w:val="0"/>
          <w:numId w:val="52"/>
        </w:numPr>
        <w:tabs>
          <w:tab w:val="clear" w:pos="720"/>
        </w:tabs>
        <w:spacing w:line="360" w:lineRule="auto"/>
        <w:ind w:left="0" w:firstLine="709"/>
        <w:jc w:val="both"/>
        <w:rPr>
          <w:sz w:val="28"/>
        </w:rPr>
      </w:pPr>
      <w:r w:rsidRPr="00CA2214">
        <w:rPr>
          <w:sz w:val="28"/>
        </w:rPr>
        <w:t>Глубина архивации среднечасовых параметров— 42 дня, а среднесуточных</w:t>
      </w:r>
      <w:r>
        <w:rPr>
          <w:sz w:val="28"/>
        </w:rPr>
        <w:t xml:space="preserve"> — 12 </w:t>
      </w:r>
      <w:r w:rsidRPr="00CA2214">
        <w:rPr>
          <w:sz w:val="28"/>
        </w:rPr>
        <w:t>месяцев, что позволяет в случае возникновения спорных ситуаций между поставщиком и потребителем энергоресурсов иметь объективную информацию о характеристиках системы тепловодоснабжения.</w:t>
      </w:r>
    </w:p>
    <w:p w:rsidR="00A60FFB" w:rsidRPr="00CA2214" w:rsidRDefault="00A60FFB" w:rsidP="006A45CE">
      <w:pPr>
        <w:pStyle w:val="a6"/>
        <w:numPr>
          <w:ilvl w:val="0"/>
          <w:numId w:val="52"/>
        </w:numPr>
        <w:tabs>
          <w:tab w:val="clear" w:pos="720"/>
        </w:tabs>
        <w:spacing w:before="0" w:beforeAutospacing="0" w:after="0" w:afterAutospacing="0" w:line="360" w:lineRule="auto"/>
        <w:ind w:left="0" w:firstLine="709"/>
        <w:jc w:val="both"/>
        <w:rPr>
          <w:sz w:val="28"/>
        </w:rPr>
      </w:pPr>
      <w:r w:rsidRPr="00CA2214">
        <w:rPr>
          <w:sz w:val="28"/>
        </w:rPr>
        <w:lastRenderedPageBreak/>
        <w:t>Расчетная наработка на отказ, в соответствии с ТУ4218-001-42968951-01 натеплосчетчик КМ-5, составляет не менее 75000часов.</w:t>
      </w:r>
    </w:p>
    <w:p w:rsidR="00A60FFB" w:rsidRPr="00CA2214" w:rsidRDefault="00A60FFB" w:rsidP="006A45CE">
      <w:pPr>
        <w:pStyle w:val="a6"/>
        <w:numPr>
          <w:ilvl w:val="0"/>
          <w:numId w:val="52"/>
        </w:numPr>
        <w:tabs>
          <w:tab w:val="clear" w:pos="720"/>
        </w:tabs>
        <w:spacing w:before="0" w:beforeAutospacing="0" w:after="0" w:afterAutospacing="0" w:line="360" w:lineRule="auto"/>
        <w:ind w:left="0" w:firstLine="709"/>
        <w:jc w:val="both"/>
        <w:rPr>
          <w:sz w:val="28"/>
        </w:rPr>
      </w:pPr>
      <w:r w:rsidRPr="00CA2214">
        <w:rPr>
          <w:sz w:val="28"/>
        </w:rPr>
        <w:t>Средняя величина наработки на отказ теплосчетчиков серии КМ-5 за 2008 год сдоверительной вероятностью 0,95</w:t>
      </w:r>
      <w:r>
        <w:rPr>
          <w:sz w:val="28"/>
        </w:rPr>
        <w:t xml:space="preserve"> составила 83938 </w:t>
      </w:r>
      <w:r w:rsidRPr="00CA2214">
        <w:rPr>
          <w:sz w:val="28"/>
        </w:rPr>
        <w:t>часов, что в 1,12 раза превышает расчетную величину.</w:t>
      </w:r>
    </w:p>
    <w:p w:rsidR="00A60FFB" w:rsidRDefault="00A60FFB" w:rsidP="00A60FFB">
      <w:pPr>
        <w:rPr>
          <w:sz w:val="28"/>
        </w:rPr>
      </w:pPr>
      <w:r w:rsidRPr="00CA2214">
        <w:rPr>
          <w:bCs/>
          <w:sz w:val="28"/>
        </w:rPr>
        <w:t>Комплект теплосчетчика</w:t>
      </w:r>
      <w:r>
        <w:rPr>
          <w:sz w:val="28"/>
        </w:rPr>
        <w:t>:</w:t>
      </w:r>
    </w:p>
    <w:p w:rsidR="00A60FFB" w:rsidRPr="00611B93" w:rsidRDefault="00A60FFB" w:rsidP="006A45CE">
      <w:pPr>
        <w:pStyle w:val="a4"/>
        <w:numPr>
          <w:ilvl w:val="0"/>
          <w:numId w:val="54"/>
        </w:numPr>
        <w:spacing w:line="360" w:lineRule="auto"/>
        <w:ind w:left="0" w:firstLine="709"/>
        <w:jc w:val="both"/>
        <w:rPr>
          <w:sz w:val="28"/>
        </w:rPr>
      </w:pPr>
      <w:r>
        <w:rPr>
          <w:sz w:val="28"/>
        </w:rPr>
        <w:t>и</w:t>
      </w:r>
      <w:r w:rsidRPr="00611B93">
        <w:rPr>
          <w:sz w:val="28"/>
        </w:rPr>
        <w:t xml:space="preserve">змерительно-вычислительный модуль КМ-ППР (тепловычислитель закреплен непосредственно на одном из преобразователей расхода) </w:t>
      </w:r>
      <w:r>
        <w:rPr>
          <w:sz w:val="28"/>
        </w:rPr>
        <w:t xml:space="preserve">– </w:t>
      </w:r>
      <w:r w:rsidRPr="00611B93">
        <w:rPr>
          <w:sz w:val="28"/>
        </w:rPr>
        <w:t>1шт;</w:t>
      </w:r>
    </w:p>
    <w:p w:rsidR="00A60FFB" w:rsidRPr="00611B93" w:rsidRDefault="00A60FFB" w:rsidP="006A45CE">
      <w:pPr>
        <w:pStyle w:val="a4"/>
        <w:numPr>
          <w:ilvl w:val="0"/>
          <w:numId w:val="54"/>
        </w:numPr>
        <w:spacing w:line="360" w:lineRule="auto"/>
        <w:ind w:left="0" w:firstLine="709"/>
        <w:jc w:val="both"/>
        <w:rPr>
          <w:sz w:val="28"/>
        </w:rPr>
      </w:pPr>
      <w:r w:rsidRPr="00611B93">
        <w:rPr>
          <w:sz w:val="28"/>
        </w:rPr>
        <w:t xml:space="preserve">преобразователь расхода – модуль ППС </w:t>
      </w:r>
      <w:r>
        <w:rPr>
          <w:sz w:val="28"/>
        </w:rPr>
        <w:t xml:space="preserve">– </w:t>
      </w:r>
      <w:r w:rsidRPr="00611B93">
        <w:rPr>
          <w:sz w:val="28"/>
        </w:rPr>
        <w:t>1шт;</w:t>
      </w:r>
    </w:p>
    <w:p w:rsidR="00A60FFB" w:rsidRPr="00611B93" w:rsidRDefault="00A60FFB" w:rsidP="006A45CE">
      <w:pPr>
        <w:pStyle w:val="a4"/>
        <w:numPr>
          <w:ilvl w:val="0"/>
          <w:numId w:val="54"/>
        </w:numPr>
        <w:spacing w:line="360" w:lineRule="auto"/>
        <w:ind w:left="0" w:firstLine="709"/>
        <w:jc w:val="both"/>
        <w:rPr>
          <w:sz w:val="28"/>
        </w:rPr>
      </w:pPr>
      <w:r w:rsidRPr="00611B93">
        <w:rPr>
          <w:sz w:val="28"/>
        </w:rPr>
        <w:t>комплект преобразователей температуры (2 согласованных термопреобразователя типа ТСП) с защитными гильзами и бобышками – 1комп.;</w:t>
      </w:r>
    </w:p>
    <w:p w:rsidR="00A60FFB" w:rsidRPr="00611B93" w:rsidRDefault="00A60FFB" w:rsidP="006A45CE">
      <w:pPr>
        <w:pStyle w:val="a4"/>
        <w:numPr>
          <w:ilvl w:val="0"/>
          <w:numId w:val="54"/>
        </w:numPr>
        <w:spacing w:line="360" w:lineRule="auto"/>
        <w:ind w:left="0" w:firstLine="709"/>
        <w:jc w:val="both"/>
        <w:rPr>
          <w:sz w:val="28"/>
        </w:rPr>
      </w:pPr>
      <w:r w:rsidRPr="00611B93">
        <w:rPr>
          <w:sz w:val="28"/>
        </w:rPr>
        <w:t xml:space="preserve">блок питания типа БП (БП-5 </w:t>
      </w:r>
      <w:r>
        <w:rPr>
          <w:sz w:val="28"/>
        </w:rPr>
        <w:t>–</w:t>
      </w:r>
      <w:r w:rsidRPr="00611B93">
        <w:rPr>
          <w:sz w:val="28"/>
        </w:rPr>
        <w:t xml:space="preserve"> 1шт, или БПИ-3В </w:t>
      </w:r>
      <w:r>
        <w:rPr>
          <w:sz w:val="28"/>
        </w:rPr>
        <w:t xml:space="preserve">– </w:t>
      </w:r>
      <w:r w:rsidRPr="00611B93">
        <w:rPr>
          <w:sz w:val="28"/>
        </w:rPr>
        <w:t>2шт. -комплектация завода производителя).</w:t>
      </w:r>
    </w:p>
    <w:p w:rsidR="00A60FFB" w:rsidRDefault="00A60FFB" w:rsidP="00A60FFB">
      <w:pPr>
        <w:rPr>
          <w:sz w:val="28"/>
        </w:rPr>
      </w:pPr>
      <w:r w:rsidRPr="00CA2214">
        <w:rPr>
          <w:bCs/>
          <w:sz w:val="28"/>
        </w:rPr>
        <w:t>Техническая характеристика вычислителя</w:t>
      </w:r>
      <w:r>
        <w:rPr>
          <w:sz w:val="28"/>
        </w:rPr>
        <w:t>:</w:t>
      </w:r>
    </w:p>
    <w:p w:rsidR="00A60FFB" w:rsidRPr="00CA2214" w:rsidRDefault="00A60FFB" w:rsidP="00A60FFB">
      <w:pPr>
        <w:rPr>
          <w:sz w:val="28"/>
        </w:rPr>
      </w:pPr>
      <w:r w:rsidRPr="00CA2214">
        <w:rPr>
          <w:sz w:val="28"/>
        </w:rPr>
        <w:t>Измеряет, вычисляет расход (м3/ч, т/ч) и кол</w:t>
      </w:r>
      <w:r>
        <w:rPr>
          <w:sz w:val="28"/>
        </w:rPr>
        <w:t>ичество (м3, т) теплоносителя,</w:t>
      </w:r>
      <w:r w:rsidRPr="00CA2214">
        <w:rPr>
          <w:sz w:val="28"/>
        </w:rPr>
        <w:t xml:space="preserve"> значение т</w:t>
      </w:r>
      <w:r>
        <w:rPr>
          <w:sz w:val="28"/>
        </w:rPr>
        <w:t xml:space="preserve">епловой энергии в МВт ч,(Гкал), </w:t>
      </w:r>
      <w:r w:rsidRPr="00CA2214">
        <w:rPr>
          <w:sz w:val="28"/>
        </w:rPr>
        <w:t>т</w:t>
      </w:r>
      <w:r>
        <w:rPr>
          <w:sz w:val="28"/>
        </w:rPr>
        <w:t xml:space="preserve">епловую мощность в МВт (Гкал/ч), температуру теплоносителя, </w:t>
      </w:r>
      <w:r w:rsidRPr="00CA2214">
        <w:rPr>
          <w:sz w:val="28"/>
        </w:rPr>
        <w:t>разности температур</w:t>
      </w:r>
      <w:r>
        <w:rPr>
          <w:sz w:val="28"/>
        </w:rPr>
        <w:t>,</w:t>
      </w:r>
      <w:r w:rsidRPr="00CA2214">
        <w:rPr>
          <w:sz w:val="28"/>
        </w:rPr>
        <w:t xml:space="preserve"> время наработки</w:t>
      </w:r>
      <w:r>
        <w:rPr>
          <w:sz w:val="28"/>
        </w:rPr>
        <w:t>,</w:t>
      </w:r>
      <w:r w:rsidRPr="00CA2214">
        <w:rPr>
          <w:sz w:val="28"/>
        </w:rPr>
        <w:t xml:space="preserve"> календарь. Фиксирует во внутренней памяти часовые значения параметров системы за 42 суток, суточные значения - за 12 месяцев, месячный архив - 5лет, годовой архив -32 года</w:t>
      </w:r>
    </w:p>
    <w:p w:rsidR="00A60FFB" w:rsidRDefault="00A60FFB" w:rsidP="00A60FFB">
      <w:pPr>
        <w:rPr>
          <w:bCs/>
          <w:sz w:val="28"/>
        </w:rPr>
      </w:pPr>
      <w:r w:rsidRPr="00CA2214">
        <w:rPr>
          <w:bCs/>
          <w:sz w:val="28"/>
        </w:rPr>
        <w:t>Особенности конструкции</w:t>
      </w:r>
      <w:r>
        <w:rPr>
          <w:bCs/>
          <w:sz w:val="28"/>
        </w:rPr>
        <w:t>:</w:t>
      </w:r>
    </w:p>
    <w:p w:rsidR="00A60FFB" w:rsidRPr="00205915" w:rsidRDefault="00A60FFB" w:rsidP="006A45CE">
      <w:pPr>
        <w:pStyle w:val="a4"/>
        <w:numPr>
          <w:ilvl w:val="0"/>
          <w:numId w:val="53"/>
        </w:numPr>
        <w:spacing w:line="360" w:lineRule="auto"/>
        <w:ind w:left="0" w:firstLine="709"/>
        <w:jc w:val="both"/>
        <w:rPr>
          <w:sz w:val="28"/>
        </w:rPr>
      </w:pPr>
      <w:r w:rsidRPr="00205915">
        <w:rPr>
          <w:sz w:val="28"/>
        </w:rPr>
        <w:t>имеет два канала измерения давления;</w:t>
      </w:r>
    </w:p>
    <w:p w:rsidR="00A60FFB" w:rsidRPr="00205915" w:rsidRDefault="00A60FFB" w:rsidP="006A45CE">
      <w:pPr>
        <w:pStyle w:val="a4"/>
        <w:numPr>
          <w:ilvl w:val="0"/>
          <w:numId w:val="53"/>
        </w:numPr>
        <w:spacing w:line="360" w:lineRule="auto"/>
        <w:ind w:left="0" w:firstLine="709"/>
        <w:jc w:val="both"/>
        <w:rPr>
          <w:sz w:val="28"/>
        </w:rPr>
      </w:pPr>
      <w:r w:rsidRPr="00205915">
        <w:rPr>
          <w:sz w:val="28"/>
        </w:rPr>
        <w:t>возможно подключение дополнительного преобразователя температуры и расходомера с импульсных выходом;</w:t>
      </w:r>
    </w:p>
    <w:p w:rsidR="00A60FFB" w:rsidRPr="00205915" w:rsidRDefault="00A60FFB" w:rsidP="006A45CE">
      <w:pPr>
        <w:pStyle w:val="a4"/>
        <w:numPr>
          <w:ilvl w:val="0"/>
          <w:numId w:val="53"/>
        </w:numPr>
        <w:spacing w:line="360" w:lineRule="auto"/>
        <w:ind w:left="0" w:firstLine="709"/>
        <w:jc w:val="both"/>
        <w:rPr>
          <w:sz w:val="28"/>
        </w:rPr>
      </w:pPr>
      <w:r w:rsidRPr="00205915">
        <w:rPr>
          <w:sz w:val="28"/>
        </w:rPr>
        <w:t>выход стандартного последовательного интерфейса RS 485;</w:t>
      </w:r>
    </w:p>
    <w:p w:rsidR="00A60FFB" w:rsidRPr="00205915" w:rsidRDefault="00A60FFB" w:rsidP="006A45CE">
      <w:pPr>
        <w:pStyle w:val="a4"/>
        <w:numPr>
          <w:ilvl w:val="0"/>
          <w:numId w:val="53"/>
        </w:numPr>
        <w:spacing w:line="360" w:lineRule="auto"/>
        <w:ind w:left="0" w:firstLine="709"/>
        <w:jc w:val="both"/>
        <w:rPr>
          <w:sz w:val="28"/>
        </w:rPr>
      </w:pPr>
      <w:r w:rsidRPr="00205915">
        <w:rPr>
          <w:bCs/>
          <w:sz w:val="28"/>
        </w:rPr>
        <w:t>питание</w:t>
      </w:r>
      <w:r w:rsidRPr="00205915">
        <w:rPr>
          <w:sz w:val="28"/>
        </w:rPr>
        <w:t xml:space="preserve"> от сети переменного тока 220В с частотой 50Гц, потребляемая мощность </w:t>
      </w:r>
      <w:r>
        <w:rPr>
          <w:sz w:val="28"/>
        </w:rPr>
        <w:t xml:space="preserve">– </w:t>
      </w:r>
      <w:r w:rsidRPr="00205915">
        <w:rPr>
          <w:sz w:val="28"/>
        </w:rPr>
        <w:t>не более 15ВА;</w:t>
      </w:r>
    </w:p>
    <w:p w:rsidR="00A60FFB" w:rsidRPr="00205915" w:rsidRDefault="00A60FFB" w:rsidP="006A45CE">
      <w:pPr>
        <w:pStyle w:val="a4"/>
        <w:numPr>
          <w:ilvl w:val="0"/>
          <w:numId w:val="53"/>
        </w:numPr>
        <w:spacing w:line="360" w:lineRule="auto"/>
        <w:ind w:left="0" w:firstLine="709"/>
        <w:jc w:val="both"/>
        <w:rPr>
          <w:sz w:val="28"/>
        </w:rPr>
      </w:pPr>
      <w:r w:rsidRPr="00205915">
        <w:rPr>
          <w:bCs/>
          <w:sz w:val="28"/>
        </w:rPr>
        <w:t>габаритные размеры тепловычислителя, мм</w:t>
      </w:r>
      <w:r>
        <w:rPr>
          <w:sz w:val="28"/>
        </w:rPr>
        <w:t xml:space="preserve"> – </w:t>
      </w:r>
      <w:r w:rsidRPr="00205915">
        <w:rPr>
          <w:sz w:val="28"/>
        </w:rPr>
        <w:t xml:space="preserve"> 100х100х80</w:t>
      </w:r>
      <w:r>
        <w:rPr>
          <w:sz w:val="28"/>
        </w:rPr>
        <w:t>;</w:t>
      </w:r>
    </w:p>
    <w:p w:rsidR="00A60FFB" w:rsidRPr="00205915" w:rsidRDefault="00A60FFB" w:rsidP="006A45CE">
      <w:pPr>
        <w:pStyle w:val="a4"/>
        <w:numPr>
          <w:ilvl w:val="0"/>
          <w:numId w:val="53"/>
        </w:numPr>
        <w:spacing w:line="360" w:lineRule="auto"/>
        <w:ind w:left="0" w:firstLine="709"/>
        <w:jc w:val="both"/>
        <w:rPr>
          <w:sz w:val="28"/>
        </w:rPr>
      </w:pPr>
      <w:r>
        <w:rPr>
          <w:bCs/>
          <w:sz w:val="28"/>
        </w:rPr>
        <w:t>п</w:t>
      </w:r>
      <w:r w:rsidRPr="00205915">
        <w:rPr>
          <w:bCs/>
          <w:sz w:val="28"/>
        </w:rPr>
        <w:t>рисоединение</w:t>
      </w:r>
      <w:r>
        <w:rPr>
          <w:bCs/>
          <w:sz w:val="28"/>
        </w:rPr>
        <w:t xml:space="preserve"> –</w:t>
      </w:r>
      <w:r w:rsidRPr="00205915">
        <w:rPr>
          <w:sz w:val="28"/>
        </w:rPr>
        <w:t xml:space="preserve"> фланцевое</w:t>
      </w:r>
      <w:r>
        <w:rPr>
          <w:sz w:val="28"/>
        </w:rPr>
        <w:t>.</w:t>
      </w:r>
    </w:p>
    <w:p w:rsidR="00A60FFB" w:rsidRPr="00205915" w:rsidRDefault="00A60FFB" w:rsidP="00A60FFB">
      <w:pPr>
        <w:pStyle w:val="a4"/>
        <w:ind w:left="709"/>
        <w:rPr>
          <w:rFonts w:ascii="Times New Roman CYR" w:hAnsi="Times New Roman CYR" w:cs="Times New Roman CYR"/>
          <w:sz w:val="28"/>
          <w:szCs w:val="28"/>
        </w:rPr>
      </w:pPr>
      <w:r>
        <w:rPr>
          <w:bCs/>
          <w:sz w:val="28"/>
        </w:rPr>
        <w:t>М</w:t>
      </w:r>
      <w:r w:rsidRPr="00205915">
        <w:rPr>
          <w:bCs/>
          <w:sz w:val="28"/>
        </w:rPr>
        <w:t>ежповерочный интервал</w:t>
      </w:r>
      <w:r>
        <w:rPr>
          <w:sz w:val="28"/>
        </w:rPr>
        <w:t xml:space="preserve"> – </w:t>
      </w:r>
      <w:r w:rsidRPr="00205915">
        <w:rPr>
          <w:sz w:val="28"/>
        </w:rPr>
        <w:t>3 года</w:t>
      </w:r>
      <w:r>
        <w:rPr>
          <w:sz w:val="28"/>
        </w:rPr>
        <w:t>.</w:t>
      </w:r>
    </w:p>
    <w:p w:rsidR="00A60FFB" w:rsidRPr="00DC04C1" w:rsidRDefault="00A60FFB" w:rsidP="00A60FFB">
      <w:pPr>
        <w:pStyle w:val="a9"/>
        <w:ind w:left="0" w:firstLineChars="443" w:firstLine="709"/>
        <w:jc w:val="center"/>
        <w:rPr>
          <w:rFonts w:ascii="Times New Roman CYR" w:hAnsi="Times New Roman CYR" w:cs="Times New Roman CYR"/>
          <w:iCs/>
          <w:sz w:val="16"/>
          <w:szCs w:val="16"/>
        </w:rPr>
      </w:pPr>
    </w:p>
    <w:p w:rsidR="00A60FFB" w:rsidRPr="006D4902" w:rsidRDefault="00A60FFB" w:rsidP="00B112FB">
      <w:pPr>
        <w:pStyle w:val="a9"/>
        <w:ind w:left="0"/>
        <w:outlineLvl w:val="0"/>
        <w:rPr>
          <w:rFonts w:ascii="Times New Roman CYR" w:hAnsi="Times New Roman CYR" w:cs="Times New Roman CYR"/>
          <w:b/>
          <w:iCs/>
          <w:szCs w:val="28"/>
        </w:rPr>
      </w:pPr>
      <w:bookmarkStart w:id="53" w:name="_Toc74647497"/>
      <w:r w:rsidRPr="006D4902">
        <w:rPr>
          <w:rFonts w:ascii="Times New Roman CYR" w:hAnsi="Times New Roman CYR" w:cs="Times New Roman CYR"/>
          <w:b/>
          <w:iCs/>
          <w:szCs w:val="28"/>
        </w:rPr>
        <w:t>3.2.2</w:t>
      </w:r>
      <w:r w:rsidRPr="006D4902">
        <w:rPr>
          <w:rFonts w:ascii="Times New Roman CYR" w:hAnsi="Times New Roman CYR" w:cs="Times New Roman CYR"/>
          <w:b/>
          <w:iCs/>
          <w:szCs w:val="28"/>
        </w:rPr>
        <w:tab/>
        <w:t>Уровень УСПД (контроллер «ЭКОМ – 3000»)</w:t>
      </w:r>
      <w:bookmarkEnd w:id="53"/>
    </w:p>
    <w:p w:rsidR="00A60FFB" w:rsidRPr="006D4902" w:rsidRDefault="00A60FFB" w:rsidP="00A60FFB">
      <w:pPr>
        <w:pStyle w:val="a9"/>
        <w:ind w:left="0" w:firstLineChars="443" w:firstLine="709"/>
        <w:jc w:val="center"/>
        <w:rPr>
          <w:rFonts w:ascii="Times New Roman CYR" w:hAnsi="Times New Roman CYR" w:cs="Times New Roman CYR"/>
          <w:iCs/>
          <w:sz w:val="16"/>
          <w:szCs w:val="16"/>
        </w:rPr>
      </w:pPr>
    </w:p>
    <w:p w:rsidR="00A60FFB" w:rsidRPr="006D4902" w:rsidRDefault="00A60FFB" w:rsidP="00A60FFB">
      <w:pPr>
        <w:pStyle w:val="a9"/>
        <w:ind w:left="0"/>
        <w:rPr>
          <w:rFonts w:ascii="Times New Roman CYR" w:hAnsi="Times New Roman CYR" w:cs="Times New Roman CYR"/>
          <w:iCs/>
          <w:szCs w:val="28"/>
        </w:rPr>
      </w:pPr>
      <w:r w:rsidRPr="006D4902">
        <w:rPr>
          <w:rFonts w:ascii="Times New Roman CYR" w:hAnsi="Times New Roman CYR" w:cs="Times New Roman CYR"/>
          <w:iCs/>
          <w:szCs w:val="28"/>
        </w:rPr>
        <w:t>Основные технические характеристики контроллера «ЭКОМ-3000»:</w:t>
      </w:r>
    </w:p>
    <w:p w:rsidR="00A60FFB" w:rsidRPr="006D4902" w:rsidRDefault="00A60FFB" w:rsidP="00A60FFB">
      <w:pPr>
        <w:pStyle w:val="a9"/>
        <w:tabs>
          <w:tab w:val="right" w:leader="dot" w:pos="9923"/>
        </w:tabs>
        <w:ind w:left="0"/>
        <w:rPr>
          <w:rFonts w:ascii="Times New Roman CYR" w:hAnsi="Times New Roman CYR" w:cs="Times New Roman CYR"/>
          <w:iCs/>
          <w:szCs w:val="28"/>
        </w:rPr>
      </w:pPr>
      <w:r w:rsidRPr="006D4902">
        <w:rPr>
          <w:rFonts w:ascii="Times New Roman CYR" w:hAnsi="Times New Roman CYR" w:cs="Times New Roman CYR"/>
          <w:iCs/>
          <w:szCs w:val="28"/>
        </w:rPr>
        <w:t>Количество каналов учета в УСПД</w:t>
      </w:r>
      <w:r w:rsidRPr="006D4902">
        <w:rPr>
          <w:rFonts w:ascii="Times New Roman CYR" w:hAnsi="Times New Roman CYR" w:cs="Times New Roman CYR"/>
          <w:iCs/>
          <w:szCs w:val="28"/>
        </w:rPr>
        <w:tab/>
        <w:t>до 512 и более</w:t>
      </w:r>
    </w:p>
    <w:p w:rsidR="00A60FFB" w:rsidRPr="006D4902" w:rsidRDefault="00A60FFB" w:rsidP="00A60FFB">
      <w:pPr>
        <w:pStyle w:val="a9"/>
        <w:tabs>
          <w:tab w:val="right" w:leader="dot" w:pos="9923"/>
        </w:tabs>
        <w:ind w:left="0"/>
        <w:rPr>
          <w:rFonts w:ascii="Times New Roman CYR" w:hAnsi="Times New Roman CYR" w:cs="Times New Roman CYR"/>
          <w:iCs/>
          <w:szCs w:val="28"/>
        </w:rPr>
      </w:pPr>
      <w:r w:rsidRPr="006D4902">
        <w:rPr>
          <w:rFonts w:ascii="Times New Roman CYR" w:hAnsi="Times New Roman CYR" w:cs="Times New Roman CYR"/>
          <w:iCs/>
          <w:szCs w:val="28"/>
        </w:rPr>
        <w:t>Максимальное количество УСПД в ПТК «ЭКОМ» на один</w:t>
      </w:r>
    </w:p>
    <w:p w:rsidR="00A60FFB" w:rsidRPr="006D4902" w:rsidRDefault="00A60FFB" w:rsidP="00A60FFB">
      <w:pPr>
        <w:pStyle w:val="a9"/>
        <w:tabs>
          <w:tab w:val="right" w:leader="dot" w:pos="9923"/>
        </w:tabs>
        <w:ind w:left="0"/>
        <w:rPr>
          <w:rFonts w:ascii="Times New Roman CYR" w:hAnsi="Times New Roman CYR" w:cs="Times New Roman CYR"/>
          <w:iCs/>
          <w:szCs w:val="28"/>
        </w:rPr>
      </w:pPr>
      <w:r w:rsidRPr="006D4902">
        <w:rPr>
          <w:rFonts w:ascii="Times New Roman CYR" w:hAnsi="Times New Roman CYR" w:cs="Times New Roman CYR"/>
          <w:iCs/>
          <w:szCs w:val="28"/>
        </w:rPr>
        <w:t>комплект ПО «Сервер опроса»</w:t>
      </w:r>
      <w:r w:rsidRPr="006D4902">
        <w:rPr>
          <w:rFonts w:ascii="Times New Roman CYR" w:hAnsi="Times New Roman CYR" w:cs="Times New Roman CYR"/>
          <w:iCs/>
          <w:szCs w:val="28"/>
        </w:rPr>
        <w:tab/>
        <w:t>255</w:t>
      </w:r>
    </w:p>
    <w:p w:rsidR="00A60FFB" w:rsidRPr="006D4902" w:rsidRDefault="00A60FFB" w:rsidP="00A60FFB">
      <w:pPr>
        <w:pStyle w:val="a9"/>
        <w:tabs>
          <w:tab w:val="right" w:leader="dot" w:pos="9923"/>
        </w:tabs>
        <w:ind w:left="0"/>
        <w:rPr>
          <w:rFonts w:ascii="Times New Roman CYR" w:hAnsi="Times New Roman CYR" w:cs="Times New Roman CYR"/>
          <w:iCs/>
          <w:szCs w:val="28"/>
        </w:rPr>
      </w:pPr>
      <w:r w:rsidRPr="006D4902">
        <w:rPr>
          <w:rFonts w:ascii="Times New Roman CYR" w:hAnsi="Times New Roman CYR" w:cs="Times New Roman CYR"/>
          <w:iCs/>
          <w:szCs w:val="28"/>
        </w:rPr>
        <w:lastRenderedPageBreak/>
        <w:t>Вид сигналов первичных датчиков</w:t>
      </w:r>
      <w:r w:rsidRPr="006D4902">
        <w:rPr>
          <w:rFonts w:ascii="Times New Roman CYR" w:hAnsi="Times New Roman CYR" w:cs="Times New Roman CYR"/>
          <w:iCs/>
          <w:szCs w:val="28"/>
        </w:rPr>
        <w:tab/>
        <w:t>числоимпульсные,</w:t>
      </w:r>
    </w:p>
    <w:p w:rsidR="00A60FFB" w:rsidRPr="006D4902" w:rsidRDefault="00A60FFB" w:rsidP="00A60FFB">
      <w:pPr>
        <w:pStyle w:val="a9"/>
        <w:tabs>
          <w:tab w:val="right" w:leader="dot" w:pos="9923"/>
        </w:tabs>
        <w:ind w:left="0"/>
        <w:rPr>
          <w:rFonts w:ascii="Times New Roman CYR" w:hAnsi="Times New Roman CYR" w:cs="Times New Roman CYR"/>
          <w:iCs/>
          <w:szCs w:val="28"/>
        </w:rPr>
      </w:pPr>
      <w:r w:rsidRPr="006D4902">
        <w:rPr>
          <w:rFonts w:ascii="Times New Roman CYR" w:hAnsi="Times New Roman CYR" w:cs="Times New Roman CYR"/>
          <w:iCs/>
          <w:szCs w:val="28"/>
        </w:rPr>
        <w:t>частотные, аналоговые, кодовые, типа «сухой контакт», термопары, термосопротивления</w:t>
      </w:r>
    </w:p>
    <w:p w:rsidR="00A60FFB" w:rsidRPr="006D4902" w:rsidRDefault="00A60FFB" w:rsidP="00A60FFB">
      <w:pPr>
        <w:pStyle w:val="a9"/>
        <w:tabs>
          <w:tab w:val="right" w:leader="dot" w:pos="9923"/>
        </w:tabs>
        <w:ind w:left="0"/>
        <w:rPr>
          <w:rFonts w:ascii="Times New Roman CYR" w:hAnsi="Times New Roman CYR" w:cs="Times New Roman CYR"/>
          <w:iCs/>
          <w:szCs w:val="28"/>
        </w:rPr>
      </w:pPr>
      <w:r w:rsidRPr="006D4902">
        <w:rPr>
          <w:rFonts w:ascii="Times New Roman CYR" w:hAnsi="Times New Roman CYR" w:cs="Times New Roman CYR"/>
          <w:iCs/>
          <w:szCs w:val="28"/>
        </w:rPr>
        <w:t>Разрядность АЦП</w:t>
      </w:r>
      <w:r w:rsidRPr="006D4902">
        <w:rPr>
          <w:rFonts w:ascii="Times New Roman CYR" w:hAnsi="Times New Roman CYR" w:cs="Times New Roman CYR"/>
          <w:iCs/>
          <w:szCs w:val="28"/>
        </w:rPr>
        <w:tab/>
        <w:t>24</w:t>
      </w:r>
    </w:p>
    <w:p w:rsidR="00A60FFB" w:rsidRPr="006D4902" w:rsidRDefault="00A60FFB" w:rsidP="00A60FFB">
      <w:pPr>
        <w:pStyle w:val="a9"/>
        <w:tabs>
          <w:tab w:val="right" w:leader="dot" w:pos="9923"/>
        </w:tabs>
        <w:ind w:left="0"/>
        <w:rPr>
          <w:rFonts w:ascii="Times New Roman CYR" w:hAnsi="Times New Roman CYR" w:cs="Times New Roman CYR"/>
          <w:iCs/>
          <w:szCs w:val="28"/>
        </w:rPr>
      </w:pPr>
      <w:r w:rsidRPr="006D4902">
        <w:rPr>
          <w:rFonts w:ascii="Times New Roman CYR" w:hAnsi="Times New Roman CYR" w:cs="Times New Roman CYR"/>
          <w:iCs/>
          <w:szCs w:val="28"/>
        </w:rPr>
        <w:t>Емкость энергозависимых архивов</w:t>
      </w:r>
      <w:r w:rsidRPr="006D4902">
        <w:rPr>
          <w:rFonts w:ascii="Times New Roman CYR" w:hAnsi="Times New Roman CYR" w:cs="Times New Roman CYR"/>
          <w:iCs/>
          <w:szCs w:val="28"/>
        </w:rPr>
        <w:tab/>
        <w:t>32 – 128 Мб</w:t>
      </w:r>
    </w:p>
    <w:p w:rsidR="00A60FFB" w:rsidRPr="006D4902" w:rsidRDefault="00A60FFB" w:rsidP="00A60FFB">
      <w:pPr>
        <w:pStyle w:val="a9"/>
        <w:tabs>
          <w:tab w:val="right" w:leader="dot" w:pos="9923"/>
        </w:tabs>
        <w:ind w:left="0"/>
        <w:rPr>
          <w:rFonts w:ascii="Times New Roman CYR" w:hAnsi="Times New Roman CYR" w:cs="Times New Roman CYR"/>
          <w:iCs/>
          <w:szCs w:val="28"/>
        </w:rPr>
      </w:pPr>
      <w:r w:rsidRPr="006D4902">
        <w:rPr>
          <w:rFonts w:ascii="Times New Roman CYR" w:hAnsi="Times New Roman CYR" w:cs="Times New Roman CYR"/>
          <w:iCs/>
          <w:szCs w:val="28"/>
        </w:rPr>
        <w:t>Сохранение информации при отключении питания</w:t>
      </w:r>
      <w:r w:rsidRPr="006D4902">
        <w:rPr>
          <w:rFonts w:ascii="Times New Roman CYR" w:hAnsi="Times New Roman CYR" w:cs="Times New Roman CYR"/>
          <w:iCs/>
          <w:szCs w:val="28"/>
        </w:rPr>
        <w:tab/>
        <w:t>10 лет</w:t>
      </w:r>
    </w:p>
    <w:p w:rsidR="00A60FFB" w:rsidRPr="006D4902" w:rsidRDefault="00A60FFB" w:rsidP="00A60FFB">
      <w:pPr>
        <w:pStyle w:val="a9"/>
        <w:tabs>
          <w:tab w:val="right" w:leader="dot" w:pos="9923"/>
        </w:tabs>
        <w:ind w:left="0"/>
        <w:rPr>
          <w:rFonts w:ascii="Times New Roman CYR" w:hAnsi="Times New Roman CYR" w:cs="Times New Roman CYR"/>
          <w:iCs/>
          <w:szCs w:val="28"/>
        </w:rPr>
      </w:pPr>
      <w:r w:rsidRPr="006D4902">
        <w:rPr>
          <w:rFonts w:ascii="Times New Roman CYR" w:hAnsi="Times New Roman CYR" w:cs="Times New Roman CYR"/>
          <w:iCs/>
          <w:szCs w:val="28"/>
        </w:rPr>
        <w:t>Предел абсолютной погрешности отсчета</w:t>
      </w:r>
    </w:p>
    <w:p w:rsidR="00A60FFB" w:rsidRPr="006D4902" w:rsidRDefault="00A60FFB" w:rsidP="00A60FFB">
      <w:pPr>
        <w:pStyle w:val="a9"/>
        <w:tabs>
          <w:tab w:val="right" w:leader="dot" w:pos="9923"/>
        </w:tabs>
        <w:ind w:left="0"/>
        <w:rPr>
          <w:rFonts w:ascii="Times New Roman CYR" w:hAnsi="Times New Roman CYR" w:cs="Times New Roman CYR"/>
          <w:iCs/>
          <w:szCs w:val="28"/>
        </w:rPr>
      </w:pPr>
      <w:r w:rsidRPr="006D4902">
        <w:rPr>
          <w:rFonts w:ascii="Times New Roman CYR" w:hAnsi="Times New Roman CYR" w:cs="Times New Roman CYR"/>
          <w:iCs/>
          <w:szCs w:val="28"/>
        </w:rPr>
        <w:t xml:space="preserve">текущего астрономического времени за 1 сутки (без </w:t>
      </w:r>
      <w:r w:rsidRPr="006D4902">
        <w:rPr>
          <w:rFonts w:ascii="Times New Roman CYR" w:hAnsi="Times New Roman CYR" w:cs="Times New Roman CYR"/>
          <w:iCs/>
          <w:szCs w:val="28"/>
          <w:lang w:val="en-US"/>
        </w:rPr>
        <w:t>GPS</w:t>
      </w:r>
      <w:r w:rsidRPr="006D4902">
        <w:rPr>
          <w:rFonts w:ascii="Times New Roman CYR" w:hAnsi="Times New Roman CYR" w:cs="Times New Roman CYR"/>
          <w:iCs/>
          <w:szCs w:val="28"/>
        </w:rPr>
        <w:t>)</w:t>
      </w:r>
      <w:r w:rsidRPr="006D4902">
        <w:rPr>
          <w:rFonts w:ascii="Times New Roman CYR" w:hAnsi="Times New Roman CYR" w:cs="Times New Roman CYR"/>
          <w:iCs/>
          <w:szCs w:val="28"/>
        </w:rPr>
        <w:tab/>
        <w:t>5 сек</w:t>
      </w:r>
    </w:p>
    <w:p w:rsidR="00A60FFB" w:rsidRPr="006D4902" w:rsidRDefault="00A60FFB" w:rsidP="00A60FFB">
      <w:pPr>
        <w:pStyle w:val="a9"/>
        <w:tabs>
          <w:tab w:val="right" w:leader="dot" w:pos="9923"/>
        </w:tabs>
        <w:ind w:left="0"/>
        <w:rPr>
          <w:rFonts w:ascii="Times New Roman CYR" w:hAnsi="Times New Roman CYR" w:cs="Times New Roman CYR"/>
          <w:iCs/>
          <w:szCs w:val="28"/>
        </w:rPr>
      </w:pPr>
      <w:r w:rsidRPr="006D4902">
        <w:rPr>
          <w:rFonts w:ascii="Times New Roman CYR" w:hAnsi="Times New Roman CYR" w:cs="Times New Roman CYR"/>
          <w:iCs/>
          <w:szCs w:val="28"/>
        </w:rPr>
        <w:t>Предел относительной погрешности преобразования</w:t>
      </w:r>
    </w:p>
    <w:p w:rsidR="00A60FFB" w:rsidRPr="006D4902" w:rsidRDefault="00A60FFB" w:rsidP="00A60FFB">
      <w:pPr>
        <w:pStyle w:val="a9"/>
        <w:tabs>
          <w:tab w:val="right" w:leader="dot" w:pos="9923"/>
        </w:tabs>
        <w:ind w:left="0"/>
        <w:rPr>
          <w:rFonts w:ascii="Times New Roman CYR" w:hAnsi="Times New Roman CYR" w:cs="Times New Roman CYR"/>
          <w:iCs/>
          <w:szCs w:val="28"/>
        </w:rPr>
      </w:pPr>
      <w:r w:rsidRPr="006D4902">
        <w:rPr>
          <w:rFonts w:ascii="Times New Roman CYR" w:hAnsi="Times New Roman CYR" w:cs="Times New Roman CYR"/>
          <w:iCs/>
          <w:szCs w:val="28"/>
        </w:rPr>
        <w:t>числоимпульсных сигналов при частотах от 0,01 Гц и выше</w:t>
      </w:r>
    </w:p>
    <w:p w:rsidR="00A60FFB" w:rsidRPr="006D4902" w:rsidRDefault="00A60FFB" w:rsidP="00A60FFB">
      <w:pPr>
        <w:pStyle w:val="a9"/>
        <w:tabs>
          <w:tab w:val="right" w:leader="dot" w:pos="9923"/>
        </w:tabs>
        <w:ind w:left="0"/>
        <w:rPr>
          <w:rFonts w:ascii="Times New Roman CYR" w:hAnsi="Times New Roman CYR" w:cs="Times New Roman CYR"/>
          <w:iCs/>
          <w:szCs w:val="28"/>
        </w:rPr>
      </w:pPr>
      <w:r w:rsidRPr="006D4902">
        <w:rPr>
          <w:rFonts w:ascii="Times New Roman CYR" w:hAnsi="Times New Roman CYR" w:cs="Times New Roman CYR"/>
          <w:iCs/>
          <w:szCs w:val="28"/>
        </w:rPr>
        <w:t>(погрешность передачи данных)</w:t>
      </w:r>
      <w:r w:rsidRPr="006D4902">
        <w:rPr>
          <w:rFonts w:ascii="Times New Roman CYR" w:hAnsi="Times New Roman CYR" w:cs="Times New Roman CYR"/>
          <w:iCs/>
          <w:szCs w:val="28"/>
        </w:rPr>
        <w:tab/>
        <w:t>0,05%</w:t>
      </w:r>
    </w:p>
    <w:p w:rsidR="00A60FFB" w:rsidRPr="006D4902" w:rsidRDefault="00A60FFB" w:rsidP="00A60FFB">
      <w:pPr>
        <w:pStyle w:val="a9"/>
        <w:tabs>
          <w:tab w:val="right" w:leader="dot" w:pos="9923"/>
        </w:tabs>
        <w:ind w:left="0"/>
        <w:rPr>
          <w:rFonts w:ascii="Times New Roman CYR" w:hAnsi="Times New Roman CYR" w:cs="Times New Roman CYR"/>
          <w:iCs/>
          <w:szCs w:val="28"/>
        </w:rPr>
      </w:pPr>
      <w:r w:rsidRPr="006D4902">
        <w:rPr>
          <w:rFonts w:ascii="Times New Roman CYR" w:hAnsi="Times New Roman CYR" w:cs="Times New Roman CYR"/>
          <w:iCs/>
          <w:szCs w:val="28"/>
        </w:rPr>
        <w:t>Предел погрешности измерения аналоговых сигналов</w:t>
      </w:r>
      <w:r w:rsidRPr="006D4902">
        <w:rPr>
          <w:rFonts w:ascii="Times New Roman CYR" w:hAnsi="Times New Roman CYR" w:cs="Times New Roman CYR"/>
          <w:iCs/>
          <w:szCs w:val="28"/>
        </w:rPr>
        <w:tab/>
        <w:t>0,1%</w:t>
      </w:r>
    </w:p>
    <w:p w:rsidR="00A60FFB" w:rsidRPr="006D4902" w:rsidRDefault="00A60FFB" w:rsidP="00A60FFB">
      <w:pPr>
        <w:pStyle w:val="a9"/>
        <w:tabs>
          <w:tab w:val="right" w:leader="dot" w:pos="9923"/>
        </w:tabs>
        <w:ind w:left="0"/>
        <w:rPr>
          <w:rFonts w:ascii="Times New Roman CYR" w:hAnsi="Times New Roman CYR" w:cs="Times New Roman CYR"/>
          <w:iCs/>
          <w:szCs w:val="28"/>
        </w:rPr>
      </w:pPr>
      <w:r w:rsidRPr="006D4902">
        <w:rPr>
          <w:rFonts w:ascii="Times New Roman CYR" w:hAnsi="Times New Roman CYR" w:cs="Times New Roman CYR"/>
          <w:iCs/>
          <w:szCs w:val="28"/>
        </w:rPr>
        <w:t>Межповерочный интервал</w:t>
      </w:r>
      <w:r w:rsidRPr="006D4902">
        <w:rPr>
          <w:rFonts w:ascii="Times New Roman CYR" w:hAnsi="Times New Roman CYR" w:cs="Times New Roman CYR"/>
          <w:iCs/>
          <w:szCs w:val="28"/>
        </w:rPr>
        <w:tab/>
        <w:t>4 года</w:t>
      </w:r>
    </w:p>
    <w:p w:rsidR="00A60FFB" w:rsidRPr="006D4902" w:rsidRDefault="00A60FFB" w:rsidP="00A60FFB">
      <w:pPr>
        <w:pStyle w:val="a9"/>
        <w:tabs>
          <w:tab w:val="right" w:leader="dot" w:pos="9923"/>
        </w:tabs>
        <w:ind w:left="0"/>
        <w:rPr>
          <w:rFonts w:ascii="Times New Roman CYR" w:hAnsi="Times New Roman CYR" w:cs="Times New Roman CYR"/>
          <w:iCs/>
          <w:szCs w:val="28"/>
        </w:rPr>
      </w:pPr>
      <w:r w:rsidRPr="006D4902">
        <w:rPr>
          <w:rFonts w:ascii="Times New Roman CYR" w:hAnsi="Times New Roman CYR" w:cs="Times New Roman CYR"/>
          <w:iCs/>
          <w:szCs w:val="28"/>
        </w:rPr>
        <w:t>Срок службы</w:t>
      </w:r>
      <w:r w:rsidRPr="006D4902">
        <w:rPr>
          <w:rFonts w:ascii="Times New Roman CYR" w:hAnsi="Times New Roman CYR" w:cs="Times New Roman CYR"/>
          <w:iCs/>
          <w:szCs w:val="28"/>
        </w:rPr>
        <w:tab/>
        <w:t>30 лет</w:t>
      </w:r>
    </w:p>
    <w:p w:rsidR="00A60FFB" w:rsidRPr="006D4902" w:rsidRDefault="00A60FFB" w:rsidP="00A60FFB">
      <w:pPr>
        <w:pStyle w:val="a9"/>
        <w:ind w:left="0"/>
        <w:rPr>
          <w:rFonts w:ascii="Times New Roman CYR" w:hAnsi="Times New Roman CYR" w:cs="Times New Roman CYR"/>
          <w:szCs w:val="28"/>
        </w:rPr>
      </w:pPr>
      <w:r w:rsidRPr="006D4902">
        <w:rPr>
          <w:rFonts w:ascii="Times New Roman CYR" w:hAnsi="Times New Roman CYR" w:cs="Times New Roman CYR"/>
          <w:szCs w:val="28"/>
        </w:rPr>
        <w:t>Уровень УСПД обеспечивает:</w:t>
      </w:r>
    </w:p>
    <w:p w:rsidR="00A60FFB" w:rsidRPr="006D4902" w:rsidRDefault="00A60FFB" w:rsidP="006A45CE">
      <w:pPr>
        <w:pStyle w:val="a9"/>
        <w:numPr>
          <w:ilvl w:val="0"/>
          <w:numId w:val="45"/>
        </w:numPr>
        <w:tabs>
          <w:tab w:val="clear" w:pos="1287"/>
          <w:tab w:val="num" w:pos="284"/>
        </w:tabs>
        <w:spacing w:after="0" w:line="360" w:lineRule="auto"/>
        <w:ind w:left="0" w:firstLine="709"/>
        <w:jc w:val="both"/>
        <w:rPr>
          <w:rFonts w:ascii="Times New Roman CYR" w:hAnsi="Times New Roman CYR" w:cs="Times New Roman CYR"/>
          <w:szCs w:val="28"/>
        </w:rPr>
      </w:pPr>
      <w:r w:rsidRPr="006D4902">
        <w:rPr>
          <w:rFonts w:ascii="Times New Roman CYR" w:hAnsi="Times New Roman CYR" w:cs="Times New Roman CYR"/>
          <w:szCs w:val="28"/>
        </w:rPr>
        <w:t>связь ИИК с уровнем ИВК АСКУЭ ООО «Лысьванефтемаш»;</w:t>
      </w:r>
    </w:p>
    <w:p w:rsidR="00A60FFB" w:rsidRPr="006D4902" w:rsidRDefault="00A60FFB" w:rsidP="006A45CE">
      <w:pPr>
        <w:numPr>
          <w:ilvl w:val="0"/>
          <w:numId w:val="45"/>
        </w:numPr>
        <w:tabs>
          <w:tab w:val="clear" w:pos="1287"/>
          <w:tab w:val="num" w:pos="284"/>
        </w:tabs>
        <w:spacing w:line="360" w:lineRule="auto"/>
        <w:ind w:left="0" w:firstLine="709"/>
        <w:jc w:val="both"/>
        <w:rPr>
          <w:rFonts w:ascii="Times New Roman CYR" w:hAnsi="Times New Roman CYR" w:cs="Times New Roman CYR"/>
          <w:sz w:val="28"/>
          <w:szCs w:val="28"/>
        </w:rPr>
      </w:pPr>
      <w:r w:rsidRPr="006D4902">
        <w:rPr>
          <w:rFonts w:ascii="Times New Roman CYR" w:hAnsi="Times New Roman CYR" w:cs="Times New Roman CYR"/>
          <w:sz w:val="28"/>
          <w:szCs w:val="28"/>
        </w:rPr>
        <w:t>промежуточное хранение архивов измеренных значений и архива обмен информацией нижестоящих ИИК с верхним уровнем ИВК.</w:t>
      </w:r>
    </w:p>
    <w:p w:rsidR="00A60FFB" w:rsidRPr="006D4902" w:rsidRDefault="00A60FFB" w:rsidP="00A60FFB">
      <w:pPr>
        <w:pStyle w:val="a9"/>
        <w:ind w:left="0"/>
        <w:rPr>
          <w:rFonts w:ascii="Times New Roman CYR" w:hAnsi="Times New Roman CYR" w:cs="Times New Roman CYR"/>
          <w:szCs w:val="28"/>
        </w:rPr>
      </w:pPr>
      <w:r w:rsidRPr="006D4902">
        <w:rPr>
          <w:rFonts w:ascii="Times New Roman CYR" w:hAnsi="Times New Roman CYR" w:cs="Times New Roman CYR"/>
          <w:szCs w:val="28"/>
        </w:rPr>
        <w:t xml:space="preserve">В качестве центрального УСПД запроектирован </w:t>
      </w:r>
      <w:r>
        <w:rPr>
          <w:rFonts w:ascii="Times New Roman CYR" w:hAnsi="Times New Roman CYR" w:cs="Times New Roman CYR"/>
          <w:szCs w:val="28"/>
        </w:rPr>
        <w:t>контроллер«ЭКОМ – 3000»</w:t>
      </w:r>
      <w:r w:rsidRPr="006D4902">
        <w:rPr>
          <w:rFonts w:ascii="Times New Roman CYR" w:hAnsi="Times New Roman CYR" w:cs="Times New Roman CYR"/>
          <w:szCs w:val="28"/>
        </w:rPr>
        <w:t>.</w:t>
      </w:r>
    </w:p>
    <w:p w:rsidR="00A60FFB" w:rsidRPr="006D4902" w:rsidRDefault="00A60FFB" w:rsidP="00A60FFB">
      <w:pPr>
        <w:pStyle w:val="a9"/>
        <w:ind w:left="0"/>
        <w:rPr>
          <w:rFonts w:ascii="Times New Roman CYR" w:hAnsi="Times New Roman CYR" w:cs="Times New Roman CYR"/>
          <w:szCs w:val="28"/>
        </w:rPr>
      </w:pPr>
      <w:r w:rsidRPr="006D4902">
        <w:rPr>
          <w:rFonts w:ascii="Times New Roman CYR" w:hAnsi="Times New Roman CYR" w:cs="Times New Roman CYR"/>
          <w:szCs w:val="28"/>
        </w:rPr>
        <w:t xml:space="preserve">Счетчики электрической энергии, тепловычислители и расходомеры подключены к центральному УСПД по интерфейсу </w:t>
      </w:r>
      <w:r w:rsidRPr="006D4902">
        <w:rPr>
          <w:rFonts w:ascii="Times New Roman CYR" w:hAnsi="Times New Roman CYR" w:cs="Times New Roman CYR"/>
          <w:szCs w:val="28"/>
          <w:lang w:val="en-US"/>
        </w:rPr>
        <w:t>RS</w:t>
      </w:r>
      <w:r w:rsidRPr="006D4902">
        <w:rPr>
          <w:rFonts w:ascii="Times New Roman CYR" w:hAnsi="Times New Roman CYR" w:cs="Times New Roman CYR"/>
          <w:szCs w:val="28"/>
        </w:rPr>
        <w:t>-485.</w:t>
      </w:r>
    </w:p>
    <w:p w:rsidR="00A60FFB" w:rsidRPr="006D4902" w:rsidRDefault="00A60FFB" w:rsidP="00A60FFB">
      <w:pPr>
        <w:pStyle w:val="a9"/>
        <w:ind w:left="0"/>
        <w:rPr>
          <w:rFonts w:ascii="Times New Roman CYR" w:hAnsi="Times New Roman CYR" w:cs="Times New Roman CYR"/>
          <w:szCs w:val="28"/>
        </w:rPr>
      </w:pPr>
      <w:r w:rsidRPr="006D4902">
        <w:rPr>
          <w:rFonts w:ascii="Times New Roman CYR" w:hAnsi="Times New Roman CYR" w:cs="Times New Roman CYR"/>
          <w:szCs w:val="28"/>
        </w:rPr>
        <w:t>Для размещения оборудования связи и УСПД «ЭКОМ – 3000М» запроектировать шкаф 19</w:t>
      </w:r>
      <w:r w:rsidRPr="006D4902">
        <w:rPr>
          <w:rFonts w:ascii="Times New Roman CYR" w:hAnsi="Times New Roman CYR" w:cs="Times New Roman CYR"/>
          <w:szCs w:val="28"/>
          <w:vertAlign w:val="superscript"/>
        </w:rPr>
        <w:t>′′</w:t>
      </w:r>
      <w:r>
        <w:rPr>
          <w:rFonts w:ascii="Times New Roman CYR" w:hAnsi="Times New Roman CYR" w:cs="Times New Roman CYR"/>
          <w:szCs w:val="28"/>
        </w:rPr>
        <w:t xml:space="preserve"> конструктива фирмы «Риттал».</w:t>
      </w:r>
    </w:p>
    <w:p w:rsidR="00A60FFB" w:rsidRPr="006D4902" w:rsidRDefault="00A60FFB" w:rsidP="00A60FFB">
      <w:pPr>
        <w:pStyle w:val="a9"/>
        <w:ind w:left="0"/>
        <w:rPr>
          <w:rFonts w:ascii="Times New Roman CYR" w:hAnsi="Times New Roman CYR" w:cs="Times New Roman CYR"/>
          <w:szCs w:val="28"/>
        </w:rPr>
      </w:pPr>
      <w:r w:rsidRPr="006D4902">
        <w:rPr>
          <w:rFonts w:ascii="Times New Roman CYR" w:hAnsi="Times New Roman CYR" w:cs="Times New Roman CYR"/>
          <w:szCs w:val="28"/>
        </w:rPr>
        <w:t>УСПД имеет в своем составе резервный источник питания. Время автономной работы средств УСПД от резервного источника питания не менее 60 мин.</w:t>
      </w:r>
    </w:p>
    <w:p w:rsidR="00A60FFB" w:rsidRPr="006D4902" w:rsidRDefault="00A60FFB" w:rsidP="00A60FFB">
      <w:pPr>
        <w:pStyle w:val="a9"/>
        <w:ind w:left="0"/>
        <w:jc w:val="center"/>
        <w:rPr>
          <w:rFonts w:ascii="Times New Roman CYR" w:hAnsi="Times New Roman CYR" w:cs="Times New Roman CYR"/>
          <w:sz w:val="16"/>
          <w:szCs w:val="16"/>
        </w:rPr>
      </w:pPr>
    </w:p>
    <w:p w:rsidR="00A60FFB" w:rsidRPr="006D4902" w:rsidRDefault="00A60FFB" w:rsidP="00B112FB">
      <w:pPr>
        <w:pStyle w:val="a9"/>
        <w:ind w:left="0"/>
        <w:outlineLvl w:val="0"/>
        <w:rPr>
          <w:rFonts w:ascii="Times New Roman CYR" w:hAnsi="Times New Roman CYR" w:cs="Times New Roman CYR"/>
          <w:b/>
          <w:iCs/>
          <w:szCs w:val="28"/>
        </w:rPr>
      </w:pPr>
      <w:bookmarkStart w:id="54" w:name="_Toc74647498"/>
      <w:r w:rsidRPr="006D4902">
        <w:rPr>
          <w:rFonts w:ascii="Times New Roman CYR" w:hAnsi="Times New Roman CYR" w:cs="Times New Roman CYR"/>
          <w:b/>
          <w:iCs/>
          <w:szCs w:val="28"/>
        </w:rPr>
        <w:t>3.2.3.</w:t>
      </w:r>
      <w:r w:rsidRPr="006D4902">
        <w:rPr>
          <w:rFonts w:ascii="Times New Roman CYR" w:hAnsi="Times New Roman CYR" w:cs="Times New Roman CYR"/>
          <w:b/>
          <w:iCs/>
          <w:szCs w:val="28"/>
        </w:rPr>
        <w:tab/>
        <w:t>Уровень ИВК</w:t>
      </w:r>
      <w:bookmarkEnd w:id="54"/>
    </w:p>
    <w:p w:rsidR="00A60FFB" w:rsidRPr="006D4902" w:rsidRDefault="00A60FFB" w:rsidP="00A60FFB">
      <w:pPr>
        <w:pStyle w:val="a9"/>
        <w:ind w:left="0"/>
        <w:jc w:val="center"/>
        <w:rPr>
          <w:rFonts w:ascii="Times New Roman CYR" w:hAnsi="Times New Roman CYR" w:cs="Times New Roman CYR"/>
          <w:iCs/>
          <w:sz w:val="16"/>
          <w:szCs w:val="16"/>
        </w:rPr>
      </w:pPr>
    </w:p>
    <w:p w:rsidR="00A60FFB" w:rsidRPr="006D4902" w:rsidRDefault="00A60FFB" w:rsidP="00A60FFB">
      <w:pPr>
        <w:pStyle w:val="a9"/>
        <w:ind w:left="0"/>
        <w:rPr>
          <w:rFonts w:ascii="Times New Roman CYR" w:hAnsi="Times New Roman CYR" w:cs="Times New Roman CYR"/>
          <w:szCs w:val="28"/>
        </w:rPr>
      </w:pPr>
      <w:r w:rsidRPr="006D4902">
        <w:rPr>
          <w:rFonts w:ascii="Times New Roman CYR" w:hAnsi="Times New Roman CYR" w:cs="Times New Roman CYR"/>
          <w:szCs w:val="28"/>
        </w:rPr>
        <w:t>Уровень ИВК обеспечивает для АСКУЭ:</w:t>
      </w:r>
    </w:p>
    <w:p w:rsidR="00A60FFB" w:rsidRPr="006D4902" w:rsidRDefault="00A60FFB" w:rsidP="006A45CE">
      <w:pPr>
        <w:pStyle w:val="a9"/>
        <w:numPr>
          <w:ilvl w:val="1"/>
          <w:numId w:val="5"/>
        </w:numPr>
        <w:tabs>
          <w:tab w:val="clear" w:pos="1789"/>
          <w:tab w:val="num" w:pos="284"/>
        </w:tabs>
        <w:spacing w:after="0" w:line="360" w:lineRule="auto"/>
        <w:ind w:left="0" w:firstLine="709"/>
        <w:jc w:val="both"/>
        <w:rPr>
          <w:rFonts w:ascii="Times New Roman CYR" w:hAnsi="Times New Roman CYR" w:cs="Times New Roman CYR"/>
          <w:szCs w:val="28"/>
        </w:rPr>
      </w:pPr>
      <w:r w:rsidRPr="006D4902">
        <w:rPr>
          <w:rFonts w:ascii="Times New Roman CYR" w:hAnsi="Times New Roman CYR" w:cs="Times New Roman CYR"/>
          <w:szCs w:val="28"/>
        </w:rPr>
        <w:t>автоматизированный сбор и хранение результатов измерений;</w:t>
      </w:r>
    </w:p>
    <w:p w:rsidR="00A60FFB" w:rsidRPr="006D4902" w:rsidRDefault="00A60FFB" w:rsidP="006A45CE">
      <w:pPr>
        <w:pStyle w:val="a9"/>
        <w:numPr>
          <w:ilvl w:val="1"/>
          <w:numId w:val="5"/>
        </w:numPr>
        <w:tabs>
          <w:tab w:val="clear" w:pos="1789"/>
          <w:tab w:val="num" w:pos="284"/>
        </w:tabs>
        <w:spacing w:after="0" w:line="360" w:lineRule="auto"/>
        <w:ind w:left="0" w:firstLine="709"/>
        <w:jc w:val="both"/>
        <w:rPr>
          <w:rFonts w:ascii="Times New Roman CYR" w:hAnsi="Times New Roman CYR" w:cs="Times New Roman CYR"/>
          <w:szCs w:val="28"/>
        </w:rPr>
      </w:pPr>
      <w:r w:rsidRPr="006D4902">
        <w:rPr>
          <w:rFonts w:ascii="Times New Roman CYR" w:hAnsi="Times New Roman CYR" w:cs="Times New Roman CYR"/>
          <w:szCs w:val="28"/>
        </w:rPr>
        <w:t>обеспечение единого времени средств измерений);</w:t>
      </w:r>
    </w:p>
    <w:p w:rsidR="00A60FFB" w:rsidRPr="006D4902" w:rsidRDefault="00A60FFB" w:rsidP="006A45CE">
      <w:pPr>
        <w:pStyle w:val="a9"/>
        <w:numPr>
          <w:ilvl w:val="1"/>
          <w:numId w:val="5"/>
        </w:numPr>
        <w:tabs>
          <w:tab w:val="clear" w:pos="1789"/>
          <w:tab w:val="num" w:pos="284"/>
        </w:tabs>
        <w:spacing w:after="0" w:line="360" w:lineRule="auto"/>
        <w:ind w:left="0" w:firstLine="709"/>
        <w:jc w:val="both"/>
        <w:rPr>
          <w:rFonts w:ascii="Times New Roman CYR" w:hAnsi="Times New Roman CYR" w:cs="Times New Roman CYR"/>
          <w:szCs w:val="28"/>
        </w:rPr>
      </w:pPr>
      <w:r w:rsidRPr="006D4902">
        <w:rPr>
          <w:rFonts w:ascii="Times New Roman CYR" w:hAnsi="Times New Roman CYR" w:cs="Times New Roman CYR"/>
          <w:szCs w:val="28"/>
        </w:rPr>
        <w:t>автоматическую диагностику состояния средств измерений;</w:t>
      </w:r>
    </w:p>
    <w:p w:rsidR="00A60FFB" w:rsidRPr="006D4902" w:rsidRDefault="00A60FFB" w:rsidP="006A45CE">
      <w:pPr>
        <w:pStyle w:val="a9"/>
        <w:numPr>
          <w:ilvl w:val="1"/>
          <w:numId w:val="5"/>
        </w:numPr>
        <w:tabs>
          <w:tab w:val="clear" w:pos="1789"/>
          <w:tab w:val="num" w:pos="284"/>
        </w:tabs>
        <w:spacing w:after="0" w:line="360" w:lineRule="auto"/>
        <w:ind w:left="0" w:firstLine="709"/>
        <w:jc w:val="both"/>
        <w:rPr>
          <w:rFonts w:ascii="Times New Roman CYR" w:hAnsi="Times New Roman CYR" w:cs="Times New Roman CYR"/>
          <w:szCs w:val="28"/>
        </w:rPr>
      </w:pPr>
      <w:r w:rsidRPr="006D4902">
        <w:rPr>
          <w:rFonts w:ascii="Times New Roman CYR" w:hAnsi="Times New Roman CYR" w:cs="Times New Roman CYR"/>
          <w:szCs w:val="28"/>
        </w:rPr>
        <w:t>контроль достоверности результатов измерений;</w:t>
      </w:r>
    </w:p>
    <w:p w:rsidR="00A60FFB" w:rsidRPr="006D4902" w:rsidRDefault="00A60FFB" w:rsidP="006A45CE">
      <w:pPr>
        <w:pStyle w:val="a9"/>
        <w:numPr>
          <w:ilvl w:val="1"/>
          <w:numId w:val="5"/>
        </w:numPr>
        <w:tabs>
          <w:tab w:val="clear" w:pos="1789"/>
          <w:tab w:val="num" w:pos="284"/>
        </w:tabs>
        <w:spacing w:after="0" w:line="360" w:lineRule="auto"/>
        <w:ind w:left="0" w:firstLine="709"/>
        <w:jc w:val="both"/>
        <w:rPr>
          <w:rFonts w:ascii="Times New Roman CYR" w:hAnsi="Times New Roman CYR" w:cs="Times New Roman CYR"/>
          <w:szCs w:val="28"/>
        </w:rPr>
      </w:pPr>
      <w:r w:rsidRPr="006D4902">
        <w:rPr>
          <w:rFonts w:ascii="Times New Roman CYR" w:hAnsi="Times New Roman CYR" w:cs="Times New Roman CYR"/>
          <w:szCs w:val="28"/>
        </w:rPr>
        <w:t xml:space="preserve">передачу данных по протоколу </w:t>
      </w:r>
      <w:r w:rsidRPr="006D4902">
        <w:rPr>
          <w:rFonts w:ascii="Times New Roman CYR" w:hAnsi="Times New Roman CYR" w:cs="Times New Roman CYR"/>
          <w:szCs w:val="28"/>
          <w:lang w:val="en-US"/>
        </w:rPr>
        <w:t>Ethernet</w:t>
      </w:r>
      <w:r w:rsidRPr="006D4902">
        <w:rPr>
          <w:rFonts w:ascii="Times New Roman CYR" w:hAnsi="Times New Roman CYR" w:cs="Times New Roman CYR"/>
          <w:szCs w:val="28"/>
        </w:rPr>
        <w:t xml:space="preserve"> с использованием корпоративной сети предприятия.</w:t>
      </w:r>
    </w:p>
    <w:p w:rsidR="00A60FFB" w:rsidRPr="006D4902" w:rsidRDefault="00A60FFB" w:rsidP="00A60FFB">
      <w:pPr>
        <w:pStyle w:val="a9"/>
        <w:ind w:left="0"/>
        <w:rPr>
          <w:rFonts w:ascii="Times New Roman CYR" w:hAnsi="Times New Roman CYR" w:cs="Times New Roman CYR"/>
          <w:szCs w:val="28"/>
        </w:rPr>
      </w:pPr>
      <w:r w:rsidRPr="006D4902">
        <w:rPr>
          <w:rFonts w:ascii="Times New Roman CYR" w:hAnsi="Times New Roman CYR" w:cs="Times New Roman CYR"/>
          <w:szCs w:val="28"/>
        </w:rPr>
        <w:t>Уровень ИВК также обеспечивает все требования, предъявляемые для аналогичных систем, в том числе отображение полученных и архивных данных на мониторах автоматизированных рабочих мест (АРМ), формирование и печать отчетных форм, создание электронных архивов для долговременного хранения полученной информации.</w:t>
      </w:r>
    </w:p>
    <w:p w:rsidR="00A60FFB" w:rsidRPr="006D4902" w:rsidRDefault="00A60FFB" w:rsidP="00A60FFB">
      <w:pPr>
        <w:pStyle w:val="a9"/>
        <w:ind w:left="0"/>
        <w:rPr>
          <w:rFonts w:ascii="Times New Roman CYR" w:hAnsi="Times New Roman CYR" w:cs="Times New Roman CYR"/>
          <w:szCs w:val="28"/>
        </w:rPr>
      </w:pPr>
      <w:r w:rsidRPr="006D4902">
        <w:rPr>
          <w:rFonts w:ascii="Times New Roman CYR" w:hAnsi="Times New Roman CYR" w:cs="Times New Roman CYR"/>
          <w:szCs w:val="28"/>
        </w:rPr>
        <w:t>В состав ИВК входят:</w:t>
      </w:r>
    </w:p>
    <w:p w:rsidR="00A60FFB" w:rsidRPr="006D4902" w:rsidRDefault="00A60FFB" w:rsidP="006A45CE">
      <w:pPr>
        <w:pStyle w:val="a9"/>
        <w:numPr>
          <w:ilvl w:val="1"/>
          <w:numId w:val="5"/>
        </w:numPr>
        <w:tabs>
          <w:tab w:val="clear" w:pos="1789"/>
        </w:tabs>
        <w:spacing w:after="0" w:line="360" w:lineRule="auto"/>
        <w:ind w:left="0" w:firstLine="709"/>
        <w:jc w:val="both"/>
        <w:rPr>
          <w:rFonts w:ascii="Times New Roman CYR" w:hAnsi="Times New Roman CYR" w:cs="Times New Roman CYR"/>
          <w:szCs w:val="28"/>
        </w:rPr>
      </w:pPr>
      <w:r w:rsidRPr="006D4902">
        <w:rPr>
          <w:rFonts w:ascii="Times New Roman CYR" w:hAnsi="Times New Roman CYR" w:cs="Times New Roman CYR"/>
          <w:szCs w:val="28"/>
        </w:rPr>
        <w:t>компьютер – сервер;</w:t>
      </w:r>
    </w:p>
    <w:p w:rsidR="00A60FFB" w:rsidRPr="006D4902" w:rsidRDefault="00A60FFB" w:rsidP="006A45CE">
      <w:pPr>
        <w:pStyle w:val="a9"/>
        <w:numPr>
          <w:ilvl w:val="1"/>
          <w:numId w:val="5"/>
        </w:numPr>
        <w:tabs>
          <w:tab w:val="clear" w:pos="1789"/>
        </w:tabs>
        <w:spacing w:after="0" w:line="360" w:lineRule="auto"/>
        <w:ind w:left="0" w:firstLine="709"/>
        <w:jc w:val="both"/>
        <w:rPr>
          <w:rFonts w:ascii="Times New Roman CYR" w:hAnsi="Times New Roman CYR" w:cs="Times New Roman CYR"/>
          <w:szCs w:val="28"/>
        </w:rPr>
      </w:pPr>
      <w:r w:rsidRPr="006D4902">
        <w:rPr>
          <w:rFonts w:ascii="Times New Roman CYR" w:hAnsi="Times New Roman CYR" w:cs="Times New Roman CYR"/>
          <w:szCs w:val="28"/>
        </w:rPr>
        <w:lastRenderedPageBreak/>
        <w:t>технические средства для подключения к локальной вычислительной сети предприятия и разграничение прав доступа к информации;</w:t>
      </w:r>
    </w:p>
    <w:p w:rsidR="00A60FFB" w:rsidRPr="006D4902" w:rsidRDefault="00A60FFB" w:rsidP="006A45CE">
      <w:pPr>
        <w:pStyle w:val="a9"/>
        <w:numPr>
          <w:ilvl w:val="1"/>
          <w:numId w:val="5"/>
        </w:numPr>
        <w:tabs>
          <w:tab w:val="clear" w:pos="1789"/>
        </w:tabs>
        <w:spacing w:after="0" w:line="360" w:lineRule="auto"/>
        <w:ind w:left="0" w:firstLine="709"/>
        <w:jc w:val="both"/>
        <w:rPr>
          <w:rFonts w:ascii="Times New Roman CYR" w:hAnsi="Times New Roman CYR" w:cs="Times New Roman CYR"/>
          <w:szCs w:val="28"/>
        </w:rPr>
      </w:pPr>
      <w:r w:rsidRPr="006D4902">
        <w:rPr>
          <w:rFonts w:ascii="Times New Roman CYR" w:hAnsi="Times New Roman CYR" w:cs="Times New Roman CYR"/>
          <w:szCs w:val="28"/>
        </w:rPr>
        <w:t>автоматизированные рабочие места администратора АСКУЭ и пользователей системы.</w:t>
      </w:r>
    </w:p>
    <w:p w:rsidR="00A60FFB" w:rsidRPr="006D4902" w:rsidRDefault="00A60FFB" w:rsidP="00A60FFB">
      <w:pPr>
        <w:rPr>
          <w:rFonts w:ascii="Times New Roman CYR" w:hAnsi="Times New Roman CYR" w:cs="Times New Roman CYR"/>
          <w:sz w:val="28"/>
          <w:szCs w:val="28"/>
        </w:rPr>
      </w:pPr>
      <w:r w:rsidRPr="006D4902">
        <w:rPr>
          <w:rFonts w:ascii="Times New Roman CYR" w:hAnsi="Times New Roman CYR" w:cs="Times New Roman CYR"/>
          <w:sz w:val="28"/>
          <w:szCs w:val="28"/>
        </w:rPr>
        <w:t>Для компьютера - сервера необходимо предусмотреть источник бесперебойного питания в расчете на 20 минут работы компьютера - сервера в автономном режиме.</w:t>
      </w:r>
    </w:p>
    <w:p w:rsidR="00A60FFB" w:rsidRPr="006D4902" w:rsidRDefault="00A60FFB" w:rsidP="00A60FFB">
      <w:pPr>
        <w:pStyle w:val="31"/>
        <w:ind w:firstLine="709"/>
        <w:rPr>
          <w:rFonts w:ascii="Times New Roman CYR" w:hAnsi="Times New Roman CYR" w:cs="Times New Roman CYR"/>
          <w:szCs w:val="28"/>
        </w:rPr>
      </w:pPr>
      <w:r w:rsidRPr="006D4902">
        <w:rPr>
          <w:rFonts w:ascii="Times New Roman CYR" w:hAnsi="Times New Roman CYR" w:cs="Times New Roman CYR"/>
          <w:szCs w:val="28"/>
        </w:rPr>
        <w:t>Для работы с системой предусмотреть в составе АСКУЭ 6 рабочих мест пользователей и 1 рабочего места инженера – администратора по обслуживанию АСКУЭ.</w:t>
      </w:r>
    </w:p>
    <w:p w:rsidR="00A60FFB" w:rsidRPr="006D4902" w:rsidRDefault="00A60FFB" w:rsidP="00A60FFB">
      <w:pPr>
        <w:pStyle w:val="31"/>
        <w:ind w:firstLine="709"/>
        <w:rPr>
          <w:rFonts w:ascii="Times New Roman CYR" w:hAnsi="Times New Roman CYR" w:cs="Times New Roman CYR"/>
          <w:szCs w:val="28"/>
        </w:rPr>
      </w:pPr>
      <w:r>
        <w:rPr>
          <w:rFonts w:ascii="Times New Roman CYR" w:hAnsi="Times New Roman CYR" w:cs="Times New Roman CYR"/>
          <w:szCs w:val="28"/>
        </w:rPr>
        <w:t>Необходимо п</w:t>
      </w:r>
      <w:r w:rsidRPr="006D4902">
        <w:rPr>
          <w:rFonts w:ascii="Times New Roman CYR" w:hAnsi="Times New Roman CYR" w:cs="Times New Roman CYR"/>
          <w:szCs w:val="28"/>
        </w:rPr>
        <w:t>редусмотреть общий сетевой лицензионный ключ, ограничивающий количество одновременно работающих с ПО пользователей в с соответствии с приобретенными лицензиями.</w:t>
      </w:r>
    </w:p>
    <w:p w:rsidR="00A60FFB" w:rsidRPr="006D4902" w:rsidRDefault="00A60FFB" w:rsidP="00A60FFB">
      <w:pPr>
        <w:jc w:val="center"/>
        <w:rPr>
          <w:rFonts w:ascii="Times New Roman CYR" w:hAnsi="Times New Roman CYR" w:cs="Times New Roman CYR"/>
          <w:sz w:val="16"/>
          <w:szCs w:val="16"/>
        </w:rPr>
      </w:pPr>
    </w:p>
    <w:p w:rsidR="00A60FFB" w:rsidRPr="00B112FB" w:rsidRDefault="00A60FFB" w:rsidP="00B112FB">
      <w:pPr>
        <w:pStyle w:val="1"/>
        <w:rPr>
          <w:rFonts w:ascii="Times New Roman CYR" w:hAnsi="Times New Roman CYR" w:cs="Times New Roman CYR"/>
          <w:iCs/>
          <w:color w:val="auto"/>
        </w:rPr>
      </w:pPr>
      <w:bookmarkStart w:id="55" w:name="_Toc74647499"/>
      <w:r w:rsidRPr="00B112FB">
        <w:rPr>
          <w:rFonts w:ascii="Times New Roman CYR" w:hAnsi="Times New Roman CYR" w:cs="Times New Roman CYR"/>
          <w:iCs/>
          <w:color w:val="auto"/>
        </w:rPr>
        <w:t>3.2.4.</w:t>
      </w:r>
      <w:r w:rsidRPr="00B112FB">
        <w:rPr>
          <w:rFonts w:ascii="Times New Roman CYR" w:hAnsi="Times New Roman CYR" w:cs="Times New Roman CYR"/>
          <w:iCs/>
          <w:color w:val="auto"/>
        </w:rPr>
        <w:tab/>
        <w:t>Программное обеспечение</w:t>
      </w:r>
      <w:bookmarkEnd w:id="55"/>
    </w:p>
    <w:p w:rsidR="00A60FFB" w:rsidRPr="006D4902" w:rsidRDefault="00A60FFB" w:rsidP="00A60FFB">
      <w:pPr>
        <w:jc w:val="center"/>
        <w:rPr>
          <w:rFonts w:ascii="Times New Roman CYR" w:hAnsi="Times New Roman CYR" w:cs="Times New Roman CYR"/>
          <w:iCs/>
          <w:sz w:val="16"/>
          <w:szCs w:val="16"/>
        </w:rPr>
      </w:pPr>
    </w:p>
    <w:p w:rsidR="00A60FFB" w:rsidRPr="006D4902" w:rsidRDefault="00A60FFB" w:rsidP="00A60FFB">
      <w:pPr>
        <w:rPr>
          <w:rFonts w:ascii="Times New Roman CYR" w:hAnsi="Times New Roman CYR" w:cs="Times New Roman CYR"/>
          <w:sz w:val="28"/>
          <w:szCs w:val="28"/>
        </w:rPr>
      </w:pPr>
      <w:r>
        <w:rPr>
          <w:rFonts w:ascii="Times New Roman CYR" w:hAnsi="Times New Roman CYR" w:cs="Times New Roman CYR"/>
          <w:sz w:val="28"/>
          <w:szCs w:val="28"/>
        </w:rPr>
        <w:t>Необходимо п</w:t>
      </w:r>
      <w:r w:rsidRPr="006D4902">
        <w:rPr>
          <w:rFonts w:ascii="Times New Roman CYR" w:hAnsi="Times New Roman CYR" w:cs="Times New Roman CYR"/>
          <w:sz w:val="28"/>
          <w:szCs w:val="28"/>
        </w:rPr>
        <w:t>редусмотреть приобретение лицензий на следующие программные продукты:</w:t>
      </w:r>
    </w:p>
    <w:p w:rsidR="00A60FFB" w:rsidRPr="006D4902" w:rsidRDefault="00A60FFB" w:rsidP="006A45CE">
      <w:pPr>
        <w:numPr>
          <w:ilvl w:val="1"/>
          <w:numId w:val="5"/>
        </w:numPr>
        <w:tabs>
          <w:tab w:val="clear" w:pos="1789"/>
          <w:tab w:val="left" w:pos="284"/>
        </w:tabs>
        <w:spacing w:line="360" w:lineRule="auto"/>
        <w:ind w:left="0" w:firstLine="709"/>
        <w:jc w:val="both"/>
        <w:rPr>
          <w:rFonts w:ascii="Times New Roman CYR" w:hAnsi="Times New Roman CYR" w:cs="Times New Roman CYR"/>
          <w:sz w:val="28"/>
          <w:szCs w:val="28"/>
        </w:rPr>
      </w:pPr>
      <w:r w:rsidRPr="006D4902">
        <w:rPr>
          <w:rFonts w:ascii="Times New Roman CYR" w:hAnsi="Times New Roman CYR" w:cs="Times New Roman CYR"/>
          <w:sz w:val="28"/>
          <w:szCs w:val="28"/>
        </w:rPr>
        <w:t>дополнительное рабочее место Администратора (</w:t>
      </w:r>
      <w:r w:rsidRPr="006D4902">
        <w:rPr>
          <w:rFonts w:ascii="Times New Roman CYR" w:hAnsi="Times New Roman CYR" w:cs="Times New Roman CYR"/>
          <w:sz w:val="28"/>
          <w:szCs w:val="28"/>
          <w:lang w:val="en-US"/>
        </w:rPr>
        <w:t>KeyAdm</w:t>
      </w:r>
      <w:r w:rsidRPr="006D4902">
        <w:rPr>
          <w:rFonts w:ascii="Times New Roman CYR" w:hAnsi="Times New Roman CYR" w:cs="Times New Roman CYR"/>
          <w:sz w:val="28"/>
          <w:szCs w:val="28"/>
        </w:rPr>
        <w:t>) – 1 шт.</w:t>
      </w:r>
    </w:p>
    <w:p w:rsidR="00A60FFB" w:rsidRPr="006D4902" w:rsidRDefault="00A60FFB" w:rsidP="006A45CE">
      <w:pPr>
        <w:numPr>
          <w:ilvl w:val="1"/>
          <w:numId w:val="5"/>
        </w:numPr>
        <w:tabs>
          <w:tab w:val="clear" w:pos="1789"/>
          <w:tab w:val="left" w:pos="284"/>
        </w:tabs>
        <w:spacing w:line="360" w:lineRule="auto"/>
        <w:ind w:left="0" w:firstLine="709"/>
        <w:jc w:val="both"/>
        <w:rPr>
          <w:rFonts w:ascii="Times New Roman CYR" w:hAnsi="Times New Roman CYR" w:cs="Times New Roman CYR"/>
          <w:sz w:val="28"/>
          <w:szCs w:val="28"/>
        </w:rPr>
      </w:pPr>
      <w:r w:rsidRPr="006D4902">
        <w:rPr>
          <w:rFonts w:ascii="Times New Roman CYR" w:hAnsi="Times New Roman CYR" w:cs="Times New Roman CYR"/>
          <w:sz w:val="28"/>
          <w:szCs w:val="28"/>
        </w:rPr>
        <w:t>дополнительное рабочее место пользователя (АРМ) (</w:t>
      </w:r>
      <w:r w:rsidRPr="006D4902">
        <w:rPr>
          <w:rFonts w:ascii="Times New Roman CYR" w:hAnsi="Times New Roman CYR" w:cs="Times New Roman CYR"/>
          <w:sz w:val="28"/>
          <w:szCs w:val="28"/>
          <w:lang w:val="en-US"/>
        </w:rPr>
        <w:t>KeyUser</w:t>
      </w:r>
      <w:r w:rsidRPr="006D4902">
        <w:rPr>
          <w:rFonts w:ascii="Times New Roman CYR" w:hAnsi="Times New Roman CYR" w:cs="Times New Roman CYR"/>
          <w:sz w:val="28"/>
          <w:szCs w:val="28"/>
        </w:rPr>
        <w:t>) – 7 шт.</w:t>
      </w:r>
    </w:p>
    <w:p w:rsidR="00A60FFB" w:rsidRPr="006D4902" w:rsidRDefault="00A60FFB" w:rsidP="006A45CE">
      <w:pPr>
        <w:numPr>
          <w:ilvl w:val="1"/>
          <w:numId w:val="5"/>
        </w:numPr>
        <w:tabs>
          <w:tab w:val="clear" w:pos="1789"/>
          <w:tab w:val="left" w:pos="284"/>
        </w:tabs>
        <w:spacing w:line="360" w:lineRule="auto"/>
        <w:ind w:left="0" w:firstLine="709"/>
        <w:jc w:val="both"/>
        <w:rPr>
          <w:rFonts w:ascii="Times New Roman CYR" w:hAnsi="Times New Roman CYR" w:cs="Times New Roman CYR"/>
          <w:sz w:val="28"/>
          <w:szCs w:val="28"/>
        </w:rPr>
      </w:pPr>
      <w:r w:rsidRPr="006D4902">
        <w:rPr>
          <w:rFonts w:ascii="Times New Roman CYR" w:hAnsi="Times New Roman CYR" w:cs="Times New Roman CYR"/>
          <w:sz w:val="28"/>
          <w:szCs w:val="28"/>
        </w:rPr>
        <w:t>ручной ввод показаний электросчетчиков (</w:t>
      </w:r>
      <w:r w:rsidRPr="006D4902">
        <w:rPr>
          <w:rFonts w:ascii="Times New Roman CYR" w:hAnsi="Times New Roman CYR" w:cs="Times New Roman CYR"/>
          <w:sz w:val="28"/>
          <w:szCs w:val="28"/>
          <w:lang w:val="en-US"/>
        </w:rPr>
        <w:t>EHI</w:t>
      </w:r>
      <w:r w:rsidRPr="006D4902">
        <w:rPr>
          <w:rFonts w:ascii="Times New Roman CYR" w:hAnsi="Times New Roman CYR" w:cs="Times New Roman CYR"/>
          <w:sz w:val="28"/>
          <w:szCs w:val="28"/>
        </w:rPr>
        <w:t>) – 1 шт.</w:t>
      </w:r>
    </w:p>
    <w:p w:rsidR="00A60FFB" w:rsidRPr="006D4902" w:rsidRDefault="00A60FFB" w:rsidP="00A60FFB">
      <w:pPr>
        <w:tabs>
          <w:tab w:val="left" w:pos="284"/>
        </w:tabs>
        <w:rPr>
          <w:rFonts w:ascii="Times New Roman CYR" w:hAnsi="Times New Roman CYR" w:cs="Times New Roman CYR"/>
          <w:sz w:val="28"/>
          <w:szCs w:val="28"/>
        </w:rPr>
      </w:pPr>
      <w:r w:rsidRPr="006D4902">
        <w:rPr>
          <w:rFonts w:ascii="Times New Roman CYR" w:hAnsi="Times New Roman CYR" w:cs="Times New Roman CYR"/>
          <w:sz w:val="28"/>
          <w:szCs w:val="28"/>
        </w:rPr>
        <w:t xml:space="preserve">Базовое программное обеспечение - программный комплекс «Энергосфера». </w:t>
      </w:r>
    </w:p>
    <w:p w:rsidR="00A60FFB" w:rsidRPr="006D4902" w:rsidRDefault="00A60FFB" w:rsidP="006A45CE">
      <w:pPr>
        <w:numPr>
          <w:ilvl w:val="1"/>
          <w:numId w:val="5"/>
        </w:numPr>
        <w:tabs>
          <w:tab w:val="clear" w:pos="1789"/>
          <w:tab w:val="left" w:pos="284"/>
        </w:tabs>
        <w:spacing w:line="360" w:lineRule="auto"/>
        <w:ind w:left="0" w:firstLine="709"/>
        <w:jc w:val="both"/>
        <w:rPr>
          <w:rFonts w:ascii="Times New Roman CYR" w:hAnsi="Times New Roman CYR" w:cs="Times New Roman CYR"/>
          <w:sz w:val="28"/>
          <w:szCs w:val="28"/>
        </w:rPr>
      </w:pPr>
      <w:r w:rsidRPr="006D4902">
        <w:rPr>
          <w:rFonts w:ascii="Times New Roman CYR" w:hAnsi="Times New Roman CYR" w:cs="Times New Roman CYR"/>
          <w:sz w:val="28"/>
          <w:szCs w:val="28"/>
        </w:rPr>
        <w:t>многопользовательская, сетевая версия;</w:t>
      </w:r>
    </w:p>
    <w:p w:rsidR="00A60FFB" w:rsidRPr="006D4902" w:rsidRDefault="00A60FFB" w:rsidP="006A45CE">
      <w:pPr>
        <w:numPr>
          <w:ilvl w:val="1"/>
          <w:numId w:val="5"/>
        </w:numPr>
        <w:tabs>
          <w:tab w:val="clear" w:pos="1789"/>
          <w:tab w:val="left" w:pos="284"/>
        </w:tabs>
        <w:spacing w:line="360" w:lineRule="auto"/>
        <w:ind w:left="0" w:firstLine="709"/>
        <w:jc w:val="both"/>
        <w:rPr>
          <w:rFonts w:ascii="Times New Roman CYR" w:hAnsi="Times New Roman CYR" w:cs="Times New Roman CYR"/>
          <w:sz w:val="28"/>
          <w:szCs w:val="28"/>
        </w:rPr>
      </w:pPr>
      <w:r w:rsidRPr="006D4902">
        <w:rPr>
          <w:rFonts w:ascii="Times New Roman CYR" w:hAnsi="Times New Roman CYR" w:cs="Times New Roman CYR"/>
          <w:sz w:val="28"/>
          <w:szCs w:val="28"/>
        </w:rPr>
        <w:t>редактор расчетных схем;</w:t>
      </w:r>
    </w:p>
    <w:p w:rsidR="00A60FFB" w:rsidRPr="006D4902" w:rsidRDefault="00A60FFB" w:rsidP="006A45CE">
      <w:pPr>
        <w:numPr>
          <w:ilvl w:val="1"/>
          <w:numId w:val="5"/>
        </w:numPr>
        <w:tabs>
          <w:tab w:val="clear" w:pos="1789"/>
          <w:tab w:val="left" w:pos="284"/>
        </w:tabs>
        <w:spacing w:line="360" w:lineRule="auto"/>
        <w:ind w:left="0" w:firstLine="709"/>
        <w:jc w:val="both"/>
        <w:rPr>
          <w:rFonts w:ascii="Times New Roman CYR" w:hAnsi="Times New Roman CYR" w:cs="Times New Roman CYR"/>
          <w:sz w:val="28"/>
          <w:szCs w:val="28"/>
        </w:rPr>
      </w:pPr>
      <w:r w:rsidRPr="006D4902">
        <w:rPr>
          <w:rFonts w:ascii="Times New Roman CYR" w:hAnsi="Times New Roman CYR" w:cs="Times New Roman CYR"/>
          <w:sz w:val="28"/>
          <w:szCs w:val="28"/>
        </w:rPr>
        <w:t>иерархические объекты;</w:t>
      </w:r>
    </w:p>
    <w:p w:rsidR="00A60FFB" w:rsidRPr="006D4902" w:rsidRDefault="00A60FFB" w:rsidP="006A45CE">
      <w:pPr>
        <w:numPr>
          <w:ilvl w:val="1"/>
          <w:numId w:val="5"/>
        </w:numPr>
        <w:tabs>
          <w:tab w:val="clear" w:pos="1789"/>
          <w:tab w:val="left" w:pos="284"/>
        </w:tabs>
        <w:spacing w:line="360" w:lineRule="auto"/>
        <w:ind w:left="0" w:firstLine="709"/>
        <w:jc w:val="both"/>
        <w:rPr>
          <w:rFonts w:ascii="Times New Roman CYR" w:hAnsi="Times New Roman CYR" w:cs="Times New Roman CYR"/>
          <w:sz w:val="28"/>
          <w:szCs w:val="28"/>
        </w:rPr>
      </w:pPr>
      <w:r w:rsidRPr="006D4902">
        <w:rPr>
          <w:rFonts w:ascii="Times New Roman CYR" w:hAnsi="Times New Roman CYR" w:cs="Times New Roman CYR"/>
          <w:sz w:val="28"/>
          <w:szCs w:val="28"/>
        </w:rPr>
        <w:t>поддержка зон суток, тарифов, максимумов мощности;</w:t>
      </w:r>
    </w:p>
    <w:p w:rsidR="00A60FFB" w:rsidRPr="006D4902" w:rsidRDefault="00A60FFB" w:rsidP="006A45CE">
      <w:pPr>
        <w:numPr>
          <w:ilvl w:val="1"/>
          <w:numId w:val="5"/>
        </w:numPr>
        <w:tabs>
          <w:tab w:val="clear" w:pos="1789"/>
          <w:tab w:val="left" w:pos="284"/>
        </w:tabs>
        <w:spacing w:line="360" w:lineRule="auto"/>
        <w:ind w:left="0" w:firstLine="709"/>
        <w:jc w:val="both"/>
        <w:rPr>
          <w:rFonts w:ascii="Times New Roman CYR" w:hAnsi="Times New Roman CYR" w:cs="Times New Roman CYR"/>
          <w:sz w:val="28"/>
          <w:szCs w:val="28"/>
        </w:rPr>
      </w:pPr>
      <w:r w:rsidRPr="006D4902">
        <w:rPr>
          <w:rFonts w:ascii="Times New Roman CYR" w:hAnsi="Times New Roman CYR" w:cs="Times New Roman CYR"/>
          <w:sz w:val="28"/>
          <w:szCs w:val="28"/>
        </w:rPr>
        <w:t>получасовой и часовой прогноз мощности;</w:t>
      </w:r>
    </w:p>
    <w:p w:rsidR="00A60FFB" w:rsidRPr="006D4902" w:rsidRDefault="00A60FFB" w:rsidP="006A45CE">
      <w:pPr>
        <w:numPr>
          <w:ilvl w:val="1"/>
          <w:numId w:val="5"/>
        </w:numPr>
        <w:tabs>
          <w:tab w:val="clear" w:pos="1789"/>
          <w:tab w:val="left" w:pos="284"/>
        </w:tabs>
        <w:spacing w:line="360" w:lineRule="auto"/>
        <w:ind w:left="0" w:firstLine="709"/>
        <w:jc w:val="both"/>
        <w:rPr>
          <w:rFonts w:ascii="Times New Roman CYR" w:hAnsi="Times New Roman CYR" w:cs="Times New Roman CYR"/>
          <w:sz w:val="28"/>
          <w:szCs w:val="28"/>
        </w:rPr>
      </w:pPr>
      <w:r w:rsidRPr="006D4902">
        <w:rPr>
          <w:rFonts w:ascii="Times New Roman CYR" w:hAnsi="Times New Roman CYR" w:cs="Times New Roman CYR"/>
          <w:sz w:val="28"/>
          <w:szCs w:val="28"/>
        </w:rPr>
        <w:t>специальные типы графиков;</w:t>
      </w:r>
    </w:p>
    <w:p w:rsidR="00A60FFB" w:rsidRPr="006D4902" w:rsidRDefault="00A60FFB" w:rsidP="006A45CE">
      <w:pPr>
        <w:numPr>
          <w:ilvl w:val="1"/>
          <w:numId w:val="5"/>
        </w:numPr>
        <w:tabs>
          <w:tab w:val="clear" w:pos="1789"/>
          <w:tab w:val="left" w:pos="284"/>
        </w:tabs>
        <w:spacing w:line="360" w:lineRule="auto"/>
        <w:ind w:left="0" w:firstLine="709"/>
        <w:jc w:val="both"/>
        <w:rPr>
          <w:rFonts w:ascii="Times New Roman CYR" w:hAnsi="Times New Roman CYR" w:cs="Times New Roman CYR"/>
          <w:sz w:val="28"/>
          <w:szCs w:val="28"/>
        </w:rPr>
      </w:pPr>
      <w:r w:rsidRPr="006D4902">
        <w:rPr>
          <w:rFonts w:ascii="Times New Roman CYR" w:hAnsi="Times New Roman CYR" w:cs="Times New Roman CYR"/>
          <w:sz w:val="28"/>
          <w:szCs w:val="28"/>
          <w:lang w:val="en-US"/>
        </w:rPr>
        <w:t>ES</w:t>
      </w:r>
      <w:r w:rsidRPr="006D4902">
        <w:rPr>
          <w:rFonts w:ascii="Times New Roman CYR" w:hAnsi="Times New Roman CYR" w:cs="Times New Roman CYR"/>
          <w:sz w:val="28"/>
          <w:szCs w:val="28"/>
        </w:rPr>
        <w:t>-</w:t>
      </w:r>
      <w:r w:rsidRPr="006D4902">
        <w:rPr>
          <w:rFonts w:ascii="Times New Roman CYR" w:hAnsi="Times New Roman CYR" w:cs="Times New Roman CYR"/>
          <w:sz w:val="28"/>
          <w:szCs w:val="28"/>
          <w:lang w:val="en-US"/>
        </w:rPr>
        <w:t>SStandarts</w:t>
      </w:r>
      <w:r w:rsidRPr="006D4902">
        <w:rPr>
          <w:rFonts w:ascii="Times New Roman CYR" w:hAnsi="Times New Roman CYR" w:cs="Times New Roman CYR"/>
          <w:sz w:val="28"/>
          <w:szCs w:val="28"/>
        </w:rPr>
        <w:t xml:space="preserve">. 1.2.4 на </w:t>
      </w:r>
      <w:r>
        <w:rPr>
          <w:rFonts w:ascii="Times New Roman CYR" w:hAnsi="Times New Roman CYR" w:cs="Times New Roman CYR"/>
          <w:sz w:val="28"/>
          <w:szCs w:val="28"/>
        </w:rPr>
        <w:t>100 каналов учета.</w:t>
      </w:r>
    </w:p>
    <w:p w:rsidR="00A60FFB" w:rsidRPr="006D4902" w:rsidRDefault="00A60FFB" w:rsidP="00A60FFB">
      <w:pPr>
        <w:rPr>
          <w:rFonts w:ascii="Times New Roman CYR" w:hAnsi="Times New Roman CYR" w:cs="Times New Roman CYR"/>
          <w:sz w:val="28"/>
          <w:szCs w:val="28"/>
        </w:rPr>
      </w:pPr>
      <w:r w:rsidRPr="006D4902">
        <w:rPr>
          <w:rFonts w:ascii="Times New Roman CYR" w:hAnsi="Times New Roman CYR" w:cs="Times New Roman CYR"/>
          <w:sz w:val="28"/>
          <w:szCs w:val="28"/>
        </w:rPr>
        <w:t xml:space="preserve">СУБД </w:t>
      </w:r>
      <w:r w:rsidRPr="006D4902">
        <w:rPr>
          <w:rFonts w:ascii="Times New Roman CYR" w:hAnsi="Times New Roman CYR" w:cs="Times New Roman CYR"/>
          <w:sz w:val="28"/>
          <w:szCs w:val="28"/>
          <w:lang w:val="en-US"/>
        </w:rPr>
        <w:t>MSSQLServer</w:t>
      </w:r>
      <w:r w:rsidRPr="006D4902">
        <w:rPr>
          <w:rFonts w:ascii="Times New Roman CYR" w:hAnsi="Times New Roman CYR" w:cs="Times New Roman CYR"/>
          <w:sz w:val="28"/>
          <w:szCs w:val="28"/>
        </w:rPr>
        <w:t xml:space="preserve">. - </w:t>
      </w:r>
      <w:r w:rsidRPr="006D4902">
        <w:rPr>
          <w:rFonts w:ascii="Times New Roman CYR" w:hAnsi="Times New Roman CYR" w:cs="Times New Roman CYR"/>
          <w:sz w:val="28"/>
          <w:szCs w:val="28"/>
          <w:lang w:val="en-US"/>
        </w:rPr>
        <w:t>ES</w:t>
      </w:r>
      <w:r w:rsidRPr="006D4902">
        <w:rPr>
          <w:rFonts w:ascii="Times New Roman CYR" w:hAnsi="Times New Roman CYR" w:cs="Times New Roman CYR"/>
          <w:sz w:val="28"/>
          <w:szCs w:val="28"/>
        </w:rPr>
        <w:t>-</w:t>
      </w:r>
      <w:r w:rsidRPr="006D4902">
        <w:rPr>
          <w:rFonts w:ascii="Times New Roman CYR" w:hAnsi="Times New Roman CYR" w:cs="Times New Roman CYR"/>
          <w:sz w:val="28"/>
          <w:szCs w:val="28"/>
          <w:lang w:val="en-US"/>
        </w:rPr>
        <w:t>S</w:t>
      </w:r>
      <w:r w:rsidRPr="006D4902">
        <w:rPr>
          <w:rFonts w:ascii="Times New Roman CYR" w:hAnsi="Times New Roman CYR" w:cs="Times New Roman CYR"/>
          <w:sz w:val="28"/>
          <w:szCs w:val="28"/>
        </w:rPr>
        <w:t xml:space="preserve"> (сетевая лицензия на 16 одновременно работающих пользователей).</w:t>
      </w:r>
    </w:p>
    <w:p w:rsidR="00A60FFB" w:rsidRPr="006D4902" w:rsidRDefault="00A60FFB" w:rsidP="00A60FFB">
      <w:pPr>
        <w:rPr>
          <w:rFonts w:ascii="Times New Roman CYR" w:hAnsi="Times New Roman CYR" w:cs="Times New Roman CYR"/>
          <w:sz w:val="28"/>
          <w:szCs w:val="28"/>
        </w:rPr>
      </w:pPr>
      <w:r w:rsidRPr="006D4902">
        <w:rPr>
          <w:rFonts w:ascii="Times New Roman CYR" w:hAnsi="Times New Roman CYR" w:cs="Times New Roman CYR"/>
          <w:sz w:val="28"/>
          <w:szCs w:val="28"/>
        </w:rPr>
        <w:t xml:space="preserve">Операционная система </w:t>
      </w:r>
      <w:r w:rsidRPr="006D4902">
        <w:rPr>
          <w:rFonts w:ascii="Times New Roman CYR" w:hAnsi="Times New Roman CYR" w:cs="Times New Roman CYR"/>
          <w:sz w:val="28"/>
          <w:szCs w:val="28"/>
          <w:lang w:val="en-US"/>
        </w:rPr>
        <w:t>MicrosoftWindowsServerStd</w:t>
      </w:r>
      <w:r w:rsidRPr="006D4902">
        <w:rPr>
          <w:rFonts w:ascii="Times New Roman CYR" w:hAnsi="Times New Roman CYR" w:cs="Times New Roman CYR"/>
          <w:sz w:val="28"/>
          <w:szCs w:val="28"/>
        </w:rPr>
        <w:t xml:space="preserve"> 2003 – русифицированная.</w:t>
      </w:r>
    </w:p>
    <w:p w:rsidR="00A60FFB" w:rsidRPr="006D4902" w:rsidRDefault="00A60FFB" w:rsidP="00A60FFB">
      <w:pPr>
        <w:rPr>
          <w:rFonts w:ascii="Times New Roman CYR" w:hAnsi="Times New Roman CYR" w:cs="Times New Roman CYR"/>
          <w:sz w:val="28"/>
          <w:szCs w:val="28"/>
        </w:rPr>
      </w:pPr>
      <w:r w:rsidRPr="006D4902">
        <w:rPr>
          <w:rFonts w:ascii="Times New Roman CYR" w:hAnsi="Times New Roman CYR" w:cs="Times New Roman CYR"/>
          <w:sz w:val="28"/>
          <w:szCs w:val="28"/>
        </w:rPr>
        <w:t>Дистрибутив программного обеспечения АСКУЭ ООО «Лысьванефтемаш» должен храниться на внешних носителях.</w:t>
      </w:r>
    </w:p>
    <w:p w:rsidR="00745231" w:rsidRDefault="00745231" w:rsidP="00745231">
      <w:pPr>
        <w:spacing w:line="360" w:lineRule="auto"/>
        <w:ind w:firstLine="709"/>
        <w:jc w:val="center"/>
        <w:rPr>
          <w:rFonts w:ascii="Times New Roman CYR" w:hAnsi="Times New Roman CYR" w:cs="Times New Roman CYR"/>
          <w:b/>
          <w:caps/>
          <w:sz w:val="28"/>
          <w:szCs w:val="28"/>
        </w:rPr>
      </w:pPr>
    </w:p>
    <w:p w:rsidR="00745231" w:rsidRDefault="00745231" w:rsidP="00745231">
      <w:pPr>
        <w:spacing w:line="360" w:lineRule="auto"/>
        <w:ind w:firstLine="709"/>
        <w:jc w:val="center"/>
        <w:rPr>
          <w:rFonts w:ascii="Times New Roman CYR" w:hAnsi="Times New Roman CYR" w:cs="Times New Roman CYR"/>
          <w:b/>
          <w:caps/>
          <w:sz w:val="28"/>
          <w:szCs w:val="28"/>
        </w:rPr>
      </w:pPr>
    </w:p>
    <w:p w:rsidR="00745231" w:rsidRDefault="00745231" w:rsidP="00745231">
      <w:pPr>
        <w:spacing w:line="360" w:lineRule="auto"/>
        <w:ind w:firstLine="709"/>
        <w:jc w:val="center"/>
        <w:rPr>
          <w:rFonts w:ascii="Times New Roman CYR" w:hAnsi="Times New Roman CYR" w:cs="Times New Roman CYR"/>
          <w:b/>
          <w:caps/>
          <w:sz w:val="28"/>
          <w:szCs w:val="28"/>
        </w:rPr>
      </w:pPr>
    </w:p>
    <w:p w:rsidR="00745231" w:rsidRDefault="00745231" w:rsidP="00745231">
      <w:pPr>
        <w:spacing w:line="360" w:lineRule="auto"/>
        <w:ind w:firstLine="709"/>
        <w:jc w:val="center"/>
        <w:rPr>
          <w:rFonts w:ascii="Times New Roman CYR" w:hAnsi="Times New Roman CYR" w:cs="Times New Roman CYR"/>
          <w:b/>
          <w:caps/>
          <w:sz w:val="28"/>
          <w:szCs w:val="28"/>
        </w:rPr>
      </w:pPr>
    </w:p>
    <w:p w:rsidR="00745231" w:rsidRDefault="00745231" w:rsidP="00745231">
      <w:pPr>
        <w:spacing w:line="360" w:lineRule="auto"/>
        <w:ind w:firstLine="709"/>
        <w:jc w:val="center"/>
        <w:rPr>
          <w:rFonts w:ascii="Times New Roman CYR" w:hAnsi="Times New Roman CYR" w:cs="Times New Roman CYR"/>
          <w:b/>
          <w:caps/>
          <w:sz w:val="28"/>
          <w:szCs w:val="28"/>
        </w:rPr>
      </w:pPr>
    </w:p>
    <w:p w:rsidR="00745231" w:rsidRDefault="00745231" w:rsidP="00745231">
      <w:pPr>
        <w:spacing w:line="360" w:lineRule="auto"/>
        <w:ind w:firstLine="709"/>
        <w:jc w:val="center"/>
        <w:rPr>
          <w:rFonts w:ascii="Times New Roman CYR" w:hAnsi="Times New Roman CYR" w:cs="Times New Roman CYR"/>
          <w:b/>
          <w:caps/>
          <w:sz w:val="28"/>
          <w:szCs w:val="28"/>
        </w:rPr>
      </w:pPr>
    </w:p>
    <w:p w:rsidR="00DD3928" w:rsidRDefault="00DD3928" w:rsidP="00745231">
      <w:pPr>
        <w:spacing w:line="360" w:lineRule="auto"/>
        <w:ind w:firstLine="709"/>
        <w:jc w:val="center"/>
        <w:rPr>
          <w:rFonts w:ascii="Times New Roman CYR" w:hAnsi="Times New Roman CYR" w:cs="Times New Roman CYR"/>
          <w:b/>
          <w:caps/>
          <w:sz w:val="28"/>
          <w:szCs w:val="28"/>
        </w:rPr>
      </w:pPr>
    </w:p>
    <w:p w:rsidR="00745231" w:rsidRDefault="00745231" w:rsidP="00745231">
      <w:pPr>
        <w:spacing w:line="360" w:lineRule="auto"/>
        <w:ind w:firstLine="709"/>
        <w:jc w:val="center"/>
        <w:rPr>
          <w:rFonts w:ascii="Times New Roman CYR" w:hAnsi="Times New Roman CYR" w:cs="Times New Roman CYR"/>
          <w:b/>
          <w:caps/>
          <w:sz w:val="28"/>
          <w:szCs w:val="28"/>
        </w:rPr>
      </w:pPr>
    </w:p>
    <w:p w:rsidR="00745231" w:rsidRPr="00DD3928" w:rsidRDefault="00745231" w:rsidP="00DD3928">
      <w:pPr>
        <w:pStyle w:val="1"/>
        <w:rPr>
          <w:rFonts w:ascii="Times New Roman CYR" w:hAnsi="Times New Roman CYR" w:cs="Times New Roman CYR"/>
          <w:caps/>
          <w:color w:val="auto"/>
        </w:rPr>
      </w:pPr>
      <w:bookmarkStart w:id="56" w:name="_Toc74647500"/>
      <w:r w:rsidRPr="00DD3928">
        <w:rPr>
          <w:rFonts w:ascii="Times New Roman CYR" w:hAnsi="Times New Roman CYR" w:cs="Times New Roman CYR"/>
          <w:caps/>
          <w:color w:val="auto"/>
        </w:rPr>
        <w:lastRenderedPageBreak/>
        <w:t>4.</w:t>
      </w:r>
      <w:r w:rsidRPr="00DD3928">
        <w:rPr>
          <w:rFonts w:ascii="Times New Roman CYR" w:hAnsi="Times New Roman CYR" w:cs="Times New Roman CYR"/>
          <w:caps/>
          <w:color w:val="auto"/>
        </w:rPr>
        <w:tab/>
        <w:t>Обеспечение безопасности жизнедеятельности</w:t>
      </w:r>
      <w:bookmarkEnd w:id="56"/>
    </w:p>
    <w:p w:rsidR="00745231" w:rsidRPr="00DD3928" w:rsidRDefault="00745231" w:rsidP="00DD3928">
      <w:pPr>
        <w:pStyle w:val="1"/>
        <w:rPr>
          <w:rFonts w:ascii="Times New Roman CYR" w:hAnsi="Times New Roman CYR" w:cs="Times New Roman CYR"/>
          <w:color w:val="auto"/>
        </w:rPr>
      </w:pPr>
      <w:bookmarkStart w:id="57" w:name="_Toc74647501"/>
      <w:r w:rsidRPr="00DD3928">
        <w:rPr>
          <w:rFonts w:ascii="Times New Roman CYR" w:hAnsi="Times New Roman CYR" w:cs="Times New Roman CYR"/>
          <w:color w:val="auto"/>
        </w:rPr>
        <w:t>4.1.</w:t>
      </w:r>
      <w:r w:rsidRPr="00DD3928">
        <w:rPr>
          <w:rFonts w:ascii="Times New Roman CYR" w:hAnsi="Times New Roman CYR" w:cs="Times New Roman CYR"/>
          <w:color w:val="auto"/>
        </w:rPr>
        <w:tab/>
        <w:t>Требования безопасности к проектируемой АСКУЭ</w:t>
      </w:r>
      <w:bookmarkEnd w:id="57"/>
    </w:p>
    <w:p w:rsidR="00745231" w:rsidRPr="004B7974" w:rsidRDefault="00745231" w:rsidP="00745231">
      <w:pPr>
        <w:spacing w:line="360" w:lineRule="auto"/>
        <w:ind w:firstLine="709"/>
        <w:jc w:val="center"/>
        <w:rPr>
          <w:rFonts w:ascii="Times New Roman CYR" w:hAnsi="Times New Roman CYR" w:cs="Times New Roman CYR"/>
          <w:bCs/>
          <w:sz w:val="16"/>
          <w:szCs w:val="16"/>
        </w:rPr>
      </w:pPr>
    </w:p>
    <w:p w:rsidR="00745231" w:rsidRPr="004B7974" w:rsidRDefault="00745231" w:rsidP="00745231">
      <w:pPr>
        <w:spacing w:line="360" w:lineRule="auto"/>
        <w:ind w:firstLine="709"/>
        <w:jc w:val="both"/>
        <w:rPr>
          <w:rFonts w:ascii="Times New Roman CYR" w:hAnsi="Times New Roman CYR" w:cs="Times New Roman CYR"/>
          <w:sz w:val="28"/>
          <w:szCs w:val="28"/>
        </w:rPr>
      </w:pPr>
      <w:r w:rsidRPr="004B7974">
        <w:rPr>
          <w:rFonts w:ascii="Times New Roman CYR" w:hAnsi="Times New Roman CYR" w:cs="Times New Roman CYR"/>
          <w:sz w:val="28"/>
          <w:szCs w:val="28"/>
        </w:rPr>
        <w:t xml:space="preserve">К работе с техническими средствами АСКУЭ должны допускаться специалисты, прошедшие специальное обучение и имеющие квалификационную группу по электробезопасности не ниже третьей в соответствии со следующими документами: </w:t>
      </w:r>
    </w:p>
    <w:p w:rsidR="00745231" w:rsidRPr="004B7974" w:rsidRDefault="00745231" w:rsidP="00745231">
      <w:pPr>
        <w:spacing w:line="360" w:lineRule="auto"/>
        <w:ind w:firstLine="709"/>
        <w:jc w:val="both"/>
        <w:rPr>
          <w:rFonts w:ascii="Times New Roman CYR" w:hAnsi="Times New Roman CYR" w:cs="Times New Roman CYR"/>
          <w:sz w:val="28"/>
          <w:szCs w:val="28"/>
        </w:rPr>
      </w:pPr>
      <w:r w:rsidRPr="004B7974">
        <w:rPr>
          <w:rFonts w:ascii="Times New Roman CYR" w:hAnsi="Times New Roman CYR" w:cs="Times New Roman CYR"/>
          <w:sz w:val="28"/>
          <w:szCs w:val="28"/>
        </w:rPr>
        <w:t>"Правила технической эксплуатации электроустановок потребителей"</w:t>
      </w:r>
    </w:p>
    <w:p w:rsidR="00745231" w:rsidRPr="004B7974" w:rsidRDefault="00745231" w:rsidP="00745231">
      <w:pPr>
        <w:spacing w:line="360" w:lineRule="auto"/>
        <w:ind w:firstLine="709"/>
        <w:jc w:val="both"/>
        <w:rPr>
          <w:rFonts w:ascii="Times New Roman CYR" w:hAnsi="Times New Roman CYR" w:cs="Times New Roman CYR"/>
          <w:sz w:val="28"/>
          <w:szCs w:val="28"/>
        </w:rPr>
      </w:pPr>
      <w:r w:rsidRPr="004B7974">
        <w:rPr>
          <w:rFonts w:ascii="Times New Roman CYR" w:hAnsi="Times New Roman CYR" w:cs="Times New Roman CYR"/>
          <w:sz w:val="28"/>
          <w:szCs w:val="28"/>
        </w:rPr>
        <w:t>"Межотраслевые правила по охране труда (правила безопасности) при эксплуатации электроустановок" ПОТ Р М-016-2001 (РД 153-34.0-03.150-00).</w:t>
      </w:r>
    </w:p>
    <w:p w:rsidR="00745231" w:rsidRPr="004B7974" w:rsidRDefault="00745231" w:rsidP="00745231">
      <w:pPr>
        <w:spacing w:line="360" w:lineRule="auto"/>
        <w:ind w:firstLine="709"/>
        <w:jc w:val="both"/>
        <w:rPr>
          <w:rFonts w:ascii="Times New Roman CYR" w:hAnsi="Times New Roman CYR" w:cs="Times New Roman CYR"/>
          <w:sz w:val="28"/>
          <w:szCs w:val="28"/>
        </w:rPr>
      </w:pPr>
      <w:r w:rsidRPr="004B7974">
        <w:rPr>
          <w:rFonts w:ascii="Times New Roman CYR" w:hAnsi="Times New Roman CYR" w:cs="Times New Roman CYR"/>
          <w:sz w:val="28"/>
          <w:szCs w:val="28"/>
        </w:rPr>
        <w:t>Персонал должен выполнять работы с электросчетчиками на энергообъекте с соблюдением требований безопасности, изложенных в "Межотраслевых правилах по охране труда (правила безопасности) при эксплуатации электроустановок" ПОТ Р М-016-2001 (РД 153-34.0-03.150-00). Все внешние (наружные) токопроводящие элементы технических средств ИИК, УСПД и ИВК, которые могут находиться под напряжением или наведенным потенциалом, должны иметь защиту от случайного прикосновения, а сами технические средства должны иметь защитное заземление в соответствии с действующими «Правилами устройства электроустановок» (ПУЭ). Вычислительная техника и периферийные устройства должны быть подключены к защитному заземлению, выполненному в соответствии с требованиями ГОСТ 12.2.007.0 и ГОСТ 25861.</w:t>
      </w:r>
    </w:p>
    <w:p w:rsidR="00745231" w:rsidRPr="004B7974" w:rsidRDefault="00745231" w:rsidP="00745231">
      <w:pPr>
        <w:spacing w:line="360" w:lineRule="auto"/>
        <w:ind w:firstLine="709"/>
        <w:jc w:val="both"/>
        <w:rPr>
          <w:rFonts w:ascii="Times New Roman CYR" w:hAnsi="Times New Roman CYR" w:cs="Times New Roman CYR"/>
          <w:sz w:val="28"/>
          <w:szCs w:val="28"/>
        </w:rPr>
      </w:pPr>
      <w:r w:rsidRPr="004B7974">
        <w:rPr>
          <w:rFonts w:ascii="Times New Roman CYR" w:hAnsi="Times New Roman CYR" w:cs="Times New Roman CYR"/>
          <w:sz w:val="28"/>
          <w:szCs w:val="28"/>
        </w:rPr>
        <w:t>Переходное сопротивление на контактных соединениях контура заземления не должно превышать 0,1 Ом. Сопротивление заземляющего устройства не должно превышать 4 Ом. Выбор проводников общего контура заземления должен производиться в соответствии с главой 1.7 ПУЭ.</w:t>
      </w:r>
    </w:p>
    <w:p w:rsidR="00745231" w:rsidRPr="004B7974" w:rsidRDefault="00745231" w:rsidP="00745231">
      <w:pPr>
        <w:spacing w:line="360" w:lineRule="auto"/>
        <w:ind w:firstLine="709"/>
        <w:jc w:val="both"/>
        <w:rPr>
          <w:rFonts w:ascii="Times New Roman CYR" w:hAnsi="Times New Roman CYR" w:cs="Times New Roman CYR"/>
          <w:sz w:val="28"/>
          <w:szCs w:val="28"/>
        </w:rPr>
      </w:pPr>
      <w:r w:rsidRPr="004B7974">
        <w:rPr>
          <w:rFonts w:ascii="Times New Roman CYR" w:hAnsi="Times New Roman CYR" w:cs="Times New Roman CYR"/>
          <w:sz w:val="28"/>
          <w:szCs w:val="28"/>
        </w:rPr>
        <w:t>Тенические средства должны быть расположены и установлены так, чтобы обеспечивалась их безопасная техническая эксплуатация.</w:t>
      </w:r>
    </w:p>
    <w:p w:rsidR="00745231" w:rsidRPr="004B7974" w:rsidRDefault="00745231" w:rsidP="00745231">
      <w:pPr>
        <w:spacing w:line="360" w:lineRule="auto"/>
        <w:ind w:firstLine="709"/>
        <w:jc w:val="both"/>
        <w:rPr>
          <w:rFonts w:ascii="Times New Roman CYR" w:hAnsi="Times New Roman CYR" w:cs="Times New Roman CYR"/>
          <w:sz w:val="28"/>
          <w:szCs w:val="28"/>
        </w:rPr>
      </w:pPr>
      <w:r w:rsidRPr="004B7974">
        <w:rPr>
          <w:rFonts w:ascii="Times New Roman CYR" w:hAnsi="Times New Roman CYR" w:cs="Times New Roman CYR"/>
          <w:sz w:val="28"/>
          <w:szCs w:val="28"/>
        </w:rPr>
        <w:t>При монтаже, наладке, эксплуатации, обслуживании и ремонте технических средств АСКУЭ необходимо руководствоваться требованиями документов: РД 153-34.0-03.150-00, СанПиН 2.2.2.1332-03.</w:t>
      </w:r>
    </w:p>
    <w:p w:rsidR="00745231" w:rsidRDefault="00745231" w:rsidP="00745231">
      <w:pPr>
        <w:spacing w:line="360" w:lineRule="auto"/>
        <w:ind w:firstLine="709"/>
        <w:jc w:val="both"/>
        <w:rPr>
          <w:rFonts w:ascii="Times New Roman CYR" w:hAnsi="Times New Roman CYR" w:cs="Times New Roman CYR"/>
          <w:sz w:val="28"/>
          <w:szCs w:val="28"/>
        </w:rPr>
      </w:pPr>
    </w:p>
    <w:p w:rsidR="00745231" w:rsidRPr="004B7974" w:rsidRDefault="00745231" w:rsidP="00745231">
      <w:pPr>
        <w:spacing w:line="360" w:lineRule="auto"/>
        <w:ind w:firstLine="709"/>
        <w:jc w:val="both"/>
        <w:rPr>
          <w:rFonts w:ascii="Times New Roman CYR" w:hAnsi="Times New Roman CYR" w:cs="Times New Roman CYR"/>
          <w:sz w:val="28"/>
          <w:szCs w:val="28"/>
        </w:rPr>
      </w:pPr>
      <w:r w:rsidRPr="004B7974">
        <w:rPr>
          <w:rFonts w:ascii="Times New Roman CYR" w:hAnsi="Times New Roman CYR" w:cs="Times New Roman CYR"/>
          <w:sz w:val="28"/>
          <w:szCs w:val="28"/>
        </w:rPr>
        <w:lastRenderedPageBreak/>
        <w:t>Помещения, где размещаются технические средства ИИК, УСПД и ИВК АСКУЭ должны быть взрывобезопасными.</w:t>
      </w:r>
    </w:p>
    <w:p w:rsidR="00745231" w:rsidRPr="004B7974" w:rsidRDefault="00745231" w:rsidP="00745231">
      <w:pPr>
        <w:spacing w:line="360" w:lineRule="auto"/>
        <w:ind w:firstLine="709"/>
        <w:jc w:val="both"/>
        <w:rPr>
          <w:rFonts w:ascii="Times New Roman CYR" w:hAnsi="Times New Roman CYR" w:cs="Times New Roman CYR"/>
          <w:sz w:val="28"/>
          <w:szCs w:val="28"/>
        </w:rPr>
      </w:pPr>
      <w:r w:rsidRPr="004B7974">
        <w:rPr>
          <w:rFonts w:ascii="Times New Roman CYR" w:hAnsi="Times New Roman CYR" w:cs="Times New Roman CYR"/>
          <w:sz w:val="28"/>
          <w:szCs w:val="28"/>
        </w:rPr>
        <w:t>Технические средства ИИК, УСПД и ИВК АСКУЭ ОАО «Лысьванефтемаш» должны соответствовать общим требованиям к обеспечению пожарной безопасности при эксплуатации системы согласно ГОСТ 12.1.004, ГОСТ Р 50377, РД 153-34.0-03.301.</w:t>
      </w:r>
    </w:p>
    <w:p w:rsidR="00745231" w:rsidRPr="004B7974" w:rsidRDefault="00745231" w:rsidP="00745231">
      <w:pPr>
        <w:spacing w:line="360" w:lineRule="auto"/>
        <w:ind w:firstLine="709"/>
        <w:jc w:val="center"/>
        <w:rPr>
          <w:rFonts w:ascii="Times New Roman CYR" w:hAnsi="Times New Roman CYR" w:cs="Times New Roman CYR"/>
          <w:sz w:val="16"/>
          <w:szCs w:val="16"/>
        </w:rPr>
      </w:pPr>
    </w:p>
    <w:p w:rsidR="00745231" w:rsidRPr="004B7974" w:rsidRDefault="00745231" w:rsidP="00DD3928">
      <w:pPr>
        <w:pStyle w:val="33"/>
        <w:spacing w:after="0" w:line="360" w:lineRule="auto"/>
        <w:ind w:firstLine="709"/>
        <w:jc w:val="both"/>
        <w:outlineLvl w:val="0"/>
        <w:rPr>
          <w:rFonts w:ascii="Times New Roman CYR" w:hAnsi="Times New Roman CYR" w:cs="Times New Roman CYR"/>
          <w:b/>
          <w:sz w:val="28"/>
          <w:szCs w:val="28"/>
        </w:rPr>
      </w:pPr>
      <w:bookmarkStart w:id="58" w:name="_Toc74647502"/>
      <w:r>
        <w:rPr>
          <w:rFonts w:ascii="Times New Roman CYR" w:hAnsi="Times New Roman CYR" w:cs="Times New Roman CYR"/>
          <w:b/>
          <w:sz w:val="28"/>
          <w:szCs w:val="28"/>
        </w:rPr>
        <w:t>4.2.</w:t>
      </w:r>
      <w:r>
        <w:rPr>
          <w:rFonts w:ascii="Times New Roman CYR" w:hAnsi="Times New Roman CYR" w:cs="Times New Roman CYR"/>
          <w:b/>
          <w:sz w:val="28"/>
          <w:szCs w:val="28"/>
        </w:rPr>
        <w:tab/>
      </w:r>
      <w:r w:rsidRPr="004B7974">
        <w:rPr>
          <w:rFonts w:ascii="Times New Roman CYR" w:hAnsi="Times New Roman CYR" w:cs="Times New Roman CYR"/>
          <w:b/>
          <w:sz w:val="28"/>
          <w:szCs w:val="28"/>
        </w:rPr>
        <w:t>Организация безопасной эксплуатации АСКУЭ</w:t>
      </w:r>
      <w:bookmarkEnd w:id="58"/>
    </w:p>
    <w:p w:rsidR="00745231" w:rsidRPr="004B7974" w:rsidRDefault="00745231" w:rsidP="00DD3928">
      <w:pPr>
        <w:pStyle w:val="a7"/>
        <w:spacing w:line="360" w:lineRule="auto"/>
        <w:ind w:firstLine="709"/>
        <w:jc w:val="center"/>
        <w:outlineLvl w:val="0"/>
        <w:rPr>
          <w:rFonts w:ascii="Times New Roman CYR" w:hAnsi="Times New Roman CYR" w:cs="Times New Roman CYR"/>
          <w:sz w:val="16"/>
          <w:szCs w:val="16"/>
        </w:rPr>
      </w:pPr>
    </w:p>
    <w:p w:rsidR="00745231" w:rsidRPr="004B7974" w:rsidRDefault="00745231" w:rsidP="00745231">
      <w:pPr>
        <w:spacing w:line="360" w:lineRule="auto"/>
        <w:ind w:firstLine="709"/>
        <w:jc w:val="both"/>
        <w:rPr>
          <w:rFonts w:ascii="Times New Roman CYR" w:hAnsi="Times New Roman CYR" w:cs="Times New Roman CYR"/>
          <w:sz w:val="28"/>
          <w:szCs w:val="28"/>
        </w:rPr>
      </w:pPr>
      <w:r w:rsidRPr="004B7974">
        <w:rPr>
          <w:rFonts w:ascii="Times New Roman CYR" w:hAnsi="Times New Roman CYR" w:cs="Times New Roman CYR"/>
          <w:sz w:val="28"/>
          <w:szCs w:val="28"/>
        </w:rPr>
        <w:t>Организацию безопасности при монтаже, наладке, эксплуатации оборудования применяемого в АСКУЭ можно разделить на несколько составных частей:</w:t>
      </w:r>
    </w:p>
    <w:p w:rsidR="00745231" w:rsidRPr="004B7974" w:rsidRDefault="00745231" w:rsidP="00745231">
      <w:pPr>
        <w:pStyle w:val="a9"/>
        <w:spacing w:line="360" w:lineRule="auto"/>
        <w:ind w:left="0" w:firstLine="709"/>
        <w:rPr>
          <w:rFonts w:ascii="Times New Roman CYR" w:hAnsi="Times New Roman CYR" w:cs="Times New Roman CYR"/>
          <w:bCs/>
          <w:szCs w:val="28"/>
        </w:rPr>
      </w:pPr>
      <w:r>
        <w:rPr>
          <w:rFonts w:ascii="Times New Roman CYR" w:hAnsi="Times New Roman CYR" w:cs="Times New Roman CYR"/>
          <w:bCs/>
          <w:szCs w:val="28"/>
        </w:rPr>
        <w:t>-</w:t>
      </w:r>
      <w:r>
        <w:rPr>
          <w:rFonts w:ascii="Times New Roman CYR" w:hAnsi="Times New Roman CYR" w:cs="Times New Roman CYR"/>
          <w:bCs/>
          <w:szCs w:val="28"/>
        </w:rPr>
        <w:tab/>
        <w:t>а</w:t>
      </w:r>
      <w:r w:rsidRPr="004B7974">
        <w:rPr>
          <w:rFonts w:ascii="Times New Roman CYR" w:hAnsi="Times New Roman CYR" w:cs="Times New Roman CYR"/>
          <w:bCs/>
          <w:szCs w:val="28"/>
        </w:rPr>
        <w:t>нализ факторов, которые могу</w:t>
      </w:r>
      <w:r>
        <w:rPr>
          <w:rFonts w:ascii="Times New Roman CYR" w:hAnsi="Times New Roman CYR" w:cs="Times New Roman CYR"/>
          <w:bCs/>
          <w:szCs w:val="28"/>
        </w:rPr>
        <w:t>т</w:t>
      </w:r>
      <w:r w:rsidRPr="004B7974">
        <w:rPr>
          <w:rFonts w:ascii="Times New Roman CYR" w:hAnsi="Times New Roman CYR" w:cs="Times New Roman CYR"/>
          <w:bCs/>
          <w:szCs w:val="28"/>
        </w:rPr>
        <w:t xml:space="preserve"> повлечь нанесение вреда здоровью обслуживающего систему персонала;</w:t>
      </w:r>
    </w:p>
    <w:p w:rsidR="00745231" w:rsidRPr="004B7974" w:rsidRDefault="00745231" w:rsidP="00745231">
      <w:pPr>
        <w:pStyle w:val="a9"/>
        <w:spacing w:line="360" w:lineRule="auto"/>
        <w:ind w:left="0" w:firstLine="709"/>
        <w:rPr>
          <w:rFonts w:ascii="Times New Roman CYR" w:hAnsi="Times New Roman CYR" w:cs="Times New Roman CYR"/>
          <w:bCs/>
          <w:szCs w:val="28"/>
        </w:rPr>
      </w:pPr>
      <w:r>
        <w:rPr>
          <w:rFonts w:ascii="Times New Roman CYR" w:hAnsi="Times New Roman CYR" w:cs="Times New Roman CYR"/>
          <w:bCs/>
          <w:szCs w:val="28"/>
        </w:rPr>
        <w:t>-</w:t>
      </w:r>
      <w:r>
        <w:rPr>
          <w:rFonts w:ascii="Times New Roman CYR" w:hAnsi="Times New Roman CYR" w:cs="Times New Roman CYR"/>
          <w:bCs/>
          <w:szCs w:val="28"/>
        </w:rPr>
        <w:tab/>
        <w:t>о</w:t>
      </w:r>
      <w:r w:rsidRPr="004B7974">
        <w:rPr>
          <w:rFonts w:ascii="Times New Roman CYR" w:hAnsi="Times New Roman CYR" w:cs="Times New Roman CYR"/>
          <w:bCs/>
          <w:szCs w:val="28"/>
        </w:rPr>
        <w:t>рганизация безопасной эксплуатации производственного электрооборудования;</w:t>
      </w:r>
    </w:p>
    <w:p w:rsidR="00745231" w:rsidRPr="004B7974" w:rsidRDefault="00745231" w:rsidP="00745231">
      <w:pPr>
        <w:pStyle w:val="a9"/>
        <w:spacing w:line="360" w:lineRule="auto"/>
        <w:ind w:left="0" w:firstLine="709"/>
        <w:rPr>
          <w:rFonts w:ascii="Times New Roman CYR" w:hAnsi="Times New Roman CYR" w:cs="Times New Roman CYR"/>
          <w:bCs/>
          <w:szCs w:val="28"/>
        </w:rPr>
      </w:pPr>
      <w:r>
        <w:rPr>
          <w:rFonts w:ascii="Times New Roman CYR" w:hAnsi="Times New Roman CYR" w:cs="Times New Roman CYR"/>
          <w:bCs/>
          <w:szCs w:val="28"/>
        </w:rPr>
        <w:t>-</w:t>
      </w:r>
      <w:r>
        <w:rPr>
          <w:rFonts w:ascii="Times New Roman CYR" w:hAnsi="Times New Roman CYR" w:cs="Times New Roman CYR"/>
          <w:bCs/>
          <w:szCs w:val="28"/>
        </w:rPr>
        <w:tab/>
        <w:t>о</w:t>
      </w:r>
      <w:r w:rsidRPr="004B7974">
        <w:rPr>
          <w:rFonts w:ascii="Times New Roman CYR" w:hAnsi="Times New Roman CYR" w:cs="Times New Roman CYR"/>
          <w:bCs/>
          <w:szCs w:val="28"/>
        </w:rPr>
        <w:t>рганизация безопасности при работе с электронно-вычислительной техникой.</w:t>
      </w:r>
    </w:p>
    <w:p w:rsidR="00745231" w:rsidRPr="004B7974" w:rsidRDefault="00745231" w:rsidP="00745231">
      <w:pPr>
        <w:spacing w:line="360" w:lineRule="auto"/>
        <w:ind w:firstLine="709"/>
        <w:jc w:val="center"/>
        <w:rPr>
          <w:rFonts w:ascii="Times New Roman CYR" w:hAnsi="Times New Roman CYR" w:cs="Times New Roman CYR"/>
          <w:bCs/>
          <w:sz w:val="16"/>
          <w:szCs w:val="16"/>
        </w:rPr>
      </w:pPr>
    </w:p>
    <w:p w:rsidR="00745231" w:rsidRPr="00DD3928" w:rsidRDefault="00745231" w:rsidP="00DD3928">
      <w:pPr>
        <w:pStyle w:val="1"/>
        <w:rPr>
          <w:rFonts w:ascii="Times New Roman CYR" w:hAnsi="Times New Roman CYR" w:cs="Times New Roman CYR"/>
          <w:bCs w:val="0"/>
          <w:color w:val="auto"/>
        </w:rPr>
      </w:pPr>
      <w:bookmarkStart w:id="59" w:name="_Toc74647503"/>
      <w:r w:rsidRPr="00DD3928">
        <w:rPr>
          <w:rFonts w:ascii="Times New Roman CYR" w:hAnsi="Times New Roman CYR" w:cs="Times New Roman CYR"/>
          <w:bCs w:val="0"/>
          <w:color w:val="auto"/>
        </w:rPr>
        <w:t>4.2.1.</w:t>
      </w:r>
      <w:r w:rsidRPr="00DD3928">
        <w:rPr>
          <w:rFonts w:ascii="Times New Roman CYR" w:hAnsi="Times New Roman CYR" w:cs="Times New Roman CYR"/>
          <w:bCs w:val="0"/>
          <w:color w:val="auto"/>
        </w:rPr>
        <w:tab/>
        <w:t>Анализ факторов, которые могут повлечь нанесение вреда здоровью обслуживающего систему персонала</w:t>
      </w:r>
      <w:bookmarkEnd w:id="59"/>
    </w:p>
    <w:p w:rsidR="00745231" w:rsidRPr="00DD3928" w:rsidRDefault="00745231" w:rsidP="00DD3928">
      <w:pPr>
        <w:pStyle w:val="1"/>
        <w:rPr>
          <w:rFonts w:ascii="Times New Roman CYR" w:hAnsi="Times New Roman CYR" w:cs="Times New Roman CYR"/>
          <w:bCs w:val="0"/>
          <w:color w:val="auto"/>
          <w:sz w:val="16"/>
          <w:szCs w:val="16"/>
        </w:rPr>
      </w:pPr>
    </w:p>
    <w:p w:rsidR="00745231" w:rsidRPr="004B7974" w:rsidRDefault="00745231" w:rsidP="00745231">
      <w:pPr>
        <w:pStyle w:val="a9"/>
        <w:spacing w:line="360" w:lineRule="auto"/>
        <w:ind w:left="0" w:firstLine="709"/>
        <w:rPr>
          <w:rFonts w:ascii="Times New Roman CYR" w:hAnsi="Times New Roman CYR" w:cs="Times New Roman CYR"/>
          <w:szCs w:val="28"/>
        </w:rPr>
      </w:pPr>
      <w:r w:rsidRPr="004B7974">
        <w:rPr>
          <w:rFonts w:ascii="Times New Roman CYR" w:hAnsi="Times New Roman CYR" w:cs="Times New Roman CYR"/>
          <w:szCs w:val="28"/>
        </w:rPr>
        <w:t>При установке и эксплуатации системы АСКУЭ должно быть учтено несколько направлений факторов вредного воздействия на человека. На различных уровнях системы они различны.</w:t>
      </w:r>
    </w:p>
    <w:p w:rsidR="00745231" w:rsidRDefault="00745231" w:rsidP="00745231">
      <w:pPr>
        <w:pStyle w:val="a9"/>
        <w:spacing w:line="360" w:lineRule="auto"/>
        <w:ind w:left="0" w:firstLine="709"/>
        <w:rPr>
          <w:rFonts w:ascii="Times New Roman CYR" w:hAnsi="Times New Roman CYR" w:cs="Times New Roman CYR"/>
          <w:szCs w:val="28"/>
        </w:rPr>
      </w:pPr>
      <w:r w:rsidRPr="004B7974">
        <w:rPr>
          <w:rFonts w:ascii="Times New Roman CYR" w:hAnsi="Times New Roman CYR" w:cs="Times New Roman CYR"/>
          <w:szCs w:val="28"/>
        </w:rPr>
        <w:t>Так, уровень сбора данных и первичной обработки информации характеризуется повышенной опасностью поражения электрическим током, так как технические средства этогоуровня находятся в непосредственной близости от  токоведущих частей силовых установок напр</w:t>
      </w:r>
      <w:r>
        <w:rPr>
          <w:rFonts w:ascii="Times New Roman CYR" w:hAnsi="Times New Roman CYR" w:cs="Times New Roman CYR"/>
          <w:szCs w:val="28"/>
        </w:rPr>
        <w:t xml:space="preserve">яжением до и выше тысячи вольт. Характеристика физиологического воздействия электрического тока в зависимости от величины указана в таблице 4.1. Виды поражения электрическим током представлены на рис.4.1. </w:t>
      </w:r>
      <w:r w:rsidRPr="00036A81">
        <w:rPr>
          <w:rFonts w:ascii="Times New Roman CYR" w:hAnsi="Times New Roman CYR" w:cs="Times New Roman CYR"/>
          <w:szCs w:val="28"/>
        </w:rPr>
        <w:t>Порядок оказания первой помощи пострадавшему от действия электрического тока</w:t>
      </w:r>
      <w:r>
        <w:rPr>
          <w:rFonts w:ascii="Times New Roman CYR" w:hAnsi="Times New Roman CYR" w:cs="Times New Roman CYR"/>
          <w:szCs w:val="28"/>
        </w:rPr>
        <w:t xml:space="preserve"> приведен на рис.4.2.</w:t>
      </w:r>
    </w:p>
    <w:p w:rsidR="00745231" w:rsidRDefault="00745231" w:rsidP="00745231">
      <w:pPr>
        <w:pStyle w:val="a9"/>
        <w:spacing w:line="360" w:lineRule="auto"/>
        <w:ind w:left="0" w:firstLine="709"/>
        <w:rPr>
          <w:rFonts w:ascii="Times New Roman CYR" w:hAnsi="Times New Roman CYR" w:cs="Times New Roman CYR"/>
          <w:szCs w:val="28"/>
        </w:rPr>
      </w:pPr>
    </w:p>
    <w:p w:rsidR="00745231" w:rsidRPr="004B7974" w:rsidRDefault="00745231" w:rsidP="00745231">
      <w:pPr>
        <w:shd w:val="clear" w:color="auto" w:fill="FFFFFF"/>
        <w:spacing w:line="360" w:lineRule="auto"/>
        <w:ind w:left="1418"/>
        <w:jc w:val="both"/>
        <w:rPr>
          <w:rFonts w:ascii="Times New Roman CYR" w:hAnsi="Times New Roman CYR" w:cs="Times New Roman CYR"/>
          <w:sz w:val="28"/>
          <w:szCs w:val="28"/>
        </w:rPr>
      </w:pPr>
      <w:r w:rsidRPr="004B7974">
        <w:rPr>
          <w:rFonts w:ascii="Times New Roman CYR" w:hAnsi="Times New Roman CYR" w:cs="Times New Roman CYR"/>
          <w:color w:val="000000"/>
          <w:sz w:val="28"/>
          <w:szCs w:val="28"/>
        </w:rPr>
        <w:t>Таблица 4.1. Характеристика физиологического воздействия тока в зависимости от величины</w:t>
      </w:r>
    </w:p>
    <w:p w:rsidR="00745231" w:rsidRDefault="00745231" w:rsidP="00745231">
      <w:pPr>
        <w:pStyle w:val="a9"/>
        <w:spacing w:line="360" w:lineRule="auto"/>
        <w:ind w:left="0" w:firstLine="709"/>
        <w:jc w:val="center"/>
        <w:rPr>
          <w:rFonts w:ascii="Times New Roman CYR" w:hAnsi="Times New Roman CYR" w:cs="Times New Roman CYR"/>
          <w:szCs w:val="28"/>
        </w:rPr>
      </w:pPr>
      <w:r>
        <w:rPr>
          <w:rFonts w:ascii="Times New Roman CYR" w:hAnsi="Times New Roman CYR" w:cs="Times New Roman CYR"/>
          <w:noProof/>
          <w:szCs w:val="28"/>
        </w:rPr>
        <w:lastRenderedPageBreak/>
        <w:drawing>
          <wp:inline distT="0" distB="0" distL="0" distR="0">
            <wp:extent cx="5369560" cy="623062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0765"/>
                    <a:stretch>
                      <a:fillRect/>
                    </a:stretch>
                  </pic:blipFill>
                  <pic:spPr bwMode="auto">
                    <a:xfrm>
                      <a:off x="0" y="0"/>
                      <a:ext cx="5369560" cy="6230620"/>
                    </a:xfrm>
                    <a:prstGeom prst="rect">
                      <a:avLst/>
                    </a:prstGeom>
                    <a:noFill/>
                    <a:ln>
                      <a:noFill/>
                    </a:ln>
                  </pic:spPr>
                </pic:pic>
              </a:graphicData>
            </a:graphic>
          </wp:inline>
        </w:drawing>
      </w:r>
    </w:p>
    <w:p w:rsidR="00745231" w:rsidRDefault="00745231" w:rsidP="00745231">
      <w:pPr>
        <w:ind w:firstLine="709"/>
        <w:jc w:val="center"/>
        <w:rPr>
          <w:rFonts w:ascii="Times New Roman CYR" w:hAnsi="Times New Roman CYR" w:cs="Times New Roman CYR"/>
        </w:rPr>
      </w:pPr>
      <w:r>
        <w:rPr>
          <w:rFonts w:ascii="Times New Roman CYR" w:hAnsi="Times New Roman CYR" w:cs="Times New Roman CYR"/>
          <w:noProof/>
        </w:rPr>
        <w:lastRenderedPageBreak/>
        <w:drawing>
          <wp:inline distT="0" distB="0" distL="0" distR="0">
            <wp:extent cx="4923155" cy="68897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6836"/>
                    <a:stretch>
                      <a:fillRect/>
                    </a:stretch>
                  </pic:blipFill>
                  <pic:spPr bwMode="auto">
                    <a:xfrm>
                      <a:off x="0" y="0"/>
                      <a:ext cx="4923155" cy="6889750"/>
                    </a:xfrm>
                    <a:prstGeom prst="rect">
                      <a:avLst/>
                    </a:prstGeom>
                    <a:noFill/>
                    <a:ln>
                      <a:noFill/>
                    </a:ln>
                  </pic:spPr>
                </pic:pic>
              </a:graphicData>
            </a:graphic>
          </wp:inline>
        </w:drawing>
      </w:r>
    </w:p>
    <w:p w:rsidR="00745231" w:rsidRPr="00224229" w:rsidRDefault="00745231" w:rsidP="00745231">
      <w:pPr>
        <w:ind w:firstLine="709"/>
        <w:jc w:val="center"/>
        <w:rPr>
          <w:rFonts w:ascii="Times New Roman CYR" w:hAnsi="Times New Roman CYR" w:cs="Times New Roman CYR"/>
          <w:sz w:val="28"/>
          <w:szCs w:val="28"/>
        </w:rPr>
      </w:pPr>
    </w:p>
    <w:p w:rsidR="00745231" w:rsidRDefault="00745231" w:rsidP="00745231">
      <w:pPr>
        <w:spacing w:line="360" w:lineRule="auto"/>
        <w:ind w:firstLine="709"/>
        <w:jc w:val="center"/>
        <w:rPr>
          <w:rFonts w:ascii="Times New Roman CYR" w:hAnsi="Times New Roman CYR" w:cs="Times New Roman CYR"/>
          <w:sz w:val="28"/>
          <w:szCs w:val="28"/>
        </w:rPr>
      </w:pPr>
      <w:r w:rsidRPr="00E369E0">
        <w:rPr>
          <w:rFonts w:ascii="Times New Roman CYR" w:hAnsi="Times New Roman CYR" w:cs="Times New Roman CYR"/>
          <w:sz w:val="28"/>
          <w:szCs w:val="28"/>
        </w:rPr>
        <w:t>Рис</w:t>
      </w:r>
      <w:r>
        <w:rPr>
          <w:rFonts w:ascii="Times New Roman CYR" w:hAnsi="Times New Roman CYR" w:cs="Times New Roman CYR"/>
          <w:sz w:val="28"/>
          <w:szCs w:val="28"/>
        </w:rPr>
        <w:t>.</w:t>
      </w:r>
      <w:r w:rsidRPr="00E369E0">
        <w:rPr>
          <w:rFonts w:ascii="Times New Roman CYR" w:hAnsi="Times New Roman CYR" w:cs="Times New Roman CYR"/>
          <w:sz w:val="28"/>
          <w:szCs w:val="28"/>
        </w:rPr>
        <w:t xml:space="preserve"> 4.1. Классификация видов поражения электрическим током.</w:t>
      </w:r>
    </w:p>
    <w:p w:rsidR="00745231" w:rsidRPr="004B7974" w:rsidRDefault="00745231" w:rsidP="00745231">
      <w:pPr>
        <w:spacing w:line="360" w:lineRule="auto"/>
        <w:ind w:firstLine="709"/>
        <w:jc w:val="center"/>
        <w:rPr>
          <w:rFonts w:ascii="Times New Roman CYR" w:hAnsi="Times New Roman CYR" w:cs="Times New Roman CYR"/>
          <w:sz w:val="28"/>
          <w:szCs w:val="28"/>
        </w:rPr>
      </w:pPr>
      <w:r>
        <w:rPr>
          <w:rFonts w:ascii="Times New Roman CYR" w:hAnsi="Times New Roman CYR" w:cs="Times New Roman CYR"/>
          <w:noProof/>
          <w:sz w:val="28"/>
          <w:szCs w:val="28"/>
        </w:rPr>
        <w:lastRenderedPageBreak/>
        <w:drawing>
          <wp:inline distT="0" distB="0" distL="0" distR="0">
            <wp:extent cx="5125085" cy="742124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5231"/>
                    <a:stretch>
                      <a:fillRect/>
                    </a:stretch>
                  </pic:blipFill>
                  <pic:spPr bwMode="auto">
                    <a:xfrm>
                      <a:off x="0" y="0"/>
                      <a:ext cx="5125085" cy="7421245"/>
                    </a:xfrm>
                    <a:prstGeom prst="rect">
                      <a:avLst/>
                    </a:prstGeom>
                    <a:noFill/>
                    <a:ln>
                      <a:noFill/>
                    </a:ln>
                  </pic:spPr>
                </pic:pic>
              </a:graphicData>
            </a:graphic>
          </wp:inline>
        </w:drawing>
      </w:r>
    </w:p>
    <w:p w:rsidR="00745231" w:rsidRDefault="00745231" w:rsidP="00745231">
      <w:pPr>
        <w:spacing w:line="360" w:lineRule="auto"/>
        <w:ind w:firstLine="709"/>
        <w:jc w:val="center"/>
        <w:rPr>
          <w:rFonts w:ascii="Times New Roman CYR" w:hAnsi="Times New Roman CYR" w:cs="Times New Roman CYR"/>
          <w:sz w:val="28"/>
          <w:szCs w:val="28"/>
        </w:rPr>
      </w:pPr>
      <w:r w:rsidRPr="004B7974">
        <w:rPr>
          <w:rFonts w:ascii="Times New Roman CYR" w:hAnsi="Times New Roman CYR" w:cs="Times New Roman CYR"/>
          <w:sz w:val="28"/>
          <w:szCs w:val="28"/>
        </w:rPr>
        <w:t>Рис</w:t>
      </w:r>
      <w:r>
        <w:rPr>
          <w:rFonts w:ascii="Times New Roman CYR" w:hAnsi="Times New Roman CYR" w:cs="Times New Roman CYR"/>
          <w:szCs w:val="28"/>
        </w:rPr>
        <w:t>.</w:t>
      </w:r>
      <w:r w:rsidRPr="004B7974">
        <w:rPr>
          <w:rFonts w:ascii="Times New Roman CYR" w:hAnsi="Times New Roman CYR" w:cs="Times New Roman CYR"/>
          <w:sz w:val="28"/>
          <w:szCs w:val="28"/>
        </w:rPr>
        <w:t>4.</w:t>
      </w:r>
      <w:r>
        <w:rPr>
          <w:rFonts w:ascii="Times New Roman CYR" w:hAnsi="Times New Roman CYR" w:cs="Times New Roman CYR"/>
          <w:szCs w:val="28"/>
        </w:rPr>
        <w:t>2</w:t>
      </w:r>
      <w:r w:rsidRPr="004B7974">
        <w:rPr>
          <w:rFonts w:ascii="Times New Roman CYR" w:hAnsi="Times New Roman CYR" w:cs="Times New Roman CYR"/>
          <w:sz w:val="28"/>
          <w:szCs w:val="28"/>
        </w:rPr>
        <w:t>. Алгоритм оказания первой помощи пострадавшему от электрического</w:t>
      </w:r>
      <w:r>
        <w:rPr>
          <w:rFonts w:ascii="Times New Roman CYR" w:hAnsi="Times New Roman CYR" w:cs="Times New Roman CYR"/>
          <w:sz w:val="28"/>
          <w:szCs w:val="28"/>
        </w:rPr>
        <w:t xml:space="preserve"> тока.</w:t>
      </w:r>
    </w:p>
    <w:p w:rsidR="00745231" w:rsidRPr="00E369E0" w:rsidRDefault="00745231" w:rsidP="00745231">
      <w:pPr>
        <w:spacing w:line="360" w:lineRule="auto"/>
        <w:ind w:firstLine="709"/>
        <w:jc w:val="center"/>
        <w:rPr>
          <w:rFonts w:ascii="Times New Roman CYR" w:hAnsi="Times New Roman CYR" w:cs="Times New Roman CYR"/>
          <w:sz w:val="16"/>
          <w:szCs w:val="16"/>
        </w:rPr>
      </w:pPr>
    </w:p>
    <w:p w:rsidR="00745231" w:rsidRPr="004B7974" w:rsidRDefault="00745231" w:rsidP="00745231">
      <w:pPr>
        <w:pStyle w:val="a9"/>
        <w:spacing w:line="360" w:lineRule="auto"/>
        <w:ind w:left="0" w:firstLine="709"/>
        <w:rPr>
          <w:rFonts w:ascii="Times New Roman CYR" w:hAnsi="Times New Roman CYR" w:cs="Times New Roman CYR"/>
          <w:szCs w:val="28"/>
        </w:rPr>
      </w:pPr>
      <w:r w:rsidRPr="004B7974">
        <w:rPr>
          <w:rFonts w:ascii="Times New Roman CYR" w:hAnsi="Times New Roman CYR" w:cs="Times New Roman CYR"/>
          <w:szCs w:val="28"/>
        </w:rPr>
        <w:t>Для исключения поражения электрическим током необходимо строгое соблюдение "Межотраслевых правилах по охране труда (правила безопасности) при эксплуатации электроустановок" ПОТ Р М-016-2001 (РД 153-34.0-03.150-00.</w:t>
      </w:r>
    </w:p>
    <w:p w:rsidR="00745231" w:rsidRDefault="00745231" w:rsidP="00745231">
      <w:pPr>
        <w:pStyle w:val="a9"/>
        <w:spacing w:line="360" w:lineRule="auto"/>
        <w:ind w:left="0" w:firstLine="709"/>
        <w:rPr>
          <w:rFonts w:ascii="Times New Roman CYR" w:hAnsi="Times New Roman CYR" w:cs="Times New Roman CYR"/>
          <w:szCs w:val="28"/>
        </w:rPr>
      </w:pPr>
    </w:p>
    <w:p w:rsidR="00745231" w:rsidRPr="004B7974" w:rsidRDefault="00745231" w:rsidP="00745231">
      <w:pPr>
        <w:pStyle w:val="a9"/>
        <w:spacing w:line="360" w:lineRule="auto"/>
        <w:ind w:left="0" w:firstLine="709"/>
        <w:rPr>
          <w:rFonts w:ascii="Times New Roman CYR" w:hAnsi="Times New Roman CYR" w:cs="Times New Roman CYR"/>
          <w:szCs w:val="28"/>
        </w:rPr>
      </w:pPr>
      <w:r w:rsidRPr="004B7974">
        <w:rPr>
          <w:rFonts w:ascii="Times New Roman CYR" w:hAnsi="Times New Roman CYR" w:cs="Times New Roman CYR"/>
          <w:szCs w:val="28"/>
        </w:rPr>
        <w:t xml:space="preserve">Верхние уровни системы, из-за применения ЭВМ может представлять опасность для здоровья человека другого плана, это излучение, статическое электричество и чрезмерное </w:t>
      </w:r>
      <w:r w:rsidRPr="004B7974">
        <w:rPr>
          <w:rFonts w:ascii="Times New Roman CYR" w:hAnsi="Times New Roman CYR" w:cs="Times New Roman CYR"/>
          <w:szCs w:val="28"/>
        </w:rPr>
        <w:lastRenderedPageBreak/>
        <w:t>напряжение на органы зрения. Правила безопасной работы с ЭВМ так же приведены в данном разделе выпускной квалификационной работы.</w:t>
      </w:r>
    </w:p>
    <w:p w:rsidR="00745231" w:rsidRPr="003A4D31" w:rsidRDefault="00745231" w:rsidP="00745231">
      <w:pPr>
        <w:widowControl w:val="0"/>
        <w:overflowPunct w:val="0"/>
        <w:autoSpaceDE w:val="0"/>
        <w:autoSpaceDN w:val="0"/>
        <w:adjustRightInd w:val="0"/>
        <w:spacing w:line="360" w:lineRule="auto"/>
        <w:ind w:firstLine="709"/>
        <w:jc w:val="both"/>
        <w:rPr>
          <w:rFonts w:ascii="Times New Roman CYR" w:hAnsi="Times New Roman CYR" w:cs="Times New Roman CYR"/>
          <w:sz w:val="28"/>
          <w:szCs w:val="28"/>
        </w:rPr>
      </w:pPr>
      <w:r w:rsidRPr="003A4D31">
        <w:rPr>
          <w:rFonts w:ascii="Times New Roman CYR" w:hAnsi="Times New Roman CYR" w:cs="Times New Roman CYR"/>
          <w:sz w:val="28"/>
          <w:szCs w:val="28"/>
        </w:rPr>
        <w:t>Вредные и опасные факторы, возникающие при работе с ПЭВМ.</w:t>
      </w:r>
    </w:p>
    <w:p w:rsidR="00745231" w:rsidRPr="004B7974" w:rsidRDefault="00745231" w:rsidP="00745231">
      <w:pPr>
        <w:numPr>
          <w:ilvl w:val="12"/>
          <w:numId w:val="0"/>
        </w:numPr>
        <w:overflowPunct w:val="0"/>
        <w:autoSpaceDE w:val="0"/>
        <w:autoSpaceDN w:val="0"/>
        <w:adjustRightInd w:val="0"/>
        <w:spacing w:line="360" w:lineRule="auto"/>
        <w:ind w:firstLine="709"/>
        <w:jc w:val="both"/>
        <w:rPr>
          <w:rFonts w:ascii="Times New Roman CYR" w:hAnsi="Times New Roman CYR" w:cs="Times New Roman CYR"/>
          <w:sz w:val="28"/>
          <w:szCs w:val="28"/>
        </w:rPr>
      </w:pPr>
      <w:r w:rsidRPr="004B7974">
        <w:rPr>
          <w:rFonts w:ascii="Times New Roman CYR" w:hAnsi="Times New Roman CYR" w:cs="Times New Roman CYR"/>
          <w:sz w:val="28"/>
          <w:szCs w:val="28"/>
        </w:rPr>
        <w:t>Негативные для здоровья пользователя факторы при работе с ПЭВМ с видеодисплейным терминалом (ВДТ):</w:t>
      </w:r>
    </w:p>
    <w:p w:rsidR="00745231" w:rsidRPr="004B7974" w:rsidRDefault="00745231" w:rsidP="006A45CE">
      <w:pPr>
        <w:pStyle w:val="11"/>
        <w:numPr>
          <w:ilvl w:val="0"/>
          <w:numId w:val="67"/>
        </w:numPr>
        <w:spacing w:line="360" w:lineRule="auto"/>
        <w:ind w:left="0" w:firstLine="709"/>
        <w:rPr>
          <w:rFonts w:ascii="Times New Roman CYR" w:hAnsi="Times New Roman CYR" w:cs="Times New Roman CYR"/>
          <w:sz w:val="28"/>
          <w:szCs w:val="28"/>
        </w:rPr>
      </w:pPr>
      <w:r w:rsidRPr="004B7974">
        <w:rPr>
          <w:rFonts w:ascii="Times New Roman CYR" w:hAnsi="Times New Roman CYR" w:cs="Times New Roman CYR"/>
          <w:sz w:val="28"/>
          <w:szCs w:val="28"/>
        </w:rPr>
        <w:t>излучения и поля:</w:t>
      </w:r>
    </w:p>
    <w:p w:rsidR="00745231" w:rsidRPr="004B7974" w:rsidRDefault="00745231" w:rsidP="006A45CE">
      <w:pPr>
        <w:pStyle w:val="11"/>
        <w:numPr>
          <w:ilvl w:val="0"/>
          <w:numId w:val="67"/>
        </w:numPr>
        <w:spacing w:line="360" w:lineRule="auto"/>
        <w:ind w:left="0" w:firstLine="709"/>
        <w:rPr>
          <w:rFonts w:ascii="Times New Roman CYR" w:hAnsi="Times New Roman CYR" w:cs="Times New Roman CYR"/>
          <w:sz w:val="28"/>
          <w:szCs w:val="28"/>
        </w:rPr>
      </w:pPr>
      <w:r w:rsidRPr="004B7974">
        <w:rPr>
          <w:rFonts w:ascii="Times New Roman CYR" w:hAnsi="Times New Roman CYR" w:cs="Times New Roman CYR"/>
          <w:sz w:val="28"/>
          <w:szCs w:val="28"/>
        </w:rPr>
        <w:t>рентгеновское излучение;</w:t>
      </w:r>
    </w:p>
    <w:p w:rsidR="00745231" w:rsidRPr="004B7974" w:rsidRDefault="00745231" w:rsidP="006A45CE">
      <w:pPr>
        <w:pStyle w:val="11"/>
        <w:numPr>
          <w:ilvl w:val="0"/>
          <w:numId w:val="67"/>
        </w:numPr>
        <w:spacing w:line="360" w:lineRule="auto"/>
        <w:ind w:left="0" w:firstLine="709"/>
        <w:rPr>
          <w:rFonts w:ascii="Times New Roman CYR" w:hAnsi="Times New Roman CYR" w:cs="Times New Roman CYR"/>
          <w:sz w:val="28"/>
          <w:szCs w:val="28"/>
        </w:rPr>
      </w:pPr>
      <w:r w:rsidRPr="004B7974">
        <w:rPr>
          <w:rFonts w:ascii="Times New Roman CYR" w:hAnsi="Times New Roman CYR" w:cs="Times New Roman CYR"/>
          <w:sz w:val="28"/>
          <w:szCs w:val="28"/>
        </w:rPr>
        <w:t>электромагнитное излучение;</w:t>
      </w:r>
    </w:p>
    <w:p w:rsidR="00745231" w:rsidRPr="004B7974" w:rsidRDefault="00745231" w:rsidP="006A45CE">
      <w:pPr>
        <w:pStyle w:val="11"/>
        <w:numPr>
          <w:ilvl w:val="0"/>
          <w:numId w:val="67"/>
        </w:numPr>
        <w:spacing w:line="360" w:lineRule="auto"/>
        <w:ind w:left="0" w:firstLine="709"/>
        <w:rPr>
          <w:rFonts w:ascii="Times New Roman CYR" w:hAnsi="Times New Roman CYR" w:cs="Times New Roman CYR"/>
          <w:sz w:val="28"/>
          <w:szCs w:val="28"/>
        </w:rPr>
      </w:pPr>
      <w:r w:rsidRPr="004B7974">
        <w:rPr>
          <w:rFonts w:ascii="Times New Roman CYR" w:hAnsi="Times New Roman CYR" w:cs="Times New Roman CYR"/>
          <w:sz w:val="28"/>
          <w:szCs w:val="28"/>
        </w:rPr>
        <w:t>электростатическое поле;</w:t>
      </w:r>
    </w:p>
    <w:p w:rsidR="00745231" w:rsidRPr="004B7974" w:rsidRDefault="00745231" w:rsidP="006A45CE">
      <w:pPr>
        <w:pStyle w:val="11"/>
        <w:numPr>
          <w:ilvl w:val="0"/>
          <w:numId w:val="67"/>
        </w:numPr>
        <w:spacing w:line="360" w:lineRule="auto"/>
        <w:ind w:left="0" w:firstLine="709"/>
        <w:rPr>
          <w:rFonts w:ascii="Times New Roman CYR" w:hAnsi="Times New Roman CYR" w:cs="Times New Roman CYR"/>
          <w:sz w:val="28"/>
          <w:szCs w:val="28"/>
        </w:rPr>
      </w:pPr>
      <w:r w:rsidRPr="004B7974">
        <w:rPr>
          <w:rFonts w:ascii="Times New Roman CYR" w:hAnsi="Times New Roman CYR" w:cs="Times New Roman CYR"/>
          <w:sz w:val="28"/>
          <w:szCs w:val="28"/>
        </w:rPr>
        <w:t>специфическая нагрузка нервной системы;</w:t>
      </w:r>
    </w:p>
    <w:p w:rsidR="00745231" w:rsidRPr="004B7974" w:rsidRDefault="00745231" w:rsidP="006A45CE">
      <w:pPr>
        <w:pStyle w:val="11"/>
        <w:numPr>
          <w:ilvl w:val="0"/>
          <w:numId w:val="67"/>
        </w:numPr>
        <w:spacing w:line="360" w:lineRule="auto"/>
        <w:ind w:left="0" w:firstLine="709"/>
        <w:rPr>
          <w:rFonts w:ascii="Times New Roman CYR" w:hAnsi="Times New Roman CYR" w:cs="Times New Roman CYR"/>
          <w:sz w:val="28"/>
          <w:szCs w:val="28"/>
        </w:rPr>
      </w:pPr>
      <w:r w:rsidRPr="004B7974">
        <w:rPr>
          <w:rFonts w:ascii="Times New Roman CYR" w:hAnsi="Times New Roman CYR" w:cs="Times New Roman CYR"/>
          <w:sz w:val="28"/>
          <w:szCs w:val="28"/>
        </w:rPr>
        <w:t>неизменная поза;</w:t>
      </w:r>
    </w:p>
    <w:p w:rsidR="00745231" w:rsidRDefault="00745231" w:rsidP="006A45CE">
      <w:pPr>
        <w:pStyle w:val="11"/>
        <w:numPr>
          <w:ilvl w:val="0"/>
          <w:numId w:val="67"/>
        </w:numPr>
        <w:spacing w:line="360" w:lineRule="auto"/>
        <w:ind w:left="0" w:firstLine="709"/>
        <w:rPr>
          <w:rFonts w:ascii="Times New Roman CYR" w:hAnsi="Times New Roman CYR" w:cs="Times New Roman CYR"/>
          <w:sz w:val="28"/>
          <w:szCs w:val="28"/>
        </w:rPr>
      </w:pPr>
      <w:r w:rsidRPr="004B7974">
        <w:rPr>
          <w:rFonts w:ascii="Times New Roman CYR" w:hAnsi="Times New Roman CYR" w:cs="Times New Roman CYR"/>
          <w:sz w:val="28"/>
          <w:szCs w:val="28"/>
        </w:rPr>
        <w:t>визуальные параметры.</w:t>
      </w:r>
    </w:p>
    <w:p w:rsidR="00745231" w:rsidRPr="004B7974" w:rsidRDefault="00745231" w:rsidP="00745231">
      <w:pPr>
        <w:pStyle w:val="11"/>
        <w:spacing w:line="360" w:lineRule="auto"/>
        <w:ind w:firstLine="709"/>
        <w:rPr>
          <w:rFonts w:ascii="Times New Roman CYR" w:hAnsi="Times New Roman CYR" w:cs="Times New Roman CYR"/>
          <w:sz w:val="28"/>
          <w:szCs w:val="28"/>
        </w:rPr>
      </w:pPr>
      <w:r w:rsidRPr="004B7974">
        <w:rPr>
          <w:rFonts w:ascii="Times New Roman CYR" w:hAnsi="Times New Roman CYR" w:cs="Times New Roman CYR"/>
          <w:sz w:val="28"/>
          <w:szCs w:val="28"/>
        </w:rPr>
        <w:t>I. Излучения и поля.</w:t>
      </w:r>
    </w:p>
    <w:p w:rsidR="00745231" w:rsidRPr="004B7974" w:rsidRDefault="00745231" w:rsidP="00745231">
      <w:pPr>
        <w:overflowPunct w:val="0"/>
        <w:autoSpaceDE w:val="0"/>
        <w:autoSpaceDN w:val="0"/>
        <w:adjustRightInd w:val="0"/>
        <w:spacing w:line="360" w:lineRule="auto"/>
        <w:ind w:firstLine="709"/>
        <w:jc w:val="both"/>
        <w:rPr>
          <w:rFonts w:ascii="Times New Roman CYR" w:hAnsi="Times New Roman CYR" w:cs="Times New Roman CYR"/>
          <w:sz w:val="28"/>
          <w:szCs w:val="28"/>
        </w:rPr>
      </w:pPr>
      <w:r w:rsidRPr="004B7974">
        <w:rPr>
          <w:rFonts w:ascii="Times New Roman CYR" w:hAnsi="Times New Roman CYR" w:cs="Times New Roman CYR"/>
          <w:sz w:val="28"/>
          <w:szCs w:val="28"/>
        </w:rPr>
        <w:t>Вредные факторы, воздействующие на человека, при работе за монитором</w:t>
      </w:r>
      <w:r>
        <w:rPr>
          <w:rFonts w:ascii="Times New Roman CYR" w:hAnsi="Times New Roman CYR" w:cs="Times New Roman CYR"/>
          <w:sz w:val="28"/>
          <w:szCs w:val="28"/>
        </w:rPr>
        <w:t xml:space="preserve"> на базе электронно-лучевой трубки</w:t>
      </w:r>
      <w:r w:rsidRPr="004B7974">
        <w:rPr>
          <w:rFonts w:ascii="Times New Roman CYR" w:hAnsi="Times New Roman CYR" w:cs="Times New Roman CYR"/>
          <w:sz w:val="28"/>
          <w:szCs w:val="28"/>
        </w:rPr>
        <w:t>: рентгеновское и электромагнитное излучения, электростатическое поле.</w:t>
      </w:r>
    </w:p>
    <w:p w:rsidR="00745231" w:rsidRPr="004B7974" w:rsidRDefault="00745231" w:rsidP="00745231">
      <w:pPr>
        <w:overflowPunct w:val="0"/>
        <w:autoSpaceDE w:val="0"/>
        <w:autoSpaceDN w:val="0"/>
        <w:adjustRightInd w:val="0"/>
        <w:spacing w:line="360" w:lineRule="auto"/>
        <w:ind w:firstLine="709"/>
        <w:jc w:val="both"/>
        <w:rPr>
          <w:rFonts w:ascii="Times New Roman CYR" w:hAnsi="Times New Roman CYR" w:cs="Times New Roman CYR"/>
          <w:iCs/>
          <w:sz w:val="28"/>
          <w:szCs w:val="28"/>
        </w:rPr>
      </w:pPr>
      <w:r w:rsidRPr="004B7974">
        <w:rPr>
          <w:rFonts w:ascii="Times New Roman CYR" w:hAnsi="Times New Roman CYR" w:cs="Times New Roman CYR"/>
          <w:sz w:val="28"/>
          <w:szCs w:val="28"/>
        </w:rPr>
        <w:t xml:space="preserve">Согласно современным стандартам, допустимая доза </w:t>
      </w:r>
      <w:r w:rsidRPr="004B7974">
        <w:rPr>
          <w:rFonts w:ascii="Times New Roman CYR" w:hAnsi="Times New Roman CYR" w:cs="Times New Roman CYR"/>
          <w:iCs/>
          <w:sz w:val="28"/>
          <w:szCs w:val="28"/>
        </w:rPr>
        <w:t xml:space="preserve">рентгеновского излучения составляет 100 мкР/час на расстоянии 0,05 м от экрана и корпуса ВДТ и является не опасной для здоровья. </w:t>
      </w:r>
      <w:r w:rsidRPr="004B7974">
        <w:rPr>
          <w:rFonts w:ascii="Times New Roman CYR" w:hAnsi="Times New Roman CYR" w:cs="Times New Roman CYR"/>
          <w:sz w:val="28"/>
          <w:szCs w:val="28"/>
        </w:rPr>
        <w:t>Исключение составляют люди с повышенной чувствительностью к радиации.</w:t>
      </w:r>
    </w:p>
    <w:p w:rsidR="00745231" w:rsidRPr="004B7974" w:rsidRDefault="00745231" w:rsidP="00745231">
      <w:pPr>
        <w:overflowPunct w:val="0"/>
        <w:autoSpaceDE w:val="0"/>
        <w:autoSpaceDN w:val="0"/>
        <w:adjustRightInd w:val="0"/>
        <w:spacing w:line="360" w:lineRule="auto"/>
        <w:ind w:firstLine="709"/>
        <w:jc w:val="both"/>
        <w:rPr>
          <w:rFonts w:ascii="Times New Roman CYR" w:hAnsi="Times New Roman CYR" w:cs="Times New Roman CYR"/>
          <w:iCs/>
          <w:sz w:val="28"/>
          <w:szCs w:val="28"/>
        </w:rPr>
      </w:pPr>
      <w:r w:rsidRPr="004B7974">
        <w:rPr>
          <w:rFonts w:ascii="Times New Roman CYR" w:hAnsi="Times New Roman CYR" w:cs="Times New Roman CYR"/>
          <w:sz w:val="28"/>
          <w:szCs w:val="28"/>
        </w:rPr>
        <w:t xml:space="preserve">Уровень </w:t>
      </w:r>
      <w:r w:rsidRPr="004B7974">
        <w:rPr>
          <w:rFonts w:ascii="Times New Roman CYR" w:hAnsi="Times New Roman CYR" w:cs="Times New Roman CYR"/>
          <w:iCs/>
          <w:sz w:val="28"/>
          <w:szCs w:val="28"/>
        </w:rPr>
        <w:t>электромагнитного излучения</w:t>
      </w:r>
      <w:r w:rsidRPr="004B7974">
        <w:rPr>
          <w:rFonts w:ascii="Times New Roman CYR" w:hAnsi="Times New Roman CYR" w:cs="Times New Roman CYR"/>
          <w:sz w:val="28"/>
          <w:szCs w:val="28"/>
        </w:rPr>
        <w:t xml:space="preserve">, фиксируемый вблизи ВДТ, опасности для пользователя не представляет, т.к. при производстве мониторов принимаются меры для снижения уровня излучения. Защита от </w:t>
      </w:r>
      <w:r w:rsidRPr="004B7974">
        <w:rPr>
          <w:rFonts w:ascii="Times New Roman CYR" w:hAnsi="Times New Roman CYR" w:cs="Times New Roman CYR"/>
          <w:iCs/>
          <w:sz w:val="28"/>
          <w:szCs w:val="28"/>
        </w:rPr>
        <w:t xml:space="preserve">электромагнитного излучения обеспечивается использованием фильтров. Маркировка </w:t>
      </w:r>
      <w:r w:rsidRPr="004B7974">
        <w:rPr>
          <w:rFonts w:ascii="Times New Roman CYR" w:hAnsi="Times New Roman CYR" w:cs="Times New Roman CYR"/>
          <w:sz w:val="28"/>
          <w:szCs w:val="28"/>
        </w:rPr>
        <w:t>"</w:t>
      </w:r>
      <w:r w:rsidRPr="004B7974">
        <w:rPr>
          <w:rFonts w:ascii="Times New Roman CYR" w:hAnsi="Times New Roman CYR" w:cs="Times New Roman CYR"/>
          <w:sz w:val="28"/>
          <w:szCs w:val="28"/>
          <w:lang w:val="en-US"/>
        </w:rPr>
        <w:t>LowRadiation</w:t>
      </w:r>
      <w:r w:rsidRPr="004B7974">
        <w:rPr>
          <w:rFonts w:ascii="Times New Roman CYR" w:hAnsi="Times New Roman CYR" w:cs="Times New Roman CYR"/>
          <w:sz w:val="28"/>
          <w:szCs w:val="28"/>
        </w:rPr>
        <w:t>" говорит о соответствии монитора требованиям безопасности.</w:t>
      </w:r>
    </w:p>
    <w:p w:rsidR="00745231" w:rsidRDefault="00745231" w:rsidP="00745231">
      <w:pPr>
        <w:overflowPunct w:val="0"/>
        <w:autoSpaceDE w:val="0"/>
        <w:autoSpaceDN w:val="0"/>
        <w:adjustRightInd w:val="0"/>
        <w:spacing w:line="360" w:lineRule="auto"/>
        <w:ind w:firstLine="709"/>
        <w:jc w:val="both"/>
        <w:rPr>
          <w:rFonts w:ascii="Times New Roman CYR" w:hAnsi="Times New Roman CYR" w:cs="Times New Roman CYR"/>
          <w:sz w:val="28"/>
          <w:szCs w:val="28"/>
        </w:rPr>
      </w:pPr>
      <w:r w:rsidRPr="004B7974">
        <w:rPr>
          <w:rFonts w:ascii="Times New Roman CYR" w:hAnsi="Times New Roman CYR" w:cs="Times New Roman CYR"/>
          <w:iCs/>
          <w:sz w:val="28"/>
          <w:szCs w:val="28"/>
        </w:rPr>
        <w:t xml:space="preserve">Электростатическое поле </w:t>
      </w:r>
      <w:r w:rsidRPr="004B7974">
        <w:rPr>
          <w:rFonts w:ascii="Times New Roman CYR" w:hAnsi="Times New Roman CYR" w:cs="Times New Roman CYR"/>
          <w:sz w:val="28"/>
          <w:szCs w:val="28"/>
        </w:rPr>
        <w:t>создается экраном монитора компьютера во время работы. Сильное электростатическое поле представляет опасность для здоровья пользователя: при работе монитора электризуетс</w:t>
      </w:r>
      <w:r>
        <w:rPr>
          <w:rFonts w:ascii="Times New Roman CYR" w:hAnsi="Times New Roman CYR" w:cs="Times New Roman CYR"/>
          <w:sz w:val="28"/>
          <w:szCs w:val="28"/>
        </w:rPr>
        <w:t>я как сам экран, так и воздух в</w:t>
      </w:r>
    </w:p>
    <w:p w:rsidR="00745231" w:rsidRDefault="00745231" w:rsidP="00745231">
      <w:pPr>
        <w:overflowPunct w:val="0"/>
        <w:autoSpaceDE w:val="0"/>
        <w:autoSpaceDN w:val="0"/>
        <w:adjustRightInd w:val="0"/>
        <w:spacing w:line="360" w:lineRule="auto"/>
        <w:jc w:val="both"/>
        <w:rPr>
          <w:rFonts w:ascii="Times New Roman CYR" w:hAnsi="Times New Roman CYR" w:cs="Times New Roman CYR"/>
          <w:sz w:val="28"/>
          <w:szCs w:val="28"/>
        </w:rPr>
      </w:pPr>
      <w:r w:rsidRPr="004B7974">
        <w:rPr>
          <w:rFonts w:ascii="Times New Roman CYR" w:hAnsi="Times New Roman CYR" w:cs="Times New Roman CYR"/>
          <w:sz w:val="28"/>
          <w:szCs w:val="28"/>
        </w:rPr>
        <w:t xml:space="preserve">помещении. Воздух приобретает  положительный заряд, который препятствует оседанию пыли. Человек, работающий в таком помещении, подвергается риску аллергических заболеваний кожи, глаз, верхних дыхательных путей. </w:t>
      </w:r>
    </w:p>
    <w:p w:rsidR="00745231" w:rsidRPr="004B7974" w:rsidRDefault="00745231" w:rsidP="00745231">
      <w:pPr>
        <w:overflowPunct w:val="0"/>
        <w:autoSpaceDE w:val="0"/>
        <w:autoSpaceDN w:val="0"/>
        <w:adjustRightInd w:val="0"/>
        <w:spacing w:line="360" w:lineRule="auto"/>
        <w:ind w:firstLine="709"/>
        <w:jc w:val="both"/>
        <w:rPr>
          <w:rFonts w:ascii="Times New Roman CYR" w:hAnsi="Times New Roman CYR" w:cs="Times New Roman CYR"/>
          <w:sz w:val="28"/>
          <w:szCs w:val="28"/>
        </w:rPr>
      </w:pPr>
      <w:r w:rsidRPr="004B7974">
        <w:rPr>
          <w:rFonts w:ascii="Times New Roman CYR" w:hAnsi="Times New Roman CYR" w:cs="Times New Roman CYR"/>
          <w:sz w:val="28"/>
          <w:szCs w:val="28"/>
        </w:rPr>
        <w:t>II. Специфическая нагрузка нервной системы.</w:t>
      </w:r>
    </w:p>
    <w:p w:rsidR="00745231" w:rsidRDefault="00745231" w:rsidP="00745231">
      <w:pPr>
        <w:overflowPunct w:val="0"/>
        <w:autoSpaceDE w:val="0"/>
        <w:autoSpaceDN w:val="0"/>
        <w:adjustRightInd w:val="0"/>
        <w:spacing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При работе с ВДТ</w:t>
      </w:r>
      <w:r w:rsidRPr="004B7974">
        <w:rPr>
          <w:rFonts w:ascii="Times New Roman CYR" w:hAnsi="Times New Roman CYR" w:cs="Times New Roman CYR"/>
          <w:sz w:val="28"/>
          <w:szCs w:val="28"/>
        </w:rPr>
        <w:t xml:space="preserve"> идет нагрузка, как на глаза, так и на мозг. Все искажения изображения на экране ПВЭМ корректируются нашим мозгом, что приводит к дополнительной нагрузке отдельных участков головного мозга. Изображение на экране монитора будет четким только тогда, когда каждому пикселю изображения будет четко соответствовать одна триада люминофора экрана, т.е. когда "зерно" монитора будет точно соответствовать разрешению видеокарты (это условие соблюдается только для жидкокристаллических экранов). В результате мозг пытается сфокусировать изображение и устранить искажения. Это приводит к большой перегрузке отдельных участков головного мозга. Под действием такой перегрузки может произойти расстройство вегетативной нервной системы и нарушиться мозговое кровообращение. </w:t>
      </w:r>
    </w:p>
    <w:p w:rsidR="00745231" w:rsidRPr="004B7974" w:rsidRDefault="00745231" w:rsidP="00745231">
      <w:pPr>
        <w:overflowPunct w:val="0"/>
        <w:autoSpaceDE w:val="0"/>
        <w:autoSpaceDN w:val="0"/>
        <w:adjustRightInd w:val="0"/>
        <w:spacing w:line="360" w:lineRule="auto"/>
        <w:ind w:firstLine="709"/>
        <w:jc w:val="both"/>
        <w:rPr>
          <w:rFonts w:ascii="Times New Roman CYR" w:hAnsi="Times New Roman CYR" w:cs="Times New Roman CYR"/>
          <w:sz w:val="28"/>
          <w:szCs w:val="28"/>
        </w:rPr>
      </w:pPr>
      <w:r w:rsidRPr="004B7974">
        <w:rPr>
          <w:rFonts w:ascii="Times New Roman CYR" w:hAnsi="Times New Roman CYR" w:cs="Times New Roman CYR"/>
          <w:sz w:val="28"/>
          <w:szCs w:val="28"/>
        </w:rPr>
        <w:t>III. Неизменная поза.</w:t>
      </w:r>
    </w:p>
    <w:p w:rsidR="00745231" w:rsidRPr="004B7974" w:rsidRDefault="00745231" w:rsidP="00745231">
      <w:pPr>
        <w:overflowPunct w:val="0"/>
        <w:autoSpaceDE w:val="0"/>
        <w:autoSpaceDN w:val="0"/>
        <w:adjustRightInd w:val="0"/>
        <w:spacing w:line="360" w:lineRule="auto"/>
        <w:ind w:firstLine="709"/>
        <w:jc w:val="both"/>
        <w:rPr>
          <w:rFonts w:ascii="Times New Roman CYR" w:hAnsi="Times New Roman CYR" w:cs="Times New Roman CYR"/>
          <w:sz w:val="28"/>
          <w:szCs w:val="28"/>
        </w:rPr>
      </w:pPr>
      <w:r w:rsidRPr="004B7974">
        <w:rPr>
          <w:rFonts w:ascii="Times New Roman CYR" w:hAnsi="Times New Roman CYR" w:cs="Times New Roman CYR"/>
          <w:sz w:val="28"/>
          <w:szCs w:val="28"/>
        </w:rPr>
        <w:t xml:space="preserve">Человек, при работе за компьютером, длительное время пребывает в неподвижной позе. В таком положении затрудняется кровообращение, отток лимфы, возникают статические мышечные нагрузки. </w:t>
      </w:r>
    </w:p>
    <w:p w:rsidR="00745231" w:rsidRPr="004B7974" w:rsidRDefault="00745231" w:rsidP="00745231">
      <w:pPr>
        <w:overflowPunct w:val="0"/>
        <w:autoSpaceDE w:val="0"/>
        <w:autoSpaceDN w:val="0"/>
        <w:adjustRightInd w:val="0"/>
        <w:spacing w:line="360" w:lineRule="auto"/>
        <w:ind w:firstLine="709"/>
        <w:jc w:val="both"/>
        <w:rPr>
          <w:rFonts w:ascii="Times New Roman CYR" w:hAnsi="Times New Roman CYR" w:cs="Times New Roman CYR"/>
          <w:sz w:val="28"/>
          <w:szCs w:val="28"/>
        </w:rPr>
      </w:pPr>
      <w:r w:rsidRPr="004B7974">
        <w:rPr>
          <w:rFonts w:ascii="Times New Roman CYR" w:hAnsi="Times New Roman CYR" w:cs="Times New Roman CYR"/>
          <w:sz w:val="28"/>
          <w:szCs w:val="28"/>
        </w:rPr>
        <w:t>При длительной работе на компьютере развиваются различные заболевания: астенопатия, боли в спине и шее, запястный синдром, стенокардия и стрессы, быстрая утомляемость, невоз</w:t>
      </w:r>
      <w:r w:rsidRPr="004B7974">
        <w:rPr>
          <w:rFonts w:ascii="Times New Roman CYR" w:hAnsi="Times New Roman CYR" w:cs="Times New Roman CYR"/>
          <w:sz w:val="28"/>
          <w:szCs w:val="28"/>
        </w:rPr>
        <w:softHyphen/>
        <w:t xml:space="preserve">можность долго концентрировать внимание, снижение трудоспособности, нарушение сна. </w:t>
      </w:r>
    </w:p>
    <w:p w:rsidR="00745231" w:rsidRPr="004B7974" w:rsidRDefault="00745231" w:rsidP="00745231">
      <w:pPr>
        <w:overflowPunct w:val="0"/>
        <w:autoSpaceDE w:val="0"/>
        <w:autoSpaceDN w:val="0"/>
        <w:adjustRightInd w:val="0"/>
        <w:spacing w:line="360" w:lineRule="auto"/>
        <w:ind w:firstLine="709"/>
        <w:jc w:val="both"/>
        <w:rPr>
          <w:rFonts w:ascii="Times New Roman CYR" w:hAnsi="Times New Roman CYR" w:cs="Times New Roman CYR"/>
          <w:sz w:val="28"/>
          <w:szCs w:val="28"/>
        </w:rPr>
      </w:pPr>
      <w:r w:rsidRPr="004B7974">
        <w:rPr>
          <w:rFonts w:ascii="Times New Roman CYR" w:hAnsi="Times New Roman CYR" w:cs="Times New Roman CYR"/>
          <w:sz w:val="28"/>
          <w:szCs w:val="28"/>
        </w:rPr>
        <w:t>Работа за компьютером сопряжена с рядом негативных факторов.</w:t>
      </w:r>
    </w:p>
    <w:p w:rsidR="00745231" w:rsidRPr="004B7974" w:rsidRDefault="00745231" w:rsidP="00745231">
      <w:pPr>
        <w:spacing w:line="360" w:lineRule="auto"/>
        <w:ind w:firstLine="709"/>
        <w:jc w:val="both"/>
        <w:rPr>
          <w:rFonts w:ascii="Times New Roman CYR" w:hAnsi="Times New Roman CYR" w:cs="Times New Roman CYR"/>
          <w:sz w:val="28"/>
          <w:szCs w:val="28"/>
        </w:rPr>
      </w:pPr>
      <w:r w:rsidRPr="004B7974">
        <w:rPr>
          <w:rFonts w:ascii="Times New Roman CYR" w:hAnsi="Times New Roman CYR" w:cs="Times New Roman CYR"/>
          <w:iCs/>
          <w:sz w:val="28"/>
          <w:szCs w:val="28"/>
        </w:rPr>
        <w:t>а) Синдром длительных статических нагрузок</w:t>
      </w:r>
      <w:r w:rsidRPr="004B7974">
        <w:rPr>
          <w:rFonts w:ascii="Times New Roman CYR" w:hAnsi="Times New Roman CYR" w:cs="Times New Roman CYR"/>
          <w:sz w:val="28"/>
          <w:szCs w:val="28"/>
        </w:rPr>
        <w:t>. У пользователя опухают и немеют пальцы, болят запястья и шея, возникают нервные срывы. Причиной является то, что пользователи ПК с высокой скоростью повторяют одни и те же движения. Так как каждое нажатие на клавишу сопряжено с сокращением мышц, сухожилия непрерывно скользят вдоль костей и соприкасаются с тканями, вследствие чего и развиваются болезненные воспалительные процессы.</w:t>
      </w:r>
    </w:p>
    <w:p w:rsidR="00745231" w:rsidRDefault="00745231" w:rsidP="00745231">
      <w:pPr>
        <w:widowControl w:val="0"/>
        <w:spacing w:line="360" w:lineRule="auto"/>
        <w:ind w:firstLine="709"/>
        <w:jc w:val="both"/>
        <w:rPr>
          <w:rFonts w:ascii="Times New Roman CYR" w:hAnsi="Times New Roman CYR" w:cs="Times New Roman CYR"/>
          <w:sz w:val="28"/>
          <w:szCs w:val="28"/>
        </w:rPr>
      </w:pPr>
      <w:r w:rsidRPr="004B7974">
        <w:rPr>
          <w:rFonts w:ascii="Times New Roman CYR" w:hAnsi="Times New Roman CYR" w:cs="Times New Roman CYR"/>
          <w:iCs/>
          <w:sz w:val="28"/>
          <w:szCs w:val="28"/>
        </w:rPr>
        <w:t>б) Запястный синдром.</w:t>
      </w:r>
      <w:r w:rsidRPr="004B7974">
        <w:rPr>
          <w:rFonts w:ascii="Times New Roman CYR" w:hAnsi="Times New Roman CYR" w:cs="Times New Roman CYR"/>
          <w:sz w:val="28"/>
          <w:szCs w:val="28"/>
        </w:rPr>
        <w:t xml:space="preserve"> В запястье проходит пучок из</w:t>
      </w:r>
      <w:r w:rsidRPr="004B7974">
        <w:rPr>
          <w:rFonts w:ascii="Times New Roman CYR" w:hAnsi="Times New Roman CYR" w:cs="Times New Roman CYR"/>
          <w:noProof/>
          <w:sz w:val="28"/>
          <w:szCs w:val="28"/>
        </w:rPr>
        <w:t xml:space="preserve"> 9</w:t>
      </w:r>
      <w:r w:rsidRPr="004B7974">
        <w:rPr>
          <w:rFonts w:ascii="Times New Roman CYR" w:hAnsi="Times New Roman CYR" w:cs="Times New Roman CYR"/>
          <w:sz w:val="28"/>
          <w:szCs w:val="28"/>
        </w:rPr>
        <w:t xml:space="preserve"> сухожилий и</w:t>
      </w:r>
    </w:p>
    <w:p w:rsidR="00745231" w:rsidRDefault="00745231" w:rsidP="00745231">
      <w:pPr>
        <w:widowControl w:val="0"/>
        <w:spacing w:line="360" w:lineRule="auto"/>
        <w:ind w:firstLine="709"/>
        <w:jc w:val="both"/>
        <w:rPr>
          <w:rFonts w:ascii="Times New Roman CYR" w:hAnsi="Times New Roman CYR" w:cs="Times New Roman CYR"/>
          <w:sz w:val="28"/>
          <w:szCs w:val="28"/>
        </w:rPr>
      </w:pPr>
    </w:p>
    <w:p w:rsidR="00745231" w:rsidRPr="004B7974" w:rsidRDefault="00745231" w:rsidP="00745231">
      <w:pPr>
        <w:widowControl w:val="0"/>
        <w:spacing w:line="360" w:lineRule="auto"/>
        <w:jc w:val="both"/>
        <w:rPr>
          <w:rFonts w:ascii="Times New Roman CYR" w:hAnsi="Times New Roman CYR" w:cs="Times New Roman CYR"/>
          <w:sz w:val="28"/>
          <w:szCs w:val="28"/>
        </w:rPr>
      </w:pPr>
      <w:r w:rsidRPr="004B7974">
        <w:rPr>
          <w:rFonts w:ascii="Times New Roman CYR" w:hAnsi="Times New Roman CYR" w:cs="Times New Roman CYR"/>
          <w:sz w:val="28"/>
          <w:szCs w:val="28"/>
        </w:rPr>
        <w:t>серединный нерв. Каждое сухожилие покрыто оболочкой со смазочной жидкостью. Все они расположены в плотном костно - фаброзном канале, который закрыт для всех. Если из-за непрерывно повторяющихся движений одна из оболочек хоть немного распухнет, нерв может расплющится.</w:t>
      </w:r>
    </w:p>
    <w:p w:rsidR="00745231" w:rsidRDefault="00745231" w:rsidP="00745231">
      <w:pPr>
        <w:widowControl w:val="0"/>
        <w:spacing w:line="360" w:lineRule="auto"/>
        <w:ind w:firstLine="709"/>
        <w:jc w:val="both"/>
        <w:rPr>
          <w:rFonts w:ascii="Times New Roman CYR" w:hAnsi="Times New Roman CYR" w:cs="Times New Roman CYR"/>
          <w:sz w:val="28"/>
          <w:szCs w:val="28"/>
        </w:rPr>
      </w:pPr>
      <w:r w:rsidRPr="004B7974">
        <w:rPr>
          <w:rFonts w:ascii="Times New Roman CYR" w:hAnsi="Times New Roman CYR" w:cs="Times New Roman CYR"/>
          <w:iCs/>
          <w:sz w:val="28"/>
          <w:szCs w:val="28"/>
        </w:rPr>
        <w:lastRenderedPageBreak/>
        <w:t>в) Статические мышечные нагрузки.</w:t>
      </w:r>
      <w:r w:rsidRPr="004B7974">
        <w:rPr>
          <w:rFonts w:ascii="Times New Roman CYR" w:hAnsi="Times New Roman CYR" w:cs="Times New Roman CYR"/>
          <w:sz w:val="28"/>
          <w:szCs w:val="28"/>
        </w:rPr>
        <w:t xml:space="preserve"> Возникают при длительном пребывании в неподвижной позе. Мышцы шеи, плеч, рук и ног пребывают в напряженном состоянии. Поскольку не происходит смены тонуса мышц, в них ухудшается кровообращение. Питательные вещества, переносимые кровью, поступают в мышцы недостаточно быстро, зато в мышечных тканях накапливаются продукты распада</w:t>
      </w:r>
      <w:bookmarkStart w:id="60" w:name="OCRUncertain008"/>
      <w:r w:rsidRPr="004B7974">
        <w:rPr>
          <w:rFonts w:ascii="Times New Roman CYR" w:hAnsi="Times New Roman CYR" w:cs="Times New Roman CYR"/>
          <w:noProof/>
          <w:sz w:val="28"/>
          <w:szCs w:val="28"/>
        </w:rPr>
        <w:t>(</w:t>
      </w:r>
      <w:bookmarkEnd w:id="60"/>
      <w:r w:rsidRPr="004B7974">
        <w:rPr>
          <w:rFonts w:ascii="Times New Roman CYR" w:hAnsi="Times New Roman CYR" w:cs="Times New Roman CYR"/>
          <w:sz w:val="28"/>
          <w:szCs w:val="28"/>
        </w:rPr>
        <w:t>молочная кислота), в рез</w:t>
      </w:r>
      <w:bookmarkStart w:id="61" w:name="OCRUncertain009"/>
      <w:r w:rsidRPr="004B7974">
        <w:rPr>
          <w:rFonts w:ascii="Times New Roman CYR" w:hAnsi="Times New Roman CYR" w:cs="Times New Roman CYR"/>
          <w:sz w:val="28"/>
          <w:szCs w:val="28"/>
        </w:rPr>
        <w:t>у</w:t>
      </w:r>
      <w:bookmarkEnd w:id="61"/>
      <w:r w:rsidRPr="004B7974">
        <w:rPr>
          <w:rFonts w:ascii="Times New Roman CYR" w:hAnsi="Times New Roman CYR" w:cs="Times New Roman CYR"/>
          <w:sz w:val="28"/>
          <w:szCs w:val="28"/>
        </w:rPr>
        <w:t>льтате чего возникают болезненные ощущения.</w:t>
      </w:r>
    </w:p>
    <w:p w:rsidR="00745231" w:rsidRPr="004B7974" w:rsidRDefault="00745231" w:rsidP="00745231">
      <w:pPr>
        <w:widowControl w:val="0"/>
        <w:spacing w:line="360" w:lineRule="auto"/>
        <w:ind w:firstLine="709"/>
        <w:jc w:val="both"/>
        <w:rPr>
          <w:rFonts w:ascii="Times New Roman CYR" w:hAnsi="Times New Roman CYR" w:cs="Times New Roman CYR"/>
          <w:sz w:val="28"/>
          <w:szCs w:val="28"/>
        </w:rPr>
      </w:pPr>
      <w:r w:rsidRPr="004B7974">
        <w:rPr>
          <w:rFonts w:ascii="Times New Roman CYR" w:hAnsi="Times New Roman CYR" w:cs="Times New Roman CYR"/>
          <w:sz w:val="28"/>
          <w:szCs w:val="28"/>
        </w:rPr>
        <w:t>IV. Визуальные параметры.</w:t>
      </w:r>
    </w:p>
    <w:p w:rsidR="00745231" w:rsidRPr="004B7974" w:rsidRDefault="00745231" w:rsidP="00745231">
      <w:pPr>
        <w:widowControl w:val="0"/>
        <w:overflowPunct w:val="0"/>
        <w:autoSpaceDE w:val="0"/>
        <w:autoSpaceDN w:val="0"/>
        <w:adjustRightInd w:val="0"/>
        <w:spacing w:line="360" w:lineRule="auto"/>
        <w:ind w:firstLine="709"/>
        <w:jc w:val="both"/>
        <w:rPr>
          <w:rFonts w:ascii="Times New Roman CYR" w:hAnsi="Times New Roman CYR" w:cs="Times New Roman CYR"/>
          <w:sz w:val="28"/>
          <w:szCs w:val="28"/>
        </w:rPr>
      </w:pPr>
      <w:r w:rsidRPr="004B7974">
        <w:rPr>
          <w:rFonts w:ascii="Times New Roman CYR" w:hAnsi="Times New Roman CYR" w:cs="Times New Roman CYR"/>
          <w:sz w:val="28"/>
          <w:szCs w:val="28"/>
        </w:rPr>
        <w:t>Основные параметры изображения на экране монитора: яркость, контрастность, размеры и форма знаков, отражательная способность экрана, разрешающая способность монитора. В СанПиН дополнительно включены нормативы для параметров, характеризующих форму и размеры рабочего поля экрана, геометрические свойства знаков и др.</w:t>
      </w:r>
    </w:p>
    <w:p w:rsidR="00745231" w:rsidRPr="004B7974" w:rsidRDefault="00745231" w:rsidP="00745231">
      <w:pPr>
        <w:widowControl w:val="0"/>
        <w:overflowPunct w:val="0"/>
        <w:autoSpaceDE w:val="0"/>
        <w:autoSpaceDN w:val="0"/>
        <w:adjustRightInd w:val="0"/>
        <w:spacing w:line="360" w:lineRule="auto"/>
        <w:ind w:firstLine="709"/>
        <w:jc w:val="both"/>
        <w:rPr>
          <w:rFonts w:ascii="Times New Roman CYR" w:hAnsi="Times New Roman CYR" w:cs="Times New Roman CYR"/>
          <w:sz w:val="28"/>
          <w:szCs w:val="28"/>
        </w:rPr>
      </w:pPr>
      <w:r w:rsidRPr="004B7974">
        <w:rPr>
          <w:rFonts w:ascii="Times New Roman CYR" w:hAnsi="Times New Roman CYR" w:cs="Times New Roman CYR"/>
          <w:sz w:val="28"/>
          <w:szCs w:val="28"/>
        </w:rPr>
        <w:t>Мерцание также является причиной утомления глаз, т.к. большинство мониторов прорисовывают изображение 60 раз в секунду (частота кадров 60 Гц  обычно сч</w:t>
      </w:r>
      <w:r>
        <w:rPr>
          <w:rFonts w:ascii="Times New Roman CYR" w:hAnsi="Times New Roman CYR" w:cs="Times New Roman CYR"/>
          <w:sz w:val="28"/>
          <w:szCs w:val="28"/>
        </w:rPr>
        <w:t>итается минимально допустимой).</w:t>
      </w:r>
    </w:p>
    <w:p w:rsidR="00745231" w:rsidRPr="004B7974" w:rsidRDefault="00745231" w:rsidP="00745231">
      <w:pPr>
        <w:widowControl w:val="0"/>
        <w:overflowPunct w:val="0"/>
        <w:autoSpaceDE w:val="0"/>
        <w:autoSpaceDN w:val="0"/>
        <w:adjustRightInd w:val="0"/>
        <w:spacing w:line="360" w:lineRule="auto"/>
        <w:ind w:firstLine="709"/>
        <w:jc w:val="both"/>
        <w:rPr>
          <w:rFonts w:ascii="Times New Roman CYR" w:hAnsi="Times New Roman CYR" w:cs="Times New Roman CYR"/>
          <w:sz w:val="28"/>
          <w:szCs w:val="28"/>
        </w:rPr>
      </w:pPr>
      <w:r w:rsidRPr="004B7974">
        <w:rPr>
          <w:rFonts w:ascii="Times New Roman CYR" w:hAnsi="Times New Roman CYR" w:cs="Times New Roman CYR"/>
          <w:sz w:val="28"/>
          <w:szCs w:val="28"/>
        </w:rPr>
        <w:t>Но и на такой частоте мерцание заметно и, следовательно, оказывает негативное влияние на зрение, поэтому современные видеоплаты и мониторы, как правило, поддерживают частоту кадров не менее 70 Гц.</w:t>
      </w:r>
    </w:p>
    <w:p w:rsidR="00745231" w:rsidRPr="004B7974" w:rsidRDefault="00745231" w:rsidP="00745231">
      <w:pPr>
        <w:pStyle w:val="11"/>
        <w:spacing w:line="360" w:lineRule="auto"/>
        <w:ind w:firstLine="709"/>
        <w:rPr>
          <w:rFonts w:ascii="Times New Roman CYR" w:hAnsi="Times New Roman CYR" w:cs="Times New Roman CYR"/>
          <w:sz w:val="28"/>
          <w:szCs w:val="28"/>
        </w:rPr>
      </w:pPr>
      <w:r w:rsidRPr="004B7974">
        <w:rPr>
          <w:rFonts w:ascii="Times New Roman CYR" w:hAnsi="Times New Roman CYR" w:cs="Times New Roman CYR"/>
          <w:sz w:val="28"/>
          <w:szCs w:val="28"/>
        </w:rPr>
        <w:t>Технический уровень современных мониторов не позволяет полностью исключить воздействие перечисленных выше факторов. Однако возможно это воздействие свести к минимуму, регламентировав ряд параметров. С этой целью разработаны «Санитарные правила и нормы» – СанПиН. Их назначение – облегчить адаптацию к непривычным для организма человека усло</w:t>
      </w:r>
      <w:r>
        <w:rPr>
          <w:rFonts w:ascii="Times New Roman CYR" w:hAnsi="Times New Roman CYR" w:cs="Times New Roman CYR"/>
          <w:sz w:val="28"/>
          <w:szCs w:val="28"/>
        </w:rPr>
        <w:t xml:space="preserve">виям работы, сохранив при этом </w:t>
      </w:r>
      <w:r w:rsidRPr="004B7974">
        <w:rPr>
          <w:rFonts w:ascii="Times New Roman CYR" w:hAnsi="Times New Roman CYR" w:cs="Times New Roman CYR"/>
          <w:sz w:val="28"/>
          <w:szCs w:val="28"/>
        </w:rPr>
        <w:t>здоровье и работоспособность пользователей ПК.</w:t>
      </w:r>
    </w:p>
    <w:p w:rsidR="00745231" w:rsidRPr="00224229" w:rsidRDefault="00745231" w:rsidP="00745231">
      <w:pPr>
        <w:spacing w:line="360" w:lineRule="auto"/>
        <w:ind w:firstLine="709"/>
        <w:jc w:val="both"/>
        <w:rPr>
          <w:rFonts w:ascii="Times New Roman CYR" w:hAnsi="Times New Roman CYR" w:cs="Times New Roman CYR"/>
          <w:sz w:val="28"/>
          <w:szCs w:val="28"/>
        </w:rPr>
      </w:pPr>
    </w:p>
    <w:p w:rsidR="00745231" w:rsidRPr="00224229" w:rsidRDefault="00745231" w:rsidP="00745231">
      <w:pPr>
        <w:spacing w:line="360" w:lineRule="auto"/>
        <w:ind w:firstLine="709"/>
        <w:jc w:val="both"/>
        <w:rPr>
          <w:rFonts w:ascii="Times New Roman CYR" w:hAnsi="Times New Roman CYR" w:cs="Times New Roman CYR"/>
          <w:sz w:val="28"/>
          <w:szCs w:val="28"/>
        </w:rPr>
      </w:pPr>
    </w:p>
    <w:p w:rsidR="00745231" w:rsidRPr="00224229" w:rsidRDefault="00745231" w:rsidP="00745231">
      <w:pPr>
        <w:spacing w:line="360" w:lineRule="auto"/>
        <w:ind w:firstLine="709"/>
        <w:jc w:val="both"/>
        <w:rPr>
          <w:rFonts w:ascii="Times New Roman CYR" w:hAnsi="Times New Roman CYR" w:cs="Times New Roman CYR"/>
          <w:sz w:val="28"/>
          <w:szCs w:val="28"/>
        </w:rPr>
      </w:pPr>
    </w:p>
    <w:p w:rsidR="00745231" w:rsidRPr="00224229" w:rsidRDefault="00745231" w:rsidP="00745231">
      <w:pPr>
        <w:spacing w:line="360" w:lineRule="auto"/>
        <w:ind w:firstLine="709"/>
        <w:jc w:val="both"/>
        <w:rPr>
          <w:rFonts w:ascii="Times New Roman CYR" w:hAnsi="Times New Roman CYR" w:cs="Times New Roman CYR"/>
          <w:sz w:val="28"/>
          <w:szCs w:val="28"/>
        </w:rPr>
      </w:pPr>
    </w:p>
    <w:p w:rsidR="00745231" w:rsidRPr="00D20316" w:rsidRDefault="00745231" w:rsidP="00745231">
      <w:pPr>
        <w:spacing w:line="360" w:lineRule="auto"/>
        <w:ind w:firstLine="709"/>
        <w:jc w:val="center"/>
        <w:rPr>
          <w:rFonts w:ascii="Times New Roman CYR" w:hAnsi="Times New Roman CYR" w:cs="Times New Roman CYR"/>
          <w:sz w:val="16"/>
          <w:szCs w:val="16"/>
        </w:rPr>
      </w:pPr>
    </w:p>
    <w:p w:rsidR="00745231" w:rsidRPr="00DD3928" w:rsidRDefault="00745231" w:rsidP="00DD3928">
      <w:pPr>
        <w:pStyle w:val="1"/>
        <w:rPr>
          <w:rFonts w:ascii="Times New Roman CYR" w:hAnsi="Times New Roman CYR" w:cs="Times New Roman CYR"/>
          <w:bCs w:val="0"/>
          <w:color w:val="auto"/>
        </w:rPr>
      </w:pPr>
      <w:bookmarkStart w:id="62" w:name="_Toc74647504"/>
      <w:r w:rsidRPr="00DD3928">
        <w:rPr>
          <w:rFonts w:ascii="Times New Roman CYR" w:hAnsi="Times New Roman CYR" w:cs="Times New Roman CYR"/>
          <w:bCs w:val="0"/>
          <w:color w:val="auto"/>
        </w:rPr>
        <w:t>4.2.2. Организация безопасной эксплуатации производственного электрооборудования</w:t>
      </w:r>
      <w:bookmarkEnd w:id="62"/>
    </w:p>
    <w:p w:rsidR="00745231" w:rsidRPr="00D20316" w:rsidRDefault="00745231" w:rsidP="00745231">
      <w:pPr>
        <w:spacing w:line="360" w:lineRule="auto"/>
        <w:ind w:firstLine="709"/>
        <w:jc w:val="center"/>
        <w:rPr>
          <w:rFonts w:ascii="Times New Roman CYR" w:hAnsi="Times New Roman CYR" w:cs="Times New Roman CYR"/>
          <w:bCs/>
          <w:sz w:val="16"/>
          <w:szCs w:val="16"/>
        </w:rPr>
      </w:pPr>
    </w:p>
    <w:p w:rsidR="00745231" w:rsidRPr="004B7974" w:rsidRDefault="00745231" w:rsidP="00745231">
      <w:pPr>
        <w:pStyle w:val="23"/>
        <w:spacing w:line="360" w:lineRule="auto"/>
        <w:rPr>
          <w:rFonts w:ascii="Times New Roman CYR" w:hAnsi="Times New Roman CYR" w:cs="Times New Roman CYR"/>
          <w:szCs w:val="28"/>
        </w:rPr>
      </w:pPr>
      <w:r w:rsidRPr="004B7974">
        <w:rPr>
          <w:rFonts w:ascii="Times New Roman CYR" w:hAnsi="Times New Roman CYR" w:cs="Times New Roman CYR"/>
          <w:szCs w:val="28"/>
        </w:rPr>
        <w:lastRenderedPageBreak/>
        <w:t>Обслуживание действующих электроустановок, проведение в них оперативных переключений, организация и выполнение ремонтных, монтажных или накладных работ и испытаний осуществляется специально подготовленным электротехническим персоналом.</w:t>
      </w:r>
    </w:p>
    <w:p w:rsidR="00745231" w:rsidRPr="004B7974" w:rsidRDefault="00745231" w:rsidP="00745231">
      <w:pPr>
        <w:pStyle w:val="a9"/>
        <w:spacing w:line="360" w:lineRule="auto"/>
        <w:ind w:left="0" w:firstLine="709"/>
        <w:rPr>
          <w:rFonts w:ascii="Times New Roman CYR" w:hAnsi="Times New Roman CYR" w:cs="Times New Roman CYR"/>
          <w:bCs/>
          <w:szCs w:val="28"/>
        </w:rPr>
      </w:pPr>
      <w:r w:rsidRPr="004B7974">
        <w:rPr>
          <w:rFonts w:ascii="Times New Roman CYR" w:hAnsi="Times New Roman CYR" w:cs="Times New Roman CYR"/>
          <w:bCs/>
          <w:szCs w:val="28"/>
        </w:rPr>
        <w:t>Электротехнический персонал предприятия подразделяется на: административно-технический, оперативный, ремонтный или оперативно-ремонтный персонал, организующий и принимающий непосредственное участие в оперативных переключениях, ремонтных монтажных и наладочных работах в электроустановках:</w:t>
      </w:r>
    </w:p>
    <w:p w:rsidR="00745231" w:rsidRPr="004B7974" w:rsidRDefault="00745231" w:rsidP="006A45CE">
      <w:pPr>
        <w:numPr>
          <w:ilvl w:val="0"/>
          <w:numId w:val="61"/>
        </w:numPr>
        <w:tabs>
          <w:tab w:val="clear" w:pos="1154"/>
        </w:tabs>
        <w:spacing w:line="360" w:lineRule="auto"/>
        <w:ind w:firstLine="709"/>
        <w:jc w:val="both"/>
        <w:rPr>
          <w:rFonts w:ascii="Times New Roman CYR" w:hAnsi="Times New Roman CYR" w:cs="Times New Roman CYR"/>
          <w:sz w:val="28"/>
          <w:szCs w:val="28"/>
        </w:rPr>
      </w:pPr>
      <w:r w:rsidRPr="004B7974">
        <w:rPr>
          <w:rFonts w:ascii="Times New Roman CYR" w:hAnsi="Times New Roman CYR" w:cs="Times New Roman CYR"/>
          <w:sz w:val="28"/>
          <w:szCs w:val="28"/>
        </w:rPr>
        <w:t xml:space="preserve">оперативный персонал, осуществляющий оперативное управление электрохозяйством предприятия, цеха, а также оперативное обслуживание электроустановок; </w:t>
      </w:r>
    </w:p>
    <w:p w:rsidR="00745231" w:rsidRPr="004B7974" w:rsidRDefault="00745231" w:rsidP="006A45CE">
      <w:pPr>
        <w:numPr>
          <w:ilvl w:val="0"/>
          <w:numId w:val="61"/>
        </w:numPr>
        <w:tabs>
          <w:tab w:val="clear" w:pos="1154"/>
        </w:tabs>
        <w:spacing w:line="360" w:lineRule="auto"/>
        <w:ind w:firstLine="709"/>
        <w:jc w:val="both"/>
        <w:rPr>
          <w:rFonts w:ascii="Times New Roman CYR" w:hAnsi="Times New Roman CYR" w:cs="Times New Roman CYR"/>
          <w:sz w:val="28"/>
          <w:szCs w:val="28"/>
        </w:rPr>
      </w:pPr>
      <w:r w:rsidRPr="004B7974">
        <w:rPr>
          <w:rFonts w:ascii="Times New Roman CYR" w:hAnsi="Times New Roman CYR" w:cs="Times New Roman CYR"/>
          <w:sz w:val="28"/>
          <w:szCs w:val="28"/>
        </w:rPr>
        <w:t>ремонтный или оперативно-ремонтный персонал, выполняющий все виды работ по ремонту, реконструкции и монтажу электрооборудования. К этой категории относится также персонал специализированных служб (автоматики и контрольно-измерительных приборов, испытательных лабораторий и т.д.), в обязанности которых входит проведение испытаний, измерений, наладки и регулировки электроаппаратуры; оперативно-ремонтный - ремонтный персонал небольших предприятий или цехов, специально обученный и подготовленный для выполнения оперативных работ на закрепленных за ним электроустановках.</w:t>
      </w:r>
    </w:p>
    <w:p w:rsidR="00745231" w:rsidRDefault="00745231" w:rsidP="00745231">
      <w:pPr>
        <w:spacing w:line="360" w:lineRule="auto"/>
        <w:ind w:firstLine="709"/>
        <w:jc w:val="both"/>
        <w:rPr>
          <w:rFonts w:ascii="Times New Roman CYR" w:hAnsi="Times New Roman CYR" w:cs="Times New Roman CYR"/>
          <w:sz w:val="28"/>
          <w:szCs w:val="28"/>
        </w:rPr>
      </w:pPr>
      <w:r w:rsidRPr="004B7974">
        <w:rPr>
          <w:rFonts w:ascii="Times New Roman CYR" w:hAnsi="Times New Roman CYR" w:cs="Times New Roman CYR"/>
          <w:sz w:val="28"/>
          <w:szCs w:val="28"/>
        </w:rPr>
        <w:t>Электротехническому</w:t>
      </w:r>
      <w:r>
        <w:rPr>
          <w:rFonts w:ascii="Times New Roman CYR" w:hAnsi="Times New Roman CYR" w:cs="Times New Roman CYR"/>
          <w:sz w:val="28"/>
          <w:szCs w:val="28"/>
        </w:rPr>
        <w:t xml:space="preserve"> персоналу, имеющему группу по </w:t>
      </w:r>
      <w:r w:rsidRPr="004B7974">
        <w:rPr>
          <w:rFonts w:ascii="Times New Roman CYR" w:hAnsi="Times New Roman CYR" w:cs="Times New Roman CYR"/>
          <w:sz w:val="28"/>
          <w:szCs w:val="28"/>
        </w:rPr>
        <w:t>электробезопасности 2 - 5 включительно предъявляются следующие требования: лица из электротехнического персонала не должны иметь увечий и болезней (стойкой формы), мешающих производственной работе; лица, не достигшие 18- летнего возраста, не могут быть допущены к самостоятельным работам в электроустановках; лица из электротехнического персонала должны после соответствующей теоретической и практической подготовки пройти проверку знаний и иметь удостоверение на допуск к работам в электроустановках.</w:t>
      </w:r>
    </w:p>
    <w:p w:rsidR="00745231" w:rsidRPr="004B7974" w:rsidRDefault="00745231" w:rsidP="00745231">
      <w:pPr>
        <w:spacing w:line="360" w:lineRule="auto"/>
        <w:ind w:firstLine="709"/>
        <w:jc w:val="both"/>
        <w:rPr>
          <w:rFonts w:ascii="Times New Roman CYR" w:hAnsi="Times New Roman CYR" w:cs="Times New Roman CYR"/>
          <w:sz w:val="28"/>
          <w:szCs w:val="28"/>
        </w:rPr>
      </w:pPr>
    </w:p>
    <w:p w:rsidR="00745231" w:rsidRPr="004B7974" w:rsidRDefault="00745231" w:rsidP="00745231">
      <w:pPr>
        <w:pStyle w:val="a7"/>
        <w:spacing w:line="360" w:lineRule="auto"/>
        <w:ind w:firstLine="709"/>
        <w:rPr>
          <w:rFonts w:ascii="Times New Roman CYR" w:hAnsi="Times New Roman CYR" w:cs="Times New Roman CYR"/>
          <w:szCs w:val="28"/>
        </w:rPr>
      </w:pPr>
      <w:r w:rsidRPr="004B7974">
        <w:rPr>
          <w:rFonts w:ascii="Times New Roman CYR" w:hAnsi="Times New Roman CYR" w:cs="Times New Roman CYR"/>
          <w:szCs w:val="28"/>
        </w:rPr>
        <w:t>Организационными мероприятиями, обеспечивающими безопасность работы в электроустановках, являются:</w:t>
      </w:r>
    </w:p>
    <w:p w:rsidR="00745231" w:rsidRPr="004B7974" w:rsidRDefault="00745231" w:rsidP="006A45CE">
      <w:pPr>
        <w:pStyle w:val="a7"/>
        <w:numPr>
          <w:ilvl w:val="0"/>
          <w:numId w:val="56"/>
        </w:numPr>
        <w:spacing w:after="0" w:line="360" w:lineRule="auto"/>
        <w:ind w:left="0" w:firstLine="709"/>
        <w:jc w:val="both"/>
        <w:rPr>
          <w:rFonts w:ascii="Times New Roman CYR" w:hAnsi="Times New Roman CYR" w:cs="Times New Roman CYR"/>
          <w:szCs w:val="28"/>
        </w:rPr>
      </w:pPr>
      <w:r w:rsidRPr="004B7974">
        <w:rPr>
          <w:rFonts w:ascii="Times New Roman CYR" w:hAnsi="Times New Roman CYR" w:cs="Times New Roman CYR"/>
          <w:szCs w:val="28"/>
        </w:rPr>
        <w:t>оформление работы нарядом-допуском, распоряжением или перечнем работ, выполняемых в порядке текущей эксплуатации;</w:t>
      </w:r>
    </w:p>
    <w:p w:rsidR="00745231" w:rsidRPr="004B7974" w:rsidRDefault="00745231" w:rsidP="006A45CE">
      <w:pPr>
        <w:pStyle w:val="a7"/>
        <w:numPr>
          <w:ilvl w:val="0"/>
          <w:numId w:val="56"/>
        </w:numPr>
        <w:spacing w:after="0" w:line="360" w:lineRule="auto"/>
        <w:ind w:left="0" w:firstLine="709"/>
        <w:jc w:val="both"/>
        <w:rPr>
          <w:rFonts w:ascii="Times New Roman CYR" w:hAnsi="Times New Roman CYR" w:cs="Times New Roman CYR"/>
          <w:szCs w:val="28"/>
        </w:rPr>
      </w:pPr>
      <w:r w:rsidRPr="004B7974">
        <w:rPr>
          <w:rFonts w:ascii="Times New Roman CYR" w:hAnsi="Times New Roman CYR" w:cs="Times New Roman CYR"/>
          <w:szCs w:val="28"/>
        </w:rPr>
        <w:t>допуск к работе.</w:t>
      </w:r>
    </w:p>
    <w:p w:rsidR="00745231" w:rsidRPr="004B7974" w:rsidRDefault="00745231" w:rsidP="006A45CE">
      <w:pPr>
        <w:pStyle w:val="a7"/>
        <w:numPr>
          <w:ilvl w:val="0"/>
          <w:numId w:val="56"/>
        </w:numPr>
        <w:spacing w:after="0" w:line="360" w:lineRule="auto"/>
        <w:ind w:left="0" w:firstLine="709"/>
        <w:jc w:val="both"/>
        <w:rPr>
          <w:rFonts w:ascii="Times New Roman CYR" w:hAnsi="Times New Roman CYR" w:cs="Times New Roman CYR"/>
          <w:szCs w:val="28"/>
        </w:rPr>
      </w:pPr>
      <w:r w:rsidRPr="004B7974">
        <w:rPr>
          <w:rFonts w:ascii="Times New Roman CYR" w:hAnsi="Times New Roman CYR" w:cs="Times New Roman CYR"/>
          <w:szCs w:val="28"/>
        </w:rPr>
        <w:t>надзор во время работы;</w:t>
      </w:r>
    </w:p>
    <w:p w:rsidR="00745231" w:rsidRPr="004B7974" w:rsidRDefault="00745231" w:rsidP="006A45CE">
      <w:pPr>
        <w:pStyle w:val="a7"/>
        <w:numPr>
          <w:ilvl w:val="0"/>
          <w:numId w:val="56"/>
        </w:numPr>
        <w:spacing w:after="0" w:line="360" w:lineRule="auto"/>
        <w:ind w:left="0" w:firstLine="709"/>
        <w:jc w:val="both"/>
        <w:rPr>
          <w:rFonts w:ascii="Times New Roman CYR" w:hAnsi="Times New Roman CYR" w:cs="Times New Roman CYR"/>
          <w:szCs w:val="28"/>
        </w:rPr>
      </w:pPr>
      <w:r w:rsidRPr="004B7974">
        <w:rPr>
          <w:rFonts w:ascii="Times New Roman CYR" w:hAnsi="Times New Roman CYR" w:cs="Times New Roman CYR"/>
          <w:szCs w:val="28"/>
        </w:rPr>
        <w:lastRenderedPageBreak/>
        <w:t xml:space="preserve"> оформление перерыва в работе, переводов на другое рабочее место, окончание работы.</w:t>
      </w:r>
    </w:p>
    <w:p w:rsidR="00745231" w:rsidRPr="004B7974" w:rsidRDefault="00745231" w:rsidP="00745231">
      <w:pPr>
        <w:pStyle w:val="a7"/>
        <w:spacing w:line="360" w:lineRule="auto"/>
        <w:ind w:firstLine="709"/>
        <w:rPr>
          <w:rFonts w:ascii="Times New Roman CYR" w:hAnsi="Times New Roman CYR" w:cs="Times New Roman CYR"/>
          <w:szCs w:val="28"/>
        </w:rPr>
      </w:pPr>
      <w:r w:rsidRPr="004B7974">
        <w:rPr>
          <w:rFonts w:ascii="Times New Roman CYR" w:hAnsi="Times New Roman CYR" w:cs="Times New Roman CYR"/>
          <w:szCs w:val="28"/>
        </w:rPr>
        <w:t>Наряд – это задание на производство работ, оформленное на специальном бланке установленной формы и определяющее содержание, место работы, время её начала и окончания, условия безопасности, состав бригады и лиц, ответственных за безопасность выполнения работ. По наряду могут выполнятся работы в электроустановках, выполняемые:</w:t>
      </w:r>
    </w:p>
    <w:p w:rsidR="00745231" w:rsidRPr="004B7974" w:rsidRDefault="00745231" w:rsidP="006A45CE">
      <w:pPr>
        <w:pStyle w:val="a7"/>
        <w:numPr>
          <w:ilvl w:val="0"/>
          <w:numId w:val="57"/>
        </w:numPr>
        <w:spacing w:after="0" w:line="360" w:lineRule="auto"/>
        <w:ind w:left="0" w:firstLine="709"/>
        <w:jc w:val="both"/>
        <w:rPr>
          <w:rFonts w:ascii="Times New Roman CYR" w:hAnsi="Times New Roman CYR" w:cs="Times New Roman CYR"/>
          <w:szCs w:val="28"/>
        </w:rPr>
      </w:pPr>
      <w:r w:rsidRPr="004B7974">
        <w:rPr>
          <w:rFonts w:ascii="Times New Roman CYR" w:hAnsi="Times New Roman CYR" w:cs="Times New Roman CYR"/>
          <w:szCs w:val="28"/>
        </w:rPr>
        <w:t>со снятием напряжения;</w:t>
      </w:r>
    </w:p>
    <w:p w:rsidR="00745231" w:rsidRPr="004B7974" w:rsidRDefault="00745231" w:rsidP="006A45CE">
      <w:pPr>
        <w:pStyle w:val="a7"/>
        <w:numPr>
          <w:ilvl w:val="0"/>
          <w:numId w:val="57"/>
        </w:numPr>
        <w:spacing w:after="0" w:line="360" w:lineRule="auto"/>
        <w:ind w:left="0" w:firstLine="709"/>
        <w:jc w:val="both"/>
        <w:rPr>
          <w:rFonts w:ascii="Times New Roman CYR" w:hAnsi="Times New Roman CYR" w:cs="Times New Roman CYR"/>
          <w:szCs w:val="28"/>
        </w:rPr>
      </w:pPr>
      <w:r w:rsidRPr="004B7974">
        <w:rPr>
          <w:rFonts w:ascii="Times New Roman CYR" w:hAnsi="Times New Roman CYR" w:cs="Times New Roman CYR"/>
          <w:szCs w:val="28"/>
        </w:rPr>
        <w:t>без снятия напряжения на токоведущих частях и вблизи них.</w:t>
      </w:r>
    </w:p>
    <w:p w:rsidR="00745231" w:rsidRPr="004B7974" w:rsidRDefault="00745231" w:rsidP="00745231">
      <w:pPr>
        <w:pStyle w:val="a7"/>
        <w:spacing w:line="360" w:lineRule="auto"/>
        <w:ind w:firstLine="709"/>
        <w:rPr>
          <w:rFonts w:ascii="Times New Roman CYR" w:hAnsi="Times New Roman CYR" w:cs="Times New Roman CYR"/>
          <w:szCs w:val="28"/>
        </w:rPr>
      </w:pPr>
      <w:r w:rsidRPr="004B7974">
        <w:rPr>
          <w:rFonts w:ascii="Times New Roman CYR" w:hAnsi="Times New Roman CYR" w:cs="Times New Roman CYR"/>
          <w:szCs w:val="28"/>
        </w:rPr>
        <w:t>Распоряжение – это задание на производство работ, определяющее её содержание, место работы, время её начала и окончания, условия безопасности, состав бригады и лиц, ответственных за безопасность выполнения работ. Распоряжение может быть передано при помощи средств связи и заносится в оперативный журнал.</w:t>
      </w:r>
    </w:p>
    <w:p w:rsidR="00745231" w:rsidRPr="004B7974" w:rsidRDefault="00745231" w:rsidP="00745231">
      <w:pPr>
        <w:pStyle w:val="a7"/>
        <w:spacing w:line="360" w:lineRule="auto"/>
        <w:ind w:firstLine="709"/>
        <w:rPr>
          <w:rFonts w:ascii="Times New Roman CYR" w:hAnsi="Times New Roman CYR" w:cs="Times New Roman CYR"/>
          <w:szCs w:val="28"/>
        </w:rPr>
      </w:pPr>
      <w:r w:rsidRPr="004B7974">
        <w:rPr>
          <w:rFonts w:ascii="Times New Roman CYR" w:hAnsi="Times New Roman CYR" w:cs="Times New Roman CYR"/>
          <w:szCs w:val="28"/>
        </w:rPr>
        <w:t>Работы, выполняемые в порядке текущей эксплуатации – это проведение оперативным персоналом самостоятельно на закреплённом за ним участке в течение одной смены работ по перечню, оформленному в соответствии с существующими нормами.</w:t>
      </w:r>
    </w:p>
    <w:p w:rsidR="00745231" w:rsidRPr="004B7974" w:rsidRDefault="00745231" w:rsidP="00745231">
      <w:pPr>
        <w:pStyle w:val="a7"/>
        <w:spacing w:line="360" w:lineRule="auto"/>
        <w:ind w:firstLine="709"/>
        <w:rPr>
          <w:rFonts w:ascii="Times New Roman CYR" w:hAnsi="Times New Roman CYR" w:cs="Times New Roman CYR"/>
          <w:szCs w:val="28"/>
        </w:rPr>
      </w:pPr>
      <w:r w:rsidRPr="004B7974">
        <w:rPr>
          <w:rFonts w:ascii="Times New Roman CYR" w:hAnsi="Times New Roman CYR" w:cs="Times New Roman CYR"/>
          <w:szCs w:val="28"/>
        </w:rPr>
        <w:t>Для подготовки рабочего места при работах со снятием напряжения выполняют в указанном порядке следующие технические мероприятия:</w:t>
      </w:r>
    </w:p>
    <w:p w:rsidR="00745231" w:rsidRPr="004B7974" w:rsidRDefault="00745231" w:rsidP="006A45CE">
      <w:pPr>
        <w:pStyle w:val="a7"/>
        <w:numPr>
          <w:ilvl w:val="0"/>
          <w:numId w:val="58"/>
        </w:numPr>
        <w:tabs>
          <w:tab w:val="clear" w:pos="360"/>
        </w:tabs>
        <w:spacing w:after="0" w:line="360" w:lineRule="auto"/>
        <w:ind w:left="0" w:firstLine="709"/>
        <w:jc w:val="both"/>
        <w:rPr>
          <w:rFonts w:ascii="Times New Roman CYR" w:hAnsi="Times New Roman CYR" w:cs="Times New Roman CYR"/>
          <w:szCs w:val="28"/>
        </w:rPr>
      </w:pPr>
      <w:r w:rsidRPr="004B7974">
        <w:rPr>
          <w:rFonts w:ascii="Times New Roman CYR" w:hAnsi="Times New Roman CYR" w:cs="Times New Roman CYR"/>
          <w:szCs w:val="28"/>
        </w:rPr>
        <w:t>производится необходимые отключения, и принимаются меры, препятствующие подаче напряжения на место работы вследствие ошибочного или самопроизвольного включения коммутационной аппаратуры;</w:t>
      </w:r>
    </w:p>
    <w:p w:rsidR="00745231" w:rsidRDefault="00745231" w:rsidP="006A45CE">
      <w:pPr>
        <w:pStyle w:val="a7"/>
        <w:numPr>
          <w:ilvl w:val="0"/>
          <w:numId w:val="58"/>
        </w:numPr>
        <w:tabs>
          <w:tab w:val="clear" w:pos="360"/>
        </w:tabs>
        <w:spacing w:after="0" w:line="360" w:lineRule="auto"/>
        <w:ind w:left="0" w:firstLine="709"/>
        <w:jc w:val="both"/>
        <w:rPr>
          <w:rFonts w:ascii="Times New Roman CYR" w:hAnsi="Times New Roman CYR" w:cs="Times New Roman CYR"/>
          <w:szCs w:val="28"/>
        </w:rPr>
      </w:pPr>
      <w:r w:rsidRPr="004B7974">
        <w:rPr>
          <w:rFonts w:ascii="Times New Roman CYR" w:hAnsi="Times New Roman CYR" w:cs="Times New Roman CYR"/>
          <w:szCs w:val="28"/>
        </w:rPr>
        <w:t xml:space="preserve"> на приводах ручного и на приводах дистанционного управления коммутационной аппаратурой вывешивают запрещающие плакаты;</w:t>
      </w:r>
    </w:p>
    <w:p w:rsidR="00745231" w:rsidRPr="004B7974" w:rsidRDefault="00745231" w:rsidP="00745231">
      <w:pPr>
        <w:pStyle w:val="a7"/>
        <w:spacing w:line="360" w:lineRule="auto"/>
        <w:ind w:firstLine="709"/>
        <w:rPr>
          <w:rFonts w:ascii="Times New Roman CYR" w:hAnsi="Times New Roman CYR" w:cs="Times New Roman CYR"/>
          <w:szCs w:val="28"/>
        </w:rPr>
      </w:pPr>
    </w:p>
    <w:p w:rsidR="00745231" w:rsidRPr="004B7974" w:rsidRDefault="00745231" w:rsidP="006A45CE">
      <w:pPr>
        <w:pStyle w:val="a7"/>
        <w:numPr>
          <w:ilvl w:val="0"/>
          <w:numId w:val="58"/>
        </w:numPr>
        <w:tabs>
          <w:tab w:val="clear" w:pos="360"/>
        </w:tabs>
        <w:spacing w:after="0" w:line="360" w:lineRule="auto"/>
        <w:ind w:left="0" w:firstLine="709"/>
        <w:jc w:val="both"/>
        <w:rPr>
          <w:rFonts w:ascii="Times New Roman CYR" w:hAnsi="Times New Roman CYR" w:cs="Times New Roman CYR"/>
          <w:szCs w:val="28"/>
        </w:rPr>
      </w:pPr>
      <w:r w:rsidRPr="004B7974">
        <w:rPr>
          <w:rFonts w:ascii="Times New Roman CYR" w:hAnsi="Times New Roman CYR" w:cs="Times New Roman CYR"/>
          <w:szCs w:val="28"/>
        </w:rPr>
        <w:t>проверяется отсутствие напряжения на токоведущих частях;</w:t>
      </w:r>
    </w:p>
    <w:p w:rsidR="00745231" w:rsidRPr="004B7974" w:rsidRDefault="00745231" w:rsidP="006A45CE">
      <w:pPr>
        <w:pStyle w:val="a7"/>
        <w:numPr>
          <w:ilvl w:val="0"/>
          <w:numId w:val="58"/>
        </w:numPr>
        <w:tabs>
          <w:tab w:val="clear" w:pos="360"/>
        </w:tabs>
        <w:spacing w:after="0" w:line="360" w:lineRule="auto"/>
        <w:ind w:left="0" w:firstLine="709"/>
        <w:jc w:val="both"/>
        <w:rPr>
          <w:rFonts w:ascii="Times New Roman CYR" w:hAnsi="Times New Roman CYR" w:cs="Times New Roman CYR"/>
          <w:szCs w:val="28"/>
        </w:rPr>
      </w:pPr>
      <w:r w:rsidRPr="004B7974">
        <w:rPr>
          <w:rFonts w:ascii="Times New Roman CYR" w:hAnsi="Times New Roman CYR" w:cs="Times New Roman CYR"/>
          <w:szCs w:val="28"/>
        </w:rPr>
        <w:t>заземляют токоведущие части для защиты персонала от поражения электрическим током;</w:t>
      </w:r>
    </w:p>
    <w:p w:rsidR="00745231" w:rsidRPr="004B7974" w:rsidRDefault="00745231" w:rsidP="006A45CE">
      <w:pPr>
        <w:pStyle w:val="a7"/>
        <w:numPr>
          <w:ilvl w:val="0"/>
          <w:numId w:val="58"/>
        </w:numPr>
        <w:tabs>
          <w:tab w:val="clear" w:pos="360"/>
        </w:tabs>
        <w:spacing w:after="0" w:line="360" w:lineRule="auto"/>
        <w:ind w:left="0" w:firstLine="709"/>
        <w:jc w:val="both"/>
        <w:rPr>
          <w:rFonts w:ascii="Times New Roman CYR" w:hAnsi="Times New Roman CYR" w:cs="Times New Roman CYR"/>
          <w:szCs w:val="28"/>
        </w:rPr>
      </w:pPr>
      <w:r w:rsidRPr="004B7974">
        <w:rPr>
          <w:rFonts w:ascii="Times New Roman CYR" w:hAnsi="Times New Roman CYR" w:cs="Times New Roman CYR"/>
          <w:szCs w:val="28"/>
        </w:rPr>
        <w:t>вывешивают запрещающие и предписывающие плакаты, ограждают рабочие места и оставшиеся под напряжением части электроустановок.</w:t>
      </w:r>
    </w:p>
    <w:p w:rsidR="00745231" w:rsidRPr="004B7974" w:rsidRDefault="00745231" w:rsidP="00745231">
      <w:pPr>
        <w:pStyle w:val="a7"/>
        <w:spacing w:line="360" w:lineRule="auto"/>
        <w:ind w:firstLine="709"/>
        <w:rPr>
          <w:rFonts w:ascii="Times New Roman CYR" w:hAnsi="Times New Roman CYR" w:cs="Times New Roman CYR"/>
          <w:szCs w:val="28"/>
        </w:rPr>
      </w:pPr>
      <w:r w:rsidRPr="004B7974">
        <w:rPr>
          <w:rFonts w:ascii="Times New Roman CYR" w:hAnsi="Times New Roman CYR" w:cs="Times New Roman CYR"/>
          <w:szCs w:val="28"/>
        </w:rPr>
        <w:t>Ответственными лицами, отвечающими за безопасность ведения работ, являются:</w:t>
      </w:r>
    </w:p>
    <w:p w:rsidR="00745231" w:rsidRPr="004B7974" w:rsidRDefault="00745231" w:rsidP="006A45CE">
      <w:pPr>
        <w:pStyle w:val="a7"/>
        <w:numPr>
          <w:ilvl w:val="0"/>
          <w:numId w:val="59"/>
        </w:numPr>
        <w:tabs>
          <w:tab w:val="clear" w:pos="360"/>
        </w:tabs>
        <w:spacing w:after="0" w:line="360" w:lineRule="auto"/>
        <w:ind w:left="0" w:firstLine="709"/>
        <w:jc w:val="both"/>
        <w:rPr>
          <w:rFonts w:ascii="Times New Roman CYR" w:hAnsi="Times New Roman CYR" w:cs="Times New Roman CYR"/>
          <w:szCs w:val="28"/>
        </w:rPr>
      </w:pPr>
      <w:r w:rsidRPr="004B7974">
        <w:rPr>
          <w:rFonts w:ascii="Times New Roman CYR" w:hAnsi="Times New Roman CYR" w:cs="Times New Roman CYR"/>
          <w:szCs w:val="28"/>
        </w:rPr>
        <w:t>лицо, выдающее наряд, отдающее распоряжение;</w:t>
      </w:r>
    </w:p>
    <w:p w:rsidR="00745231" w:rsidRPr="004B7974" w:rsidRDefault="00745231" w:rsidP="006A45CE">
      <w:pPr>
        <w:pStyle w:val="a7"/>
        <w:numPr>
          <w:ilvl w:val="0"/>
          <w:numId w:val="59"/>
        </w:numPr>
        <w:tabs>
          <w:tab w:val="clear" w:pos="360"/>
        </w:tabs>
        <w:spacing w:after="0" w:line="360" w:lineRule="auto"/>
        <w:ind w:left="0" w:firstLine="709"/>
        <w:jc w:val="both"/>
        <w:rPr>
          <w:rFonts w:ascii="Times New Roman CYR" w:hAnsi="Times New Roman CYR" w:cs="Times New Roman CYR"/>
          <w:szCs w:val="28"/>
        </w:rPr>
      </w:pPr>
      <w:r w:rsidRPr="004B7974">
        <w:rPr>
          <w:rFonts w:ascii="Times New Roman CYR" w:hAnsi="Times New Roman CYR" w:cs="Times New Roman CYR"/>
          <w:szCs w:val="28"/>
        </w:rPr>
        <w:t>ответственный руководитель работ;</w:t>
      </w:r>
    </w:p>
    <w:p w:rsidR="00745231" w:rsidRPr="004B7974" w:rsidRDefault="00745231" w:rsidP="006A45CE">
      <w:pPr>
        <w:pStyle w:val="a7"/>
        <w:numPr>
          <w:ilvl w:val="0"/>
          <w:numId w:val="59"/>
        </w:numPr>
        <w:tabs>
          <w:tab w:val="clear" w:pos="360"/>
        </w:tabs>
        <w:spacing w:after="0" w:line="360" w:lineRule="auto"/>
        <w:ind w:left="0" w:firstLine="709"/>
        <w:jc w:val="both"/>
        <w:rPr>
          <w:rFonts w:ascii="Times New Roman CYR" w:hAnsi="Times New Roman CYR" w:cs="Times New Roman CYR"/>
          <w:szCs w:val="28"/>
        </w:rPr>
      </w:pPr>
      <w:r w:rsidRPr="004B7974">
        <w:rPr>
          <w:rFonts w:ascii="Times New Roman CYR" w:hAnsi="Times New Roman CYR" w:cs="Times New Roman CYR"/>
          <w:szCs w:val="28"/>
        </w:rPr>
        <w:t>допускающий;</w:t>
      </w:r>
    </w:p>
    <w:p w:rsidR="00745231" w:rsidRPr="004B7974" w:rsidRDefault="00745231" w:rsidP="006A45CE">
      <w:pPr>
        <w:pStyle w:val="a7"/>
        <w:numPr>
          <w:ilvl w:val="0"/>
          <w:numId w:val="59"/>
        </w:numPr>
        <w:tabs>
          <w:tab w:val="clear" w:pos="360"/>
        </w:tabs>
        <w:spacing w:after="0" w:line="360" w:lineRule="auto"/>
        <w:ind w:left="0" w:firstLine="709"/>
        <w:jc w:val="both"/>
        <w:rPr>
          <w:rFonts w:ascii="Times New Roman CYR" w:hAnsi="Times New Roman CYR" w:cs="Times New Roman CYR"/>
          <w:szCs w:val="28"/>
        </w:rPr>
      </w:pPr>
      <w:r w:rsidRPr="004B7974">
        <w:rPr>
          <w:rFonts w:ascii="Times New Roman CYR" w:hAnsi="Times New Roman CYR" w:cs="Times New Roman CYR"/>
          <w:szCs w:val="28"/>
        </w:rPr>
        <w:t>производитель работ;</w:t>
      </w:r>
    </w:p>
    <w:p w:rsidR="00745231" w:rsidRPr="004B7974" w:rsidRDefault="00745231" w:rsidP="006A45CE">
      <w:pPr>
        <w:pStyle w:val="a7"/>
        <w:numPr>
          <w:ilvl w:val="0"/>
          <w:numId w:val="59"/>
        </w:numPr>
        <w:tabs>
          <w:tab w:val="clear" w:pos="360"/>
        </w:tabs>
        <w:spacing w:after="0" w:line="360" w:lineRule="auto"/>
        <w:ind w:left="0" w:firstLine="709"/>
        <w:jc w:val="both"/>
        <w:rPr>
          <w:rFonts w:ascii="Times New Roman CYR" w:hAnsi="Times New Roman CYR" w:cs="Times New Roman CYR"/>
          <w:szCs w:val="28"/>
        </w:rPr>
      </w:pPr>
      <w:r w:rsidRPr="004B7974">
        <w:rPr>
          <w:rFonts w:ascii="Times New Roman CYR" w:hAnsi="Times New Roman CYR" w:cs="Times New Roman CYR"/>
          <w:szCs w:val="28"/>
        </w:rPr>
        <w:t>наблюдающий;</w:t>
      </w:r>
    </w:p>
    <w:p w:rsidR="00745231" w:rsidRPr="004B7974" w:rsidRDefault="00745231" w:rsidP="006A45CE">
      <w:pPr>
        <w:pStyle w:val="a7"/>
        <w:numPr>
          <w:ilvl w:val="0"/>
          <w:numId w:val="59"/>
        </w:numPr>
        <w:tabs>
          <w:tab w:val="clear" w:pos="360"/>
        </w:tabs>
        <w:spacing w:after="0" w:line="360" w:lineRule="auto"/>
        <w:ind w:left="0" w:firstLine="709"/>
        <w:jc w:val="both"/>
        <w:rPr>
          <w:rFonts w:ascii="Times New Roman CYR" w:hAnsi="Times New Roman CYR" w:cs="Times New Roman CYR"/>
          <w:szCs w:val="28"/>
        </w:rPr>
      </w:pPr>
      <w:r w:rsidRPr="004B7974">
        <w:rPr>
          <w:rFonts w:ascii="Times New Roman CYR" w:hAnsi="Times New Roman CYR" w:cs="Times New Roman CYR"/>
          <w:szCs w:val="28"/>
        </w:rPr>
        <w:t>член</w:t>
      </w:r>
      <w:r>
        <w:rPr>
          <w:rFonts w:ascii="Times New Roman CYR" w:hAnsi="Times New Roman CYR" w:cs="Times New Roman CYR"/>
          <w:szCs w:val="28"/>
        </w:rPr>
        <w:t>ы</w:t>
      </w:r>
      <w:r w:rsidRPr="004B7974">
        <w:rPr>
          <w:rFonts w:ascii="Times New Roman CYR" w:hAnsi="Times New Roman CYR" w:cs="Times New Roman CYR"/>
          <w:szCs w:val="28"/>
        </w:rPr>
        <w:t xml:space="preserve"> бригады.</w:t>
      </w:r>
    </w:p>
    <w:p w:rsidR="00745231" w:rsidRPr="004B7974" w:rsidRDefault="00745231" w:rsidP="00745231">
      <w:pPr>
        <w:pStyle w:val="a7"/>
        <w:spacing w:line="360" w:lineRule="auto"/>
        <w:ind w:firstLine="709"/>
        <w:rPr>
          <w:rFonts w:ascii="Times New Roman CYR" w:hAnsi="Times New Roman CYR" w:cs="Times New Roman CYR"/>
          <w:szCs w:val="28"/>
        </w:rPr>
      </w:pPr>
      <w:r w:rsidRPr="004B7974">
        <w:rPr>
          <w:rFonts w:ascii="Times New Roman CYR" w:hAnsi="Times New Roman CYR" w:cs="Times New Roman CYR"/>
          <w:szCs w:val="28"/>
        </w:rPr>
        <w:lastRenderedPageBreak/>
        <w:t>Приём электроустановок в эксплуатацию, организация эксплуатации, применение мер безопасности производится согласно «Правил технической эксплуатации электроустановок потребителей» и «Межотраслевых правилах по охране труда (правила безопасности) при эксплуатации электроустановок" ПОТ Р М-016-2001 (РД 153-34.0-03.150-00)».</w:t>
      </w:r>
    </w:p>
    <w:p w:rsidR="00745231" w:rsidRPr="00D20316" w:rsidRDefault="00745231" w:rsidP="00745231">
      <w:pPr>
        <w:pStyle w:val="a7"/>
        <w:spacing w:line="360" w:lineRule="auto"/>
        <w:ind w:firstLine="709"/>
        <w:jc w:val="center"/>
        <w:rPr>
          <w:rFonts w:ascii="Times New Roman CYR" w:hAnsi="Times New Roman CYR" w:cs="Times New Roman CYR"/>
          <w:sz w:val="16"/>
          <w:szCs w:val="16"/>
        </w:rPr>
      </w:pPr>
    </w:p>
    <w:p w:rsidR="00745231" w:rsidRPr="00DD3928" w:rsidRDefault="00745231" w:rsidP="00DD3928">
      <w:pPr>
        <w:pStyle w:val="1"/>
        <w:rPr>
          <w:rFonts w:ascii="Times New Roman CYR" w:hAnsi="Times New Roman CYR" w:cs="Times New Roman CYR"/>
          <w:color w:val="auto"/>
        </w:rPr>
      </w:pPr>
      <w:bookmarkStart w:id="63" w:name="_Toc74647505"/>
      <w:r w:rsidRPr="00DD3928">
        <w:rPr>
          <w:rFonts w:ascii="Times New Roman CYR" w:hAnsi="Times New Roman CYR" w:cs="Times New Roman CYR"/>
          <w:color w:val="auto"/>
        </w:rPr>
        <w:t>4.2.3.</w:t>
      </w:r>
      <w:r w:rsidRPr="00DD3928">
        <w:rPr>
          <w:rFonts w:ascii="Times New Roman CYR" w:hAnsi="Times New Roman CYR" w:cs="Times New Roman CYR"/>
          <w:color w:val="auto"/>
        </w:rPr>
        <w:tab/>
        <w:t>Обеспечение безопасности при работе с электронно-вычислительной техникой</w:t>
      </w:r>
      <w:bookmarkEnd w:id="63"/>
    </w:p>
    <w:p w:rsidR="00745231" w:rsidRPr="00D20316" w:rsidRDefault="00745231" w:rsidP="00745231">
      <w:pPr>
        <w:spacing w:line="360" w:lineRule="auto"/>
        <w:ind w:firstLine="709"/>
        <w:jc w:val="center"/>
        <w:rPr>
          <w:rFonts w:ascii="Times New Roman CYR" w:hAnsi="Times New Roman CYR" w:cs="Times New Roman CYR"/>
          <w:sz w:val="16"/>
          <w:szCs w:val="16"/>
        </w:rPr>
      </w:pPr>
    </w:p>
    <w:p w:rsidR="00745231" w:rsidRPr="004B7974" w:rsidRDefault="00745231" w:rsidP="00745231">
      <w:pPr>
        <w:pStyle w:val="a9"/>
        <w:spacing w:line="360" w:lineRule="auto"/>
        <w:ind w:left="0" w:firstLine="709"/>
        <w:rPr>
          <w:rFonts w:ascii="Times New Roman CYR" w:hAnsi="Times New Roman CYR" w:cs="Times New Roman CYR"/>
          <w:bCs/>
          <w:szCs w:val="28"/>
        </w:rPr>
      </w:pPr>
      <w:r w:rsidRPr="004B7974">
        <w:rPr>
          <w:rFonts w:ascii="Times New Roman CYR" w:hAnsi="Times New Roman CYR" w:cs="Times New Roman CYR"/>
          <w:bCs/>
          <w:szCs w:val="28"/>
        </w:rPr>
        <w:t>Работа с персональным компьютером доставляет немало удовольствия пользователю, однако оказывается, даже самая передовая технология может вызвать профессиональные заболевания, поэтому нужно знать и соблюдать следующие рекомендации:</w:t>
      </w:r>
    </w:p>
    <w:p w:rsidR="00745231" w:rsidRPr="004B7974" w:rsidRDefault="00745231" w:rsidP="006A45CE">
      <w:pPr>
        <w:numPr>
          <w:ilvl w:val="0"/>
          <w:numId w:val="60"/>
        </w:numPr>
        <w:tabs>
          <w:tab w:val="left" w:pos="5103"/>
        </w:tabs>
        <w:spacing w:line="360" w:lineRule="auto"/>
        <w:ind w:left="0" w:firstLine="709"/>
        <w:jc w:val="both"/>
        <w:rPr>
          <w:rFonts w:ascii="Times New Roman CYR" w:hAnsi="Times New Roman CYR" w:cs="Times New Roman CYR"/>
          <w:sz w:val="28"/>
          <w:szCs w:val="28"/>
        </w:rPr>
      </w:pPr>
      <w:r w:rsidRPr="004B7974">
        <w:rPr>
          <w:rFonts w:ascii="Times New Roman CYR" w:hAnsi="Times New Roman CYR" w:cs="Times New Roman CYR"/>
          <w:sz w:val="28"/>
          <w:szCs w:val="28"/>
        </w:rPr>
        <w:t>обязательно ставить на дисплей экранные, в частности поляризованные фильтры, в несколько раз снижающие утомляемость глаз;</w:t>
      </w:r>
    </w:p>
    <w:p w:rsidR="00745231" w:rsidRPr="004B7974" w:rsidRDefault="00745231" w:rsidP="006A45CE">
      <w:pPr>
        <w:numPr>
          <w:ilvl w:val="0"/>
          <w:numId w:val="60"/>
        </w:numPr>
        <w:tabs>
          <w:tab w:val="left" w:pos="5103"/>
        </w:tabs>
        <w:spacing w:line="360" w:lineRule="auto"/>
        <w:ind w:left="0" w:firstLine="709"/>
        <w:jc w:val="both"/>
        <w:rPr>
          <w:rFonts w:ascii="Times New Roman CYR" w:hAnsi="Times New Roman CYR" w:cs="Times New Roman CYR"/>
          <w:sz w:val="28"/>
          <w:szCs w:val="28"/>
        </w:rPr>
      </w:pPr>
      <w:r w:rsidRPr="004B7974">
        <w:rPr>
          <w:rFonts w:ascii="Times New Roman CYR" w:hAnsi="Times New Roman CYR" w:cs="Times New Roman CYR"/>
          <w:sz w:val="28"/>
          <w:szCs w:val="28"/>
        </w:rPr>
        <w:t>если позволяют условия, то рекомендуется сидеть не ближе 70 см. (примерно на расстояние вытянутой руки) от дисплея;</w:t>
      </w:r>
    </w:p>
    <w:p w:rsidR="00745231" w:rsidRPr="004B7974" w:rsidRDefault="00745231" w:rsidP="006A45CE">
      <w:pPr>
        <w:numPr>
          <w:ilvl w:val="0"/>
          <w:numId w:val="60"/>
        </w:numPr>
        <w:tabs>
          <w:tab w:val="left" w:pos="5103"/>
        </w:tabs>
        <w:spacing w:line="360" w:lineRule="auto"/>
        <w:ind w:left="0" w:firstLine="709"/>
        <w:jc w:val="both"/>
        <w:rPr>
          <w:rFonts w:ascii="Times New Roman CYR" w:hAnsi="Times New Roman CYR" w:cs="Times New Roman CYR"/>
          <w:sz w:val="28"/>
          <w:szCs w:val="28"/>
        </w:rPr>
      </w:pPr>
      <w:r w:rsidRPr="004B7974">
        <w:rPr>
          <w:rFonts w:ascii="Times New Roman CYR" w:hAnsi="Times New Roman CYR" w:cs="Times New Roman CYR"/>
          <w:sz w:val="28"/>
          <w:szCs w:val="28"/>
        </w:rPr>
        <w:t>экран дисплея не должен быть ориентирован в сторону источников света (окон, настольных ламп и т.п.);</w:t>
      </w:r>
    </w:p>
    <w:p w:rsidR="00745231" w:rsidRPr="004B7974" w:rsidRDefault="00745231" w:rsidP="006A45CE">
      <w:pPr>
        <w:numPr>
          <w:ilvl w:val="0"/>
          <w:numId w:val="60"/>
        </w:numPr>
        <w:tabs>
          <w:tab w:val="left" w:pos="5103"/>
        </w:tabs>
        <w:spacing w:line="360" w:lineRule="auto"/>
        <w:ind w:left="0" w:firstLine="709"/>
        <w:jc w:val="both"/>
        <w:rPr>
          <w:rFonts w:ascii="Times New Roman CYR" w:hAnsi="Times New Roman CYR" w:cs="Times New Roman CYR"/>
          <w:sz w:val="28"/>
          <w:szCs w:val="28"/>
        </w:rPr>
      </w:pPr>
      <w:r w:rsidRPr="004B7974">
        <w:rPr>
          <w:rFonts w:ascii="Times New Roman CYR" w:hAnsi="Times New Roman CYR" w:cs="Times New Roman CYR"/>
          <w:sz w:val="28"/>
          <w:szCs w:val="28"/>
        </w:rPr>
        <w:t>при размещении рабочего места рядом с окном, угол между экраном дисплея и плоскостью окна должен составлять не менее 90</w:t>
      </w:r>
      <w:r w:rsidRPr="004B7974">
        <w:rPr>
          <w:rFonts w:ascii="Times New Roman CYR" w:hAnsi="Times New Roman CYR" w:cs="Times New Roman CYR"/>
          <w:sz w:val="28"/>
          <w:szCs w:val="28"/>
        </w:rPr>
        <w:sym w:font="Times New Roman" w:char="00B0"/>
      </w:r>
      <w:r w:rsidRPr="004B7974">
        <w:rPr>
          <w:rFonts w:ascii="Times New Roman CYR" w:hAnsi="Times New Roman CYR" w:cs="Times New Roman CYR"/>
          <w:sz w:val="28"/>
          <w:szCs w:val="28"/>
        </w:rPr>
        <w:t xml:space="preserve"> (для исключения бликов), прилегающую часть окна желательно зашторить;</w:t>
      </w:r>
    </w:p>
    <w:p w:rsidR="00745231" w:rsidRPr="004B7974" w:rsidRDefault="00745231" w:rsidP="006A45CE">
      <w:pPr>
        <w:numPr>
          <w:ilvl w:val="0"/>
          <w:numId w:val="60"/>
        </w:numPr>
        <w:tabs>
          <w:tab w:val="left" w:pos="5103"/>
        </w:tabs>
        <w:spacing w:line="360" w:lineRule="auto"/>
        <w:ind w:left="0" w:firstLine="709"/>
        <w:jc w:val="both"/>
        <w:rPr>
          <w:rFonts w:ascii="Times New Roman CYR" w:hAnsi="Times New Roman CYR" w:cs="Times New Roman CYR"/>
          <w:sz w:val="28"/>
          <w:szCs w:val="28"/>
        </w:rPr>
      </w:pPr>
      <w:r w:rsidRPr="004B7974">
        <w:rPr>
          <w:rFonts w:ascii="Times New Roman CYR" w:hAnsi="Times New Roman CYR" w:cs="Times New Roman CYR"/>
          <w:sz w:val="28"/>
          <w:szCs w:val="28"/>
        </w:rPr>
        <w:t>не следует располагать дисплей непосредственно под источником освещения или вплотную с ним;</w:t>
      </w:r>
    </w:p>
    <w:p w:rsidR="00745231" w:rsidRPr="004B7974" w:rsidRDefault="00745231" w:rsidP="006A45CE">
      <w:pPr>
        <w:numPr>
          <w:ilvl w:val="0"/>
          <w:numId w:val="60"/>
        </w:numPr>
        <w:tabs>
          <w:tab w:val="left" w:pos="5103"/>
        </w:tabs>
        <w:spacing w:line="360" w:lineRule="auto"/>
        <w:ind w:left="0" w:firstLine="709"/>
        <w:jc w:val="both"/>
        <w:rPr>
          <w:rFonts w:ascii="Times New Roman CYR" w:hAnsi="Times New Roman CYR" w:cs="Times New Roman CYR"/>
          <w:sz w:val="28"/>
          <w:szCs w:val="28"/>
        </w:rPr>
      </w:pPr>
      <w:r w:rsidRPr="004B7974">
        <w:rPr>
          <w:rFonts w:ascii="Times New Roman CYR" w:hAnsi="Times New Roman CYR" w:cs="Times New Roman CYR"/>
          <w:sz w:val="28"/>
          <w:szCs w:val="28"/>
        </w:rPr>
        <w:t>желательно, чтобы освещенность на рабочем месте оператора персонального компьютера не превышала 2/3 нормальной освещенности помещения;</w:t>
      </w:r>
    </w:p>
    <w:p w:rsidR="00745231" w:rsidRPr="004B7974" w:rsidRDefault="00745231" w:rsidP="006A45CE">
      <w:pPr>
        <w:numPr>
          <w:ilvl w:val="0"/>
          <w:numId w:val="60"/>
        </w:numPr>
        <w:tabs>
          <w:tab w:val="left" w:pos="5103"/>
        </w:tabs>
        <w:spacing w:line="360" w:lineRule="auto"/>
        <w:ind w:left="0" w:firstLine="709"/>
        <w:jc w:val="both"/>
        <w:rPr>
          <w:rFonts w:ascii="Times New Roman CYR" w:hAnsi="Times New Roman CYR" w:cs="Times New Roman CYR"/>
          <w:sz w:val="28"/>
          <w:szCs w:val="28"/>
        </w:rPr>
      </w:pPr>
      <w:r w:rsidRPr="004B7974">
        <w:rPr>
          <w:rFonts w:ascii="Times New Roman CYR" w:hAnsi="Times New Roman CYR" w:cs="Times New Roman CYR"/>
          <w:sz w:val="28"/>
          <w:szCs w:val="28"/>
        </w:rPr>
        <w:t>стена позади дисплея должна быть освещена примерно так же, как его экран;</w:t>
      </w:r>
    </w:p>
    <w:p w:rsidR="00745231" w:rsidRPr="004B7974" w:rsidRDefault="00745231" w:rsidP="006A45CE">
      <w:pPr>
        <w:numPr>
          <w:ilvl w:val="0"/>
          <w:numId w:val="60"/>
        </w:numPr>
        <w:tabs>
          <w:tab w:val="left" w:pos="5103"/>
        </w:tabs>
        <w:spacing w:line="360" w:lineRule="auto"/>
        <w:ind w:left="0" w:firstLine="709"/>
        <w:jc w:val="both"/>
        <w:rPr>
          <w:rFonts w:ascii="Times New Roman CYR" w:hAnsi="Times New Roman CYR" w:cs="Times New Roman CYR"/>
          <w:sz w:val="28"/>
          <w:szCs w:val="28"/>
        </w:rPr>
      </w:pPr>
      <w:r w:rsidRPr="004B7974">
        <w:rPr>
          <w:rFonts w:ascii="Times New Roman CYR" w:hAnsi="Times New Roman CYR" w:cs="Times New Roman CYR"/>
          <w:sz w:val="28"/>
          <w:szCs w:val="28"/>
        </w:rPr>
        <w:t xml:space="preserve"> при размещении в одной комнате нескольких персональных компьютеров, расстояние от рабочего места каждого оператора до задних и боковых стенок соседних персональных компьютеров  должно составлять не менее 1-2 метра (именно через эти стенки имеет место наиболее сильное излучение);</w:t>
      </w:r>
    </w:p>
    <w:p w:rsidR="00745231" w:rsidRPr="004B7974" w:rsidRDefault="00745231" w:rsidP="006A45CE">
      <w:pPr>
        <w:numPr>
          <w:ilvl w:val="0"/>
          <w:numId w:val="60"/>
        </w:numPr>
        <w:tabs>
          <w:tab w:val="left" w:pos="5103"/>
        </w:tabs>
        <w:spacing w:line="360" w:lineRule="auto"/>
        <w:ind w:left="0" w:firstLine="709"/>
        <w:jc w:val="both"/>
        <w:rPr>
          <w:rFonts w:ascii="Times New Roman CYR" w:hAnsi="Times New Roman CYR" w:cs="Times New Roman CYR"/>
          <w:sz w:val="28"/>
          <w:szCs w:val="28"/>
        </w:rPr>
      </w:pPr>
      <w:r w:rsidRPr="004B7974">
        <w:rPr>
          <w:rFonts w:ascii="Times New Roman CYR" w:hAnsi="Times New Roman CYR" w:cs="Times New Roman CYR"/>
          <w:sz w:val="28"/>
          <w:szCs w:val="28"/>
        </w:rPr>
        <w:t>общее время работы с компьютером не должно превышать 50% полного рабочего времени оператора в месяц;</w:t>
      </w:r>
    </w:p>
    <w:p w:rsidR="00745231" w:rsidRPr="004B7974" w:rsidRDefault="00745231" w:rsidP="006A45CE">
      <w:pPr>
        <w:numPr>
          <w:ilvl w:val="0"/>
          <w:numId w:val="60"/>
        </w:numPr>
        <w:tabs>
          <w:tab w:val="left" w:pos="5103"/>
        </w:tabs>
        <w:spacing w:line="360" w:lineRule="auto"/>
        <w:ind w:left="0" w:firstLine="709"/>
        <w:jc w:val="both"/>
        <w:rPr>
          <w:rFonts w:ascii="Times New Roman CYR" w:hAnsi="Times New Roman CYR" w:cs="Times New Roman CYR"/>
          <w:sz w:val="28"/>
          <w:szCs w:val="28"/>
        </w:rPr>
      </w:pPr>
      <w:r w:rsidRPr="004B7974">
        <w:rPr>
          <w:rFonts w:ascii="Times New Roman CYR" w:hAnsi="Times New Roman CYR" w:cs="Times New Roman CYR"/>
          <w:sz w:val="28"/>
          <w:szCs w:val="28"/>
        </w:rPr>
        <w:lastRenderedPageBreak/>
        <w:t>не следует превышать темп работы порядка 10 тысяч нажатий в час (примерно 1500 слов);</w:t>
      </w:r>
    </w:p>
    <w:p w:rsidR="00745231" w:rsidRPr="004B7974" w:rsidRDefault="00745231" w:rsidP="006A45CE">
      <w:pPr>
        <w:numPr>
          <w:ilvl w:val="0"/>
          <w:numId w:val="60"/>
        </w:numPr>
        <w:tabs>
          <w:tab w:val="left" w:pos="5103"/>
        </w:tabs>
        <w:spacing w:line="360" w:lineRule="auto"/>
        <w:ind w:left="0" w:firstLine="709"/>
        <w:jc w:val="both"/>
        <w:rPr>
          <w:rFonts w:ascii="Times New Roman CYR" w:hAnsi="Times New Roman CYR" w:cs="Times New Roman CYR"/>
          <w:sz w:val="28"/>
          <w:szCs w:val="28"/>
        </w:rPr>
      </w:pPr>
      <w:r w:rsidRPr="004B7974">
        <w:rPr>
          <w:rFonts w:ascii="Times New Roman CYR" w:hAnsi="Times New Roman CYR" w:cs="Times New Roman CYR"/>
          <w:sz w:val="28"/>
          <w:szCs w:val="28"/>
        </w:rPr>
        <w:t>при обычной работе с компьютером необходимо делать 15-минутные перерывы через каждые 2 часа, а при интенсивной работе - через каждый час;</w:t>
      </w:r>
    </w:p>
    <w:p w:rsidR="00745231" w:rsidRPr="004B7974" w:rsidRDefault="00745231" w:rsidP="006A45CE">
      <w:pPr>
        <w:numPr>
          <w:ilvl w:val="0"/>
          <w:numId w:val="60"/>
        </w:numPr>
        <w:tabs>
          <w:tab w:val="left" w:pos="5103"/>
        </w:tabs>
        <w:spacing w:line="360" w:lineRule="auto"/>
        <w:ind w:left="0" w:firstLine="709"/>
        <w:jc w:val="both"/>
        <w:rPr>
          <w:rFonts w:ascii="Times New Roman CYR" w:hAnsi="Times New Roman CYR" w:cs="Times New Roman CYR"/>
          <w:sz w:val="28"/>
          <w:szCs w:val="28"/>
        </w:rPr>
      </w:pPr>
      <w:r w:rsidRPr="004B7974">
        <w:rPr>
          <w:rFonts w:ascii="Times New Roman CYR" w:hAnsi="Times New Roman CYR" w:cs="Times New Roman CYR"/>
          <w:sz w:val="28"/>
          <w:szCs w:val="28"/>
        </w:rPr>
        <w:t>рабочее место должно быть оборудовано так, чтобы исключить неудобные позы и длительные статические напряжения тела.</w:t>
      </w:r>
    </w:p>
    <w:p w:rsidR="00745231" w:rsidRPr="004B7974" w:rsidRDefault="00745231" w:rsidP="00745231">
      <w:pPr>
        <w:pStyle w:val="a9"/>
        <w:spacing w:line="360" w:lineRule="auto"/>
        <w:ind w:left="0" w:firstLine="709"/>
        <w:rPr>
          <w:rFonts w:ascii="Times New Roman CYR" w:hAnsi="Times New Roman CYR" w:cs="Times New Roman CYR"/>
          <w:bCs/>
          <w:szCs w:val="28"/>
        </w:rPr>
      </w:pPr>
      <w:r w:rsidRPr="004B7974">
        <w:rPr>
          <w:rFonts w:ascii="Times New Roman CYR" w:hAnsi="Times New Roman CYR" w:cs="Times New Roman CYR"/>
          <w:bCs/>
          <w:szCs w:val="28"/>
        </w:rPr>
        <w:t>Помимо безопасности пользователя, необходимо соблюдать следующие правила безопасности компьютера:</w:t>
      </w:r>
    </w:p>
    <w:p w:rsidR="00745231" w:rsidRPr="004B7974" w:rsidRDefault="00745231" w:rsidP="006A45CE">
      <w:pPr>
        <w:numPr>
          <w:ilvl w:val="0"/>
          <w:numId w:val="60"/>
        </w:numPr>
        <w:tabs>
          <w:tab w:val="left" w:pos="5103"/>
        </w:tabs>
        <w:spacing w:line="360" w:lineRule="auto"/>
        <w:ind w:left="0" w:firstLine="709"/>
        <w:jc w:val="both"/>
        <w:rPr>
          <w:rFonts w:ascii="Times New Roman CYR" w:hAnsi="Times New Roman CYR" w:cs="Times New Roman CYR"/>
          <w:sz w:val="28"/>
          <w:szCs w:val="28"/>
        </w:rPr>
      </w:pPr>
      <w:r w:rsidRPr="004B7974">
        <w:rPr>
          <w:rFonts w:ascii="Times New Roman CYR" w:hAnsi="Times New Roman CYR" w:cs="Times New Roman CYR"/>
          <w:sz w:val="28"/>
          <w:szCs w:val="28"/>
        </w:rPr>
        <w:t>системный блок персонального компьютера и периферийные устройства должны быть надежно заземлены</w:t>
      </w:r>
    </w:p>
    <w:p w:rsidR="00745231" w:rsidRPr="004B7974" w:rsidRDefault="00745231" w:rsidP="006A45CE">
      <w:pPr>
        <w:numPr>
          <w:ilvl w:val="0"/>
          <w:numId w:val="60"/>
        </w:numPr>
        <w:tabs>
          <w:tab w:val="left" w:pos="5103"/>
        </w:tabs>
        <w:spacing w:line="360" w:lineRule="auto"/>
        <w:ind w:left="0" w:firstLine="709"/>
        <w:jc w:val="both"/>
        <w:rPr>
          <w:rFonts w:ascii="Times New Roman CYR" w:hAnsi="Times New Roman CYR" w:cs="Times New Roman CYR"/>
          <w:sz w:val="28"/>
          <w:szCs w:val="28"/>
        </w:rPr>
      </w:pPr>
      <w:r w:rsidRPr="004B7974">
        <w:rPr>
          <w:rFonts w:ascii="Times New Roman CYR" w:hAnsi="Times New Roman CYR" w:cs="Times New Roman CYR"/>
          <w:sz w:val="28"/>
          <w:szCs w:val="28"/>
        </w:rPr>
        <w:t>ни в коем случае нельзя загораживать заднюю стенку системного блока или ставить вплотную к стене (это приводит к нарушению охлаждения системного блока и его перегреву), то же самое относится к дисплею (нельзя класть на него бумаги, книги и вообще все, что может закрыть вентиляционные отверстия)</w:t>
      </w:r>
    </w:p>
    <w:p w:rsidR="00745231" w:rsidRPr="004B7974" w:rsidRDefault="00745231" w:rsidP="006A45CE">
      <w:pPr>
        <w:numPr>
          <w:ilvl w:val="0"/>
          <w:numId w:val="60"/>
        </w:numPr>
        <w:tabs>
          <w:tab w:val="left" w:pos="5103"/>
        </w:tabs>
        <w:spacing w:line="360" w:lineRule="auto"/>
        <w:ind w:left="0" w:firstLine="709"/>
        <w:jc w:val="both"/>
        <w:rPr>
          <w:rFonts w:ascii="Times New Roman CYR" w:hAnsi="Times New Roman CYR" w:cs="Times New Roman CYR"/>
          <w:sz w:val="28"/>
          <w:szCs w:val="28"/>
        </w:rPr>
      </w:pPr>
      <w:r w:rsidRPr="004B7974">
        <w:rPr>
          <w:rFonts w:ascii="Times New Roman CYR" w:hAnsi="Times New Roman CYR" w:cs="Times New Roman CYR"/>
          <w:sz w:val="28"/>
          <w:szCs w:val="28"/>
        </w:rPr>
        <w:t>не рекомендуется курить около персонального компьютера (т.к. мельчайшие твердые частицы дыма могут повредить головки и механизм на магнитных дисках)</w:t>
      </w:r>
    </w:p>
    <w:p w:rsidR="00745231" w:rsidRPr="004B7974" w:rsidRDefault="00745231" w:rsidP="006A45CE">
      <w:pPr>
        <w:numPr>
          <w:ilvl w:val="0"/>
          <w:numId w:val="60"/>
        </w:numPr>
        <w:tabs>
          <w:tab w:val="left" w:pos="5103"/>
        </w:tabs>
        <w:spacing w:line="360" w:lineRule="auto"/>
        <w:ind w:left="0" w:firstLine="709"/>
        <w:jc w:val="both"/>
        <w:rPr>
          <w:rFonts w:ascii="Times New Roman CYR" w:hAnsi="Times New Roman CYR" w:cs="Times New Roman CYR"/>
          <w:sz w:val="28"/>
          <w:szCs w:val="28"/>
        </w:rPr>
      </w:pPr>
      <w:r w:rsidRPr="004B7974">
        <w:rPr>
          <w:rFonts w:ascii="Times New Roman CYR" w:hAnsi="Times New Roman CYR" w:cs="Times New Roman CYR"/>
          <w:sz w:val="28"/>
          <w:szCs w:val="28"/>
        </w:rPr>
        <w:t>ежедневно протирать основные устройства от пыли, по окончании работы закрыть полиэтиленовыми чехлами</w:t>
      </w:r>
    </w:p>
    <w:p w:rsidR="00745231" w:rsidRPr="004B7974" w:rsidRDefault="00745231" w:rsidP="006A45CE">
      <w:pPr>
        <w:numPr>
          <w:ilvl w:val="0"/>
          <w:numId w:val="60"/>
        </w:numPr>
        <w:tabs>
          <w:tab w:val="left" w:pos="5103"/>
        </w:tabs>
        <w:spacing w:line="360" w:lineRule="auto"/>
        <w:ind w:left="0" w:firstLine="709"/>
        <w:jc w:val="both"/>
        <w:rPr>
          <w:rFonts w:ascii="Times New Roman CYR" w:hAnsi="Times New Roman CYR" w:cs="Times New Roman CYR"/>
          <w:sz w:val="28"/>
          <w:szCs w:val="28"/>
        </w:rPr>
      </w:pPr>
      <w:r w:rsidRPr="004B7974">
        <w:rPr>
          <w:rFonts w:ascii="Times New Roman CYR" w:hAnsi="Times New Roman CYR" w:cs="Times New Roman CYR"/>
          <w:sz w:val="28"/>
          <w:szCs w:val="28"/>
        </w:rPr>
        <w:t>запрещается переносить с места на место включенный системный блок</w:t>
      </w:r>
    </w:p>
    <w:p w:rsidR="00745231" w:rsidRPr="004B7974" w:rsidRDefault="00745231" w:rsidP="006A45CE">
      <w:pPr>
        <w:numPr>
          <w:ilvl w:val="0"/>
          <w:numId w:val="60"/>
        </w:numPr>
        <w:tabs>
          <w:tab w:val="left" w:pos="5103"/>
        </w:tabs>
        <w:spacing w:line="360" w:lineRule="auto"/>
        <w:ind w:left="0" w:firstLine="709"/>
        <w:jc w:val="both"/>
        <w:rPr>
          <w:rFonts w:ascii="Times New Roman CYR" w:hAnsi="Times New Roman CYR" w:cs="Times New Roman CYR"/>
          <w:sz w:val="28"/>
          <w:szCs w:val="28"/>
        </w:rPr>
      </w:pPr>
      <w:r w:rsidRPr="004B7974">
        <w:rPr>
          <w:rFonts w:ascii="Times New Roman CYR" w:hAnsi="Times New Roman CYR" w:cs="Times New Roman CYR"/>
          <w:sz w:val="28"/>
          <w:szCs w:val="28"/>
        </w:rPr>
        <w:t>при перезагрузке или при отключении питания, необходимо выдержать паузу (для стекания остаточного электрического заряда) не менее 5-6 сек.</w:t>
      </w:r>
    </w:p>
    <w:p w:rsidR="00745231" w:rsidRDefault="00745231" w:rsidP="006A45CE">
      <w:pPr>
        <w:widowControl w:val="0"/>
        <w:numPr>
          <w:ilvl w:val="0"/>
          <w:numId w:val="60"/>
        </w:numPr>
        <w:tabs>
          <w:tab w:val="left" w:pos="5103"/>
        </w:tabs>
        <w:overflowPunct w:val="0"/>
        <w:autoSpaceDE w:val="0"/>
        <w:autoSpaceDN w:val="0"/>
        <w:adjustRightInd w:val="0"/>
        <w:spacing w:line="360" w:lineRule="auto"/>
        <w:ind w:left="0" w:firstLine="709"/>
        <w:jc w:val="both"/>
        <w:rPr>
          <w:rFonts w:ascii="Times New Roman CYR" w:hAnsi="Times New Roman CYR" w:cs="Times New Roman CYR"/>
          <w:sz w:val="28"/>
          <w:szCs w:val="28"/>
        </w:rPr>
      </w:pPr>
      <w:r w:rsidRPr="004B7974">
        <w:rPr>
          <w:rFonts w:ascii="Times New Roman CYR" w:hAnsi="Times New Roman CYR" w:cs="Times New Roman CYR"/>
          <w:sz w:val="28"/>
          <w:szCs w:val="28"/>
        </w:rPr>
        <w:t xml:space="preserve">не допускать к работе на персональном компьютере не обученных и посторонних лиц. </w:t>
      </w:r>
    </w:p>
    <w:p w:rsidR="00745231" w:rsidRPr="000A4835" w:rsidRDefault="00745231" w:rsidP="00745231">
      <w:pPr>
        <w:widowControl w:val="0"/>
        <w:tabs>
          <w:tab w:val="left" w:pos="851"/>
          <w:tab w:val="left" w:pos="5103"/>
        </w:tabs>
        <w:overflowPunct w:val="0"/>
        <w:autoSpaceDE w:val="0"/>
        <w:autoSpaceDN w:val="0"/>
        <w:adjustRightInd w:val="0"/>
        <w:spacing w:line="360" w:lineRule="auto"/>
        <w:ind w:left="709"/>
        <w:jc w:val="center"/>
        <w:rPr>
          <w:rFonts w:ascii="Times New Roman CYR" w:hAnsi="Times New Roman CYR" w:cs="Times New Roman CYR"/>
          <w:sz w:val="16"/>
          <w:szCs w:val="16"/>
        </w:rPr>
      </w:pPr>
    </w:p>
    <w:p w:rsidR="00745231" w:rsidRPr="00DD3928" w:rsidRDefault="00745231" w:rsidP="00DD3928">
      <w:pPr>
        <w:pStyle w:val="1"/>
        <w:rPr>
          <w:rFonts w:ascii="Times New Roman CYR" w:hAnsi="Times New Roman CYR" w:cs="Times New Roman CYR"/>
          <w:color w:val="auto"/>
        </w:rPr>
      </w:pPr>
      <w:bookmarkStart w:id="64" w:name="_Toc74647506"/>
      <w:r w:rsidRPr="00DD3928">
        <w:rPr>
          <w:rFonts w:ascii="Times New Roman CYR" w:hAnsi="Times New Roman CYR" w:cs="Times New Roman CYR"/>
          <w:color w:val="auto"/>
        </w:rPr>
        <w:t>4.2.3.1.</w:t>
      </w:r>
      <w:r w:rsidRPr="00DD3928">
        <w:rPr>
          <w:rFonts w:ascii="Times New Roman CYR" w:hAnsi="Times New Roman CYR" w:cs="Times New Roman CYR"/>
          <w:color w:val="auto"/>
        </w:rPr>
        <w:tab/>
        <w:t>Способы устранения негативных факторов</w:t>
      </w:r>
      <w:bookmarkEnd w:id="64"/>
    </w:p>
    <w:p w:rsidR="00745231" w:rsidRPr="000A4835" w:rsidRDefault="00745231" w:rsidP="00745231">
      <w:pPr>
        <w:widowControl w:val="0"/>
        <w:tabs>
          <w:tab w:val="left" w:pos="851"/>
        </w:tabs>
        <w:overflowPunct w:val="0"/>
        <w:autoSpaceDE w:val="0"/>
        <w:autoSpaceDN w:val="0"/>
        <w:adjustRightInd w:val="0"/>
        <w:spacing w:line="360" w:lineRule="auto"/>
        <w:ind w:firstLine="709"/>
        <w:jc w:val="center"/>
        <w:rPr>
          <w:rFonts w:ascii="Times New Roman CYR" w:hAnsi="Times New Roman CYR" w:cs="Times New Roman CYR"/>
          <w:sz w:val="16"/>
          <w:szCs w:val="16"/>
        </w:rPr>
      </w:pPr>
    </w:p>
    <w:p w:rsidR="00745231" w:rsidRPr="004B7974" w:rsidRDefault="00745231" w:rsidP="00745231">
      <w:pPr>
        <w:widowControl w:val="0"/>
        <w:tabs>
          <w:tab w:val="left" w:pos="851"/>
          <w:tab w:val="left" w:pos="5103"/>
        </w:tabs>
        <w:overflowPunct w:val="0"/>
        <w:autoSpaceDE w:val="0"/>
        <w:autoSpaceDN w:val="0"/>
        <w:adjustRightInd w:val="0"/>
        <w:spacing w:line="360" w:lineRule="auto"/>
        <w:ind w:firstLine="709"/>
        <w:jc w:val="both"/>
        <w:rPr>
          <w:rFonts w:ascii="Times New Roman CYR" w:hAnsi="Times New Roman CYR" w:cs="Times New Roman CYR"/>
          <w:sz w:val="28"/>
          <w:szCs w:val="28"/>
        </w:rPr>
      </w:pPr>
      <w:r w:rsidRPr="004B7974">
        <w:rPr>
          <w:rFonts w:ascii="Times New Roman CYR" w:hAnsi="Times New Roman CYR" w:cs="Times New Roman CYR"/>
          <w:sz w:val="28"/>
          <w:szCs w:val="28"/>
        </w:rPr>
        <w:t xml:space="preserve">Техническая документация на ВДТ должна содержать требования на визуальные параметры, соответствующие действующим ГОСТ’ам и признанным в Российской Федерации международным стандартам. Допустимые значения параметров неионизирующих электромагнитных излучений, генерируемых ВДТ, приведены в таблице 4. </w:t>
      </w:r>
      <w:r>
        <w:rPr>
          <w:rFonts w:ascii="Times New Roman CYR" w:hAnsi="Times New Roman CYR" w:cs="Times New Roman CYR"/>
          <w:sz w:val="28"/>
          <w:szCs w:val="28"/>
        </w:rPr>
        <w:t>2</w:t>
      </w:r>
      <w:r w:rsidRPr="004B7974">
        <w:rPr>
          <w:rFonts w:ascii="Times New Roman CYR" w:hAnsi="Times New Roman CYR" w:cs="Times New Roman CYR"/>
          <w:sz w:val="28"/>
          <w:szCs w:val="28"/>
        </w:rPr>
        <w:t>.</w:t>
      </w:r>
    </w:p>
    <w:p w:rsidR="00745231" w:rsidRPr="008E2FF6" w:rsidRDefault="00745231" w:rsidP="00745231">
      <w:pPr>
        <w:widowControl w:val="0"/>
        <w:tabs>
          <w:tab w:val="left" w:pos="851"/>
          <w:tab w:val="left" w:pos="5103"/>
        </w:tabs>
        <w:overflowPunct w:val="0"/>
        <w:autoSpaceDE w:val="0"/>
        <w:autoSpaceDN w:val="0"/>
        <w:adjustRightInd w:val="0"/>
        <w:spacing w:line="360" w:lineRule="auto"/>
        <w:ind w:firstLine="709"/>
        <w:jc w:val="center"/>
        <w:rPr>
          <w:rFonts w:ascii="Times New Roman CYR" w:hAnsi="Times New Roman CYR" w:cs="Times New Roman CYR"/>
          <w:sz w:val="16"/>
          <w:szCs w:val="16"/>
        </w:rPr>
      </w:pPr>
    </w:p>
    <w:p w:rsidR="00745231" w:rsidRPr="004B7974" w:rsidRDefault="00745231" w:rsidP="00745231">
      <w:pPr>
        <w:pStyle w:val="310"/>
        <w:ind w:left="709" w:firstLine="0"/>
        <w:rPr>
          <w:rFonts w:ascii="Times New Roman CYR" w:hAnsi="Times New Roman CYR" w:cs="Times New Roman CYR"/>
          <w:sz w:val="28"/>
          <w:szCs w:val="28"/>
        </w:rPr>
      </w:pPr>
      <w:r w:rsidRPr="004B7974">
        <w:rPr>
          <w:rFonts w:ascii="Times New Roman CYR" w:hAnsi="Times New Roman CYR" w:cs="Times New Roman CYR"/>
          <w:sz w:val="28"/>
          <w:szCs w:val="28"/>
        </w:rPr>
        <w:t>Таблица 4.</w:t>
      </w:r>
      <w:r>
        <w:rPr>
          <w:rFonts w:ascii="Times New Roman CYR" w:hAnsi="Times New Roman CYR" w:cs="Times New Roman CYR"/>
          <w:sz w:val="28"/>
          <w:szCs w:val="28"/>
        </w:rPr>
        <w:t>2</w:t>
      </w:r>
      <w:r w:rsidRPr="004B7974">
        <w:rPr>
          <w:rFonts w:ascii="Times New Roman CYR" w:hAnsi="Times New Roman CYR" w:cs="Times New Roman CYR"/>
          <w:sz w:val="28"/>
          <w:szCs w:val="28"/>
        </w:rPr>
        <w:t>. Допустимые значения параметров неионизирующих электрома</w:t>
      </w:r>
      <w:r>
        <w:rPr>
          <w:rFonts w:ascii="Times New Roman CYR" w:hAnsi="Times New Roman CYR" w:cs="Times New Roman CYR"/>
          <w:sz w:val="28"/>
          <w:szCs w:val="28"/>
        </w:rPr>
        <w:t>гнитных излучений (СанПиН 2.2.2/2.4.1340-03</w:t>
      </w:r>
      <w:r w:rsidRPr="004B7974">
        <w:rPr>
          <w:rFonts w:ascii="Times New Roman CYR" w:hAnsi="Times New Roman CYR" w:cs="Times New Roman CYR"/>
          <w:sz w:val="28"/>
          <w:szCs w:val="28"/>
        </w:rPr>
        <w:t>).</w:t>
      </w:r>
    </w:p>
    <w:tbl>
      <w:tblPr>
        <w:tblW w:w="0" w:type="auto"/>
        <w:jc w:val="center"/>
        <w:tblBorders>
          <w:top w:val="single" w:sz="12" w:space="0" w:color="auto"/>
          <w:left w:val="single" w:sz="12" w:space="0" w:color="auto"/>
          <w:bottom w:val="single" w:sz="12" w:space="0" w:color="auto"/>
          <w:right w:val="single" w:sz="12" w:space="0" w:color="auto"/>
        </w:tblBorders>
        <w:tblLayout w:type="fixed"/>
        <w:tblLook w:val="0000"/>
      </w:tblPr>
      <w:tblGrid>
        <w:gridCol w:w="6849"/>
        <w:gridCol w:w="2027"/>
      </w:tblGrid>
      <w:tr w:rsidR="00745231" w:rsidRPr="004B7974" w:rsidTr="00DD3928">
        <w:trPr>
          <w:trHeight w:val="454"/>
          <w:jc w:val="center"/>
        </w:trPr>
        <w:tc>
          <w:tcPr>
            <w:tcW w:w="6849" w:type="dxa"/>
            <w:tcBorders>
              <w:top w:val="single" w:sz="12" w:space="0" w:color="auto"/>
              <w:left w:val="single" w:sz="12" w:space="0" w:color="auto"/>
              <w:bottom w:val="single" w:sz="6" w:space="0" w:color="auto"/>
              <w:right w:val="single" w:sz="6" w:space="0" w:color="auto"/>
            </w:tcBorders>
            <w:vAlign w:val="center"/>
          </w:tcPr>
          <w:p w:rsidR="00745231" w:rsidRPr="00936A08" w:rsidRDefault="00745231" w:rsidP="00DD3928">
            <w:pPr>
              <w:overflowPunct w:val="0"/>
              <w:autoSpaceDE w:val="0"/>
              <w:autoSpaceDN w:val="0"/>
              <w:adjustRightInd w:val="0"/>
              <w:spacing w:line="360" w:lineRule="auto"/>
              <w:jc w:val="center"/>
              <w:rPr>
                <w:rFonts w:ascii="Times New Roman CYR" w:hAnsi="Times New Roman CYR" w:cs="Times New Roman CYR"/>
                <w:bCs/>
                <w:sz w:val="26"/>
                <w:szCs w:val="26"/>
              </w:rPr>
            </w:pPr>
            <w:r w:rsidRPr="00936A08">
              <w:rPr>
                <w:rFonts w:ascii="Times New Roman CYR" w:hAnsi="Times New Roman CYR" w:cs="Times New Roman CYR"/>
                <w:bCs/>
                <w:sz w:val="26"/>
                <w:szCs w:val="26"/>
              </w:rPr>
              <w:t>Параметры</w:t>
            </w:r>
          </w:p>
        </w:tc>
        <w:tc>
          <w:tcPr>
            <w:tcW w:w="2027" w:type="dxa"/>
            <w:tcBorders>
              <w:top w:val="single" w:sz="12" w:space="0" w:color="auto"/>
              <w:left w:val="single" w:sz="6" w:space="0" w:color="auto"/>
              <w:bottom w:val="single" w:sz="6" w:space="0" w:color="auto"/>
              <w:right w:val="single" w:sz="12" w:space="0" w:color="auto"/>
            </w:tcBorders>
            <w:vAlign w:val="center"/>
          </w:tcPr>
          <w:p w:rsidR="00745231" w:rsidRPr="00936A08" w:rsidRDefault="00745231" w:rsidP="00DD3928">
            <w:pPr>
              <w:pStyle w:val="3"/>
              <w:spacing w:line="360" w:lineRule="auto"/>
              <w:jc w:val="center"/>
              <w:rPr>
                <w:rFonts w:ascii="Times New Roman CYR" w:hAnsi="Times New Roman CYR" w:cs="Times New Roman CYR"/>
                <w:bCs w:val="0"/>
                <w:i/>
                <w:sz w:val="26"/>
                <w:szCs w:val="26"/>
              </w:rPr>
            </w:pPr>
            <w:bookmarkStart w:id="65" w:name="_Toc74647507"/>
            <w:r w:rsidRPr="00936A08">
              <w:rPr>
                <w:rFonts w:ascii="Times New Roman CYR" w:hAnsi="Times New Roman CYR" w:cs="Times New Roman CYR"/>
                <w:bCs w:val="0"/>
                <w:i/>
                <w:sz w:val="26"/>
                <w:szCs w:val="26"/>
              </w:rPr>
              <w:t>Допустимые</w:t>
            </w:r>
            <w:bookmarkEnd w:id="65"/>
          </w:p>
          <w:p w:rsidR="00745231" w:rsidRPr="00936A08" w:rsidRDefault="00745231" w:rsidP="00DD3928">
            <w:pPr>
              <w:pStyle w:val="3"/>
              <w:spacing w:line="360" w:lineRule="auto"/>
              <w:jc w:val="center"/>
              <w:rPr>
                <w:rFonts w:ascii="Times New Roman CYR" w:hAnsi="Times New Roman CYR" w:cs="Times New Roman CYR"/>
                <w:bCs w:val="0"/>
                <w:i/>
                <w:sz w:val="26"/>
                <w:szCs w:val="26"/>
              </w:rPr>
            </w:pPr>
            <w:bookmarkStart w:id="66" w:name="_Toc74647508"/>
            <w:r w:rsidRPr="00936A08">
              <w:rPr>
                <w:rFonts w:ascii="Times New Roman CYR" w:hAnsi="Times New Roman CYR" w:cs="Times New Roman CYR"/>
                <w:bCs w:val="0"/>
                <w:i/>
                <w:sz w:val="26"/>
                <w:szCs w:val="26"/>
              </w:rPr>
              <w:t>значения</w:t>
            </w:r>
            <w:bookmarkEnd w:id="66"/>
          </w:p>
        </w:tc>
      </w:tr>
      <w:tr w:rsidR="00745231" w:rsidRPr="004B7974" w:rsidTr="00DD3928">
        <w:trPr>
          <w:trHeight w:val="338"/>
          <w:jc w:val="center"/>
        </w:trPr>
        <w:tc>
          <w:tcPr>
            <w:tcW w:w="6849" w:type="dxa"/>
            <w:tcBorders>
              <w:top w:val="single" w:sz="6" w:space="0" w:color="auto"/>
              <w:left w:val="single" w:sz="12" w:space="0" w:color="auto"/>
              <w:bottom w:val="single" w:sz="6" w:space="0" w:color="auto"/>
              <w:right w:val="single" w:sz="6" w:space="0" w:color="auto"/>
            </w:tcBorders>
            <w:vAlign w:val="center"/>
          </w:tcPr>
          <w:p w:rsidR="00745231" w:rsidRPr="00936A08" w:rsidRDefault="00745231" w:rsidP="00DD3928">
            <w:pPr>
              <w:overflowPunct w:val="0"/>
              <w:autoSpaceDE w:val="0"/>
              <w:autoSpaceDN w:val="0"/>
              <w:adjustRightInd w:val="0"/>
              <w:spacing w:line="360" w:lineRule="auto"/>
              <w:jc w:val="both"/>
              <w:rPr>
                <w:rFonts w:ascii="Times New Roman CYR" w:hAnsi="Times New Roman CYR" w:cs="Times New Roman CYR"/>
                <w:sz w:val="26"/>
                <w:szCs w:val="26"/>
              </w:rPr>
            </w:pPr>
            <w:r w:rsidRPr="00936A08">
              <w:rPr>
                <w:rFonts w:ascii="Times New Roman CYR" w:hAnsi="Times New Roman CYR" w:cs="Times New Roman CYR"/>
                <w:sz w:val="26"/>
                <w:szCs w:val="26"/>
              </w:rPr>
              <w:t>Напряженность электростатического поля, не более</w:t>
            </w:r>
          </w:p>
        </w:tc>
        <w:tc>
          <w:tcPr>
            <w:tcW w:w="2027" w:type="dxa"/>
            <w:tcBorders>
              <w:top w:val="single" w:sz="6" w:space="0" w:color="auto"/>
              <w:left w:val="single" w:sz="6" w:space="0" w:color="auto"/>
              <w:bottom w:val="single" w:sz="6" w:space="0" w:color="auto"/>
              <w:right w:val="single" w:sz="12" w:space="0" w:color="auto"/>
            </w:tcBorders>
            <w:vAlign w:val="center"/>
          </w:tcPr>
          <w:p w:rsidR="00745231" w:rsidRPr="00936A08" w:rsidRDefault="00745231" w:rsidP="00DD3928">
            <w:pPr>
              <w:overflowPunct w:val="0"/>
              <w:autoSpaceDE w:val="0"/>
              <w:autoSpaceDN w:val="0"/>
              <w:adjustRightInd w:val="0"/>
              <w:spacing w:line="360" w:lineRule="auto"/>
              <w:jc w:val="center"/>
              <w:rPr>
                <w:rFonts w:ascii="Times New Roman CYR" w:hAnsi="Times New Roman CYR" w:cs="Times New Roman CYR"/>
                <w:sz w:val="26"/>
                <w:szCs w:val="26"/>
              </w:rPr>
            </w:pPr>
            <w:r w:rsidRPr="00936A08">
              <w:rPr>
                <w:rFonts w:ascii="Times New Roman CYR" w:hAnsi="Times New Roman CYR" w:cs="Times New Roman CYR"/>
                <w:sz w:val="26"/>
                <w:szCs w:val="26"/>
              </w:rPr>
              <w:t>20 кВ/м</w:t>
            </w:r>
          </w:p>
        </w:tc>
      </w:tr>
      <w:tr w:rsidR="00745231" w:rsidRPr="004B7974" w:rsidTr="00DD3928">
        <w:trPr>
          <w:trHeight w:val="454"/>
          <w:jc w:val="center"/>
        </w:trPr>
        <w:tc>
          <w:tcPr>
            <w:tcW w:w="6849" w:type="dxa"/>
            <w:tcBorders>
              <w:top w:val="single" w:sz="6" w:space="0" w:color="auto"/>
              <w:left w:val="single" w:sz="12" w:space="0" w:color="auto"/>
              <w:bottom w:val="single" w:sz="6" w:space="0" w:color="auto"/>
              <w:right w:val="single" w:sz="6" w:space="0" w:color="auto"/>
            </w:tcBorders>
            <w:vAlign w:val="center"/>
          </w:tcPr>
          <w:p w:rsidR="00745231" w:rsidRPr="00936A08" w:rsidRDefault="00745231" w:rsidP="00DD3928">
            <w:pPr>
              <w:overflowPunct w:val="0"/>
              <w:autoSpaceDE w:val="0"/>
              <w:autoSpaceDN w:val="0"/>
              <w:adjustRightInd w:val="0"/>
              <w:spacing w:line="360" w:lineRule="auto"/>
              <w:jc w:val="both"/>
              <w:rPr>
                <w:rFonts w:ascii="Times New Roman CYR" w:hAnsi="Times New Roman CYR" w:cs="Times New Roman CYR"/>
                <w:sz w:val="26"/>
                <w:szCs w:val="26"/>
              </w:rPr>
            </w:pPr>
            <w:r w:rsidRPr="00936A08">
              <w:rPr>
                <w:rFonts w:ascii="Times New Roman CYR" w:hAnsi="Times New Roman CYR" w:cs="Times New Roman CYR"/>
                <w:sz w:val="26"/>
                <w:szCs w:val="26"/>
              </w:rPr>
              <w:t>Напряженность электромагнитного поля на расстоянии 0,5 м от ВДТ по электрической составляющей, не более:</w:t>
            </w:r>
          </w:p>
          <w:p w:rsidR="00745231" w:rsidRPr="00936A08" w:rsidRDefault="00745231" w:rsidP="00DD3928">
            <w:pPr>
              <w:overflowPunct w:val="0"/>
              <w:autoSpaceDE w:val="0"/>
              <w:autoSpaceDN w:val="0"/>
              <w:adjustRightInd w:val="0"/>
              <w:spacing w:line="360" w:lineRule="auto"/>
              <w:jc w:val="both"/>
              <w:rPr>
                <w:rFonts w:ascii="Times New Roman CYR" w:hAnsi="Times New Roman CYR" w:cs="Times New Roman CYR"/>
                <w:sz w:val="26"/>
                <w:szCs w:val="26"/>
              </w:rPr>
            </w:pPr>
            <w:r w:rsidRPr="00936A08">
              <w:rPr>
                <w:rFonts w:ascii="Times New Roman CYR" w:hAnsi="Times New Roman CYR" w:cs="Times New Roman CYR"/>
                <w:sz w:val="26"/>
                <w:szCs w:val="26"/>
              </w:rPr>
              <w:t>- в диапазоне 5 Гц</w:t>
            </w:r>
            <w:r w:rsidRPr="00936A08">
              <w:rPr>
                <w:rFonts w:ascii="Times New Roman CYR" w:hAnsi="Times New Roman CYR" w:cs="Times New Roman CYR"/>
                <w:sz w:val="26"/>
                <w:szCs w:val="26"/>
              </w:rPr>
              <w:sym w:font="Symbol" w:char="00B8"/>
            </w:r>
            <w:r w:rsidRPr="00936A08">
              <w:rPr>
                <w:rFonts w:ascii="Times New Roman CYR" w:hAnsi="Times New Roman CYR" w:cs="Times New Roman CYR"/>
                <w:sz w:val="26"/>
                <w:szCs w:val="26"/>
              </w:rPr>
              <w:t>2 кГц</w:t>
            </w:r>
          </w:p>
          <w:p w:rsidR="00745231" w:rsidRPr="00936A08" w:rsidRDefault="00745231" w:rsidP="00DD3928">
            <w:pPr>
              <w:overflowPunct w:val="0"/>
              <w:autoSpaceDE w:val="0"/>
              <w:autoSpaceDN w:val="0"/>
              <w:adjustRightInd w:val="0"/>
              <w:spacing w:line="360" w:lineRule="auto"/>
              <w:jc w:val="both"/>
              <w:rPr>
                <w:rFonts w:ascii="Times New Roman CYR" w:hAnsi="Times New Roman CYR" w:cs="Times New Roman CYR"/>
                <w:sz w:val="26"/>
                <w:szCs w:val="26"/>
              </w:rPr>
            </w:pPr>
            <w:r w:rsidRPr="00936A08">
              <w:rPr>
                <w:rFonts w:ascii="Times New Roman CYR" w:hAnsi="Times New Roman CYR" w:cs="Times New Roman CYR"/>
                <w:sz w:val="26"/>
                <w:szCs w:val="26"/>
              </w:rPr>
              <w:t>- в диапазоне 2</w:t>
            </w:r>
            <w:r w:rsidRPr="00936A08">
              <w:rPr>
                <w:rFonts w:ascii="Times New Roman CYR" w:hAnsi="Times New Roman CYR" w:cs="Times New Roman CYR"/>
                <w:sz w:val="26"/>
                <w:szCs w:val="26"/>
              </w:rPr>
              <w:sym w:font="Symbol" w:char="00B8"/>
            </w:r>
            <w:r w:rsidRPr="00936A08">
              <w:rPr>
                <w:rFonts w:ascii="Times New Roman CYR" w:hAnsi="Times New Roman CYR" w:cs="Times New Roman CYR"/>
                <w:sz w:val="26"/>
                <w:szCs w:val="26"/>
              </w:rPr>
              <w:t>400 кГц</w:t>
            </w:r>
          </w:p>
        </w:tc>
        <w:tc>
          <w:tcPr>
            <w:tcW w:w="2027" w:type="dxa"/>
            <w:tcBorders>
              <w:top w:val="single" w:sz="6" w:space="0" w:color="auto"/>
              <w:left w:val="single" w:sz="6" w:space="0" w:color="auto"/>
              <w:bottom w:val="single" w:sz="6" w:space="0" w:color="auto"/>
              <w:right w:val="single" w:sz="12" w:space="0" w:color="auto"/>
            </w:tcBorders>
            <w:vAlign w:val="center"/>
          </w:tcPr>
          <w:p w:rsidR="00745231" w:rsidRPr="00936A08" w:rsidRDefault="00745231" w:rsidP="00DD3928">
            <w:pPr>
              <w:overflowPunct w:val="0"/>
              <w:autoSpaceDE w:val="0"/>
              <w:autoSpaceDN w:val="0"/>
              <w:adjustRightInd w:val="0"/>
              <w:spacing w:line="360" w:lineRule="auto"/>
              <w:jc w:val="center"/>
              <w:rPr>
                <w:rFonts w:ascii="Times New Roman CYR" w:hAnsi="Times New Roman CYR" w:cs="Times New Roman CYR"/>
                <w:sz w:val="26"/>
                <w:szCs w:val="26"/>
              </w:rPr>
            </w:pPr>
          </w:p>
          <w:p w:rsidR="00745231" w:rsidRPr="00936A08" w:rsidRDefault="00745231" w:rsidP="00DD3928">
            <w:pPr>
              <w:overflowPunct w:val="0"/>
              <w:autoSpaceDE w:val="0"/>
              <w:autoSpaceDN w:val="0"/>
              <w:adjustRightInd w:val="0"/>
              <w:spacing w:line="360" w:lineRule="auto"/>
              <w:jc w:val="center"/>
              <w:rPr>
                <w:rFonts w:ascii="Times New Roman CYR" w:hAnsi="Times New Roman CYR" w:cs="Times New Roman CYR"/>
                <w:sz w:val="26"/>
                <w:szCs w:val="26"/>
              </w:rPr>
            </w:pPr>
          </w:p>
          <w:p w:rsidR="00745231" w:rsidRPr="00936A08" w:rsidRDefault="00745231" w:rsidP="00DD3928">
            <w:pPr>
              <w:overflowPunct w:val="0"/>
              <w:autoSpaceDE w:val="0"/>
              <w:autoSpaceDN w:val="0"/>
              <w:adjustRightInd w:val="0"/>
              <w:spacing w:line="360" w:lineRule="auto"/>
              <w:jc w:val="center"/>
              <w:rPr>
                <w:rFonts w:ascii="Times New Roman CYR" w:hAnsi="Times New Roman CYR" w:cs="Times New Roman CYR"/>
                <w:sz w:val="26"/>
                <w:szCs w:val="26"/>
              </w:rPr>
            </w:pPr>
            <w:r w:rsidRPr="00936A08">
              <w:rPr>
                <w:rFonts w:ascii="Times New Roman CYR" w:hAnsi="Times New Roman CYR" w:cs="Times New Roman CYR"/>
                <w:sz w:val="26"/>
                <w:szCs w:val="26"/>
              </w:rPr>
              <w:t>25 В/м</w:t>
            </w:r>
          </w:p>
          <w:p w:rsidR="00745231" w:rsidRPr="00936A08" w:rsidRDefault="00745231" w:rsidP="00DD3928">
            <w:pPr>
              <w:overflowPunct w:val="0"/>
              <w:autoSpaceDE w:val="0"/>
              <w:autoSpaceDN w:val="0"/>
              <w:adjustRightInd w:val="0"/>
              <w:spacing w:line="360" w:lineRule="auto"/>
              <w:jc w:val="center"/>
              <w:rPr>
                <w:rFonts w:ascii="Times New Roman CYR" w:hAnsi="Times New Roman CYR" w:cs="Times New Roman CYR"/>
                <w:sz w:val="26"/>
                <w:szCs w:val="26"/>
              </w:rPr>
            </w:pPr>
            <w:r w:rsidRPr="00936A08">
              <w:rPr>
                <w:rFonts w:ascii="Times New Roman CYR" w:hAnsi="Times New Roman CYR" w:cs="Times New Roman CYR"/>
                <w:sz w:val="26"/>
                <w:szCs w:val="26"/>
              </w:rPr>
              <w:t>2,5 В/м</w:t>
            </w:r>
          </w:p>
        </w:tc>
      </w:tr>
      <w:tr w:rsidR="00745231" w:rsidRPr="004B7974" w:rsidTr="00DD3928">
        <w:trPr>
          <w:trHeight w:val="454"/>
          <w:jc w:val="center"/>
        </w:trPr>
        <w:tc>
          <w:tcPr>
            <w:tcW w:w="6849" w:type="dxa"/>
            <w:tcBorders>
              <w:top w:val="single" w:sz="6" w:space="0" w:color="auto"/>
              <w:left w:val="single" w:sz="12" w:space="0" w:color="auto"/>
              <w:bottom w:val="single" w:sz="6" w:space="0" w:color="auto"/>
              <w:right w:val="single" w:sz="6" w:space="0" w:color="auto"/>
            </w:tcBorders>
            <w:vAlign w:val="center"/>
          </w:tcPr>
          <w:p w:rsidR="00745231" w:rsidRPr="00936A08" w:rsidRDefault="00745231" w:rsidP="00DD3928">
            <w:pPr>
              <w:overflowPunct w:val="0"/>
              <w:autoSpaceDE w:val="0"/>
              <w:autoSpaceDN w:val="0"/>
              <w:adjustRightInd w:val="0"/>
              <w:spacing w:line="360" w:lineRule="auto"/>
              <w:jc w:val="both"/>
              <w:rPr>
                <w:rFonts w:ascii="Times New Roman CYR" w:hAnsi="Times New Roman CYR" w:cs="Times New Roman CYR"/>
                <w:sz w:val="26"/>
                <w:szCs w:val="26"/>
              </w:rPr>
            </w:pPr>
            <w:r w:rsidRPr="00936A08">
              <w:rPr>
                <w:rFonts w:ascii="Times New Roman CYR" w:hAnsi="Times New Roman CYR" w:cs="Times New Roman CYR"/>
                <w:sz w:val="26"/>
                <w:szCs w:val="26"/>
              </w:rPr>
              <w:t>Плотность магнитного потока, не более:</w:t>
            </w:r>
          </w:p>
          <w:p w:rsidR="00745231" w:rsidRPr="00936A08" w:rsidRDefault="00745231" w:rsidP="00DD3928">
            <w:pPr>
              <w:overflowPunct w:val="0"/>
              <w:autoSpaceDE w:val="0"/>
              <w:autoSpaceDN w:val="0"/>
              <w:adjustRightInd w:val="0"/>
              <w:spacing w:line="360" w:lineRule="auto"/>
              <w:jc w:val="both"/>
              <w:rPr>
                <w:rFonts w:ascii="Times New Roman CYR" w:hAnsi="Times New Roman CYR" w:cs="Times New Roman CYR"/>
                <w:sz w:val="26"/>
                <w:szCs w:val="26"/>
              </w:rPr>
            </w:pPr>
            <w:r w:rsidRPr="00936A08">
              <w:rPr>
                <w:rFonts w:ascii="Times New Roman CYR" w:hAnsi="Times New Roman CYR" w:cs="Times New Roman CYR"/>
                <w:sz w:val="26"/>
                <w:szCs w:val="26"/>
              </w:rPr>
              <w:t>- в диапазоне 5 Гц</w:t>
            </w:r>
            <w:r w:rsidRPr="00936A08">
              <w:rPr>
                <w:rFonts w:ascii="Times New Roman CYR" w:hAnsi="Times New Roman CYR" w:cs="Times New Roman CYR"/>
                <w:sz w:val="26"/>
                <w:szCs w:val="26"/>
              </w:rPr>
              <w:sym w:font="Symbol" w:char="00B8"/>
            </w:r>
            <w:r w:rsidRPr="00936A08">
              <w:rPr>
                <w:rFonts w:ascii="Times New Roman CYR" w:hAnsi="Times New Roman CYR" w:cs="Times New Roman CYR"/>
                <w:sz w:val="26"/>
                <w:szCs w:val="26"/>
              </w:rPr>
              <w:t>2 кГц</w:t>
            </w:r>
          </w:p>
          <w:p w:rsidR="00745231" w:rsidRPr="00936A08" w:rsidRDefault="00745231" w:rsidP="00DD3928">
            <w:pPr>
              <w:overflowPunct w:val="0"/>
              <w:autoSpaceDE w:val="0"/>
              <w:autoSpaceDN w:val="0"/>
              <w:adjustRightInd w:val="0"/>
              <w:spacing w:line="360" w:lineRule="auto"/>
              <w:jc w:val="both"/>
              <w:rPr>
                <w:rFonts w:ascii="Times New Roman CYR" w:hAnsi="Times New Roman CYR" w:cs="Times New Roman CYR"/>
                <w:sz w:val="26"/>
                <w:szCs w:val="26"/>
              </w:rPr>
            </w:pPr>
            <w:r w:rsidRPr="00936A08">
              <w:rPr>
                <w:rFonts w:ascii="Times New Roman CYR" w:hAnsi="Times New Roman CYR" w:cs="Times New Roman CYR"/>
                <w:sz w:val="26"/>
                <w:szCs w:val="26"/>
              </w:rPr>
              <w:t>- в диапазоне 2</w:t>
            </w:r>
            <w:r w:rsidRPr="00936A08">
              <w:rPr>
                <w:rFonts w:ascii="Times New Roman CYR" w:hAnsi="Times New Roman CYR" w:cs="Times New Roman CYR"/>
                <w:sz w:val="26"/>
                <w:szCs w:val="26"/>
              </w:rPr>
              <w:sym w:font="Symbol" w:char="00B8"/>
            </w:r>
            <w:r w:rsidRPr="00936A08">
              <w:rPr>
                <w:rFonts w:ascii="Times New Roman CYR" w:hAnsi="Times New Roman CYR" w:cs="Times New Roman CYR"/>
                <w:sz w:val="26"/>
                <w:szCs w:val="26"/>
              </w:rPr>
              <w:t>400 кГц</w:t>
            </w:r>
          </w:p>
        </w:tc>
        <w:tc>
          <w:tcPr>
            <w:tcW w:w="2027" w:type="dxa"/>
            <w:tcBorders>
              <w:top w:val="single" w:sz="6" w:space="0" w:color="auto"/>
              <w:left w:val="single" w:sz="6" w:space="0" w:color="auto"/>
              <w:bottom w:val="single" w:sz="6" w:space="0" w:color="auto"/>
              <w:right w:val="single" w:sz="12" w:space="0" w:color="auto"/>
            </w:tcBorders>
            <w:vAlign w:val="center"/>
          </w:tcPr>
          <w:p w:rsidR="00745231" w:rsidRPr="00936A08" w:rsidRDefault="00745231" w:rsidP="00DD3928">
            <w:pPr>
              <w:pStyle w:val="2"/>
              <w:spacing w:line="360" w:lineRule="auto"/>
              <w:rPr>
                <w:rFonts w:ascii="Times New Roman CYR" w:hAnsi="Times New Roman CYR" w:cs="Times New Roman CYR"/>
                <w:b w:val="0"/>
                <w:bCs w:val="0"/>
              </w:rPr>
            </w:pPr>
          </w:p>
          <w:p w:rsidR="00745231" w:rsidRPr="00936A08" w:rsidRDefault="00745231" w:rsidP="00DD3928">
            <w:pPr>
              <w:pStyle w:val="2"/>
              <w:spacing w:line="360" w:lineRule="auto"/>
              <w:rPr>
                <w:rFonts w:ascii="Times New Roman CYR" w:hAnsi="Times New Roman CYR" w:cs="Times New Roman CYR"/>
                <w:b w:val="0"/>
                <w:bCs w:val="0"/>
              </w:rPr>
            </w:pPr>
            <w:bookmarkStart w:id="67" w:name="_Toc74647509"/>
            <w:r w:rsidRPr="00936A08">
              <w:rPr>
                <w:rFonts w:ascii="Times New Roman CYR" w:hAnsi="Times New Roman CYR" w:cs="Times New Roman CYR"/>
                <w:b w:val="0"/>
                <w:bCs w:val="0"/>
              </w:rPr>
              <w:t>250 нТл</w:t>
            </w:r>
            <w:bookmarkEnd w:id="67"/>
          </w:p>
          <w:p w:rsidR="00745231" w:rsidRPr="00936A08" w:rsidRDefault="00745231" w:rsidP="00DD3928">
            <w:pPr>
              <w:pStyle w:val="2"/>
              <w:spacing w:line="360" w:lineRule="auto"/>
              <w:rPr>
                <w:rFonts w:ascii="Times New Roman CYR" w:hAnsi="Times New Roman CYR" w:cs="Times New Roman CYR"/>
                <w:b w:val="0"/>
                <w:bCs w:val="0"/>
              </w:rPr>
            </w:pPr>
            <w:bookmarkStart w:id="68" w:name="_Toc74647510"/>
            <w:r w:rsidRPr="00936A08">
              <w:rPr>
                <w:rFonts w:ascii="Times New Roman CYR" w:hAnsi="Times New Roman CYR" w:cs="Times New Roman CYR"/>
                <w:b w:val="0"/>
                <w:bCs w:val="0"/>
              </w:rPr>
              <w:t>25 нТл</w:t>
            </w:r>
            <w:bookmarkEnd w:id="68"/>
          </w:p>
        </w:tc>
      </w:tr>
      <w:tr w:rsidR="00745231" w:rsidRPr="004B7974" w:rsidTr="00DD3928">
        <w:trPr>
          <w:trHeight w:val="332"/>
          <w:jc w:val="center"/>
        </w:trPr>
        <w:tc>
          <w:tcPr>
            <w:tcW w:w="6849" w:type="dxa"/>
            <w:tcBorders>
              <w:top w:val="single" w:sz="6" w:space="0" w:color="auto"/>
              <w:left w:val="single" w:sz="12" w:space="0" w:color="auto"/>
              <w:bottom w:val="single" w:sz="6" w:space="0" w:color="auto"/>
              <w:right w:val="single" w:sz="6" w:space="0" w:color="auto"/>
            </w:tcBorders>
            <w:vAlign w:val="center"/>
          </w:tcPr>
          <w:p w:rsidR="00745231" w:rsidRPr="00936A08" w:rsidRDefault="00745231" w:rsidP="00DD3928">
            <w:pPr>
              <w:overflowPunct w:val="0"/>
              <w:autoSpaceDE w:val="0"/>
              <w:autoSpaceDN w:val="0"/>
              <w:adjustRightInd w:val="0"/>
              <w:spacing w:line="360" w:lineRule="auto"/>
              <w:jc w:val="both"/>
              <w:rPr>
                <w:rFonts w:ascii="Times New Roman CYR" w:hAnsi="Times New Roman CYR" w:cs="Times New Roman CYR"/>
                <w:sz w:val="26"/>
                <w:szCs w:val="26"/>
              </w:rPr>
            </w:pPr>
            <w:r w:rsidRPr="00936A08">
              <w:rPr>
                <w:rFonts w:ascii="Times New Roman CYR" w:hAnsi="Times New Roman CYR" w:cs="Times New Roman CYR"/>
                <w:sz w:val="26"/>
                <w:szCs w:val="26"/>
              </w:rPr>
              <w:t>Поверхностный электростатический потенциал</w:t>
            </w:r>
          </w:p>
        </w:tc>
        <w:tc>
          <w:tcPr>
            <w:tcW w:w="2027" w:type="dxa"/>
            <w:tcBorders>
              <w:top w:val="single" w:sz="6" w:space="0" w:color="auto"/>
              <w:left w:val="single" w:sz="6" w:space="0" w:color="auto"/>
              <w:bottom w:val="single" w:sz="6" w:space="0" w:color="auto"/>
              <w:right w:val="single" w:sz="12" w:space="0" w:color="auto"/>
            </w:tcBorders>
            <w:vAlign w:val="center"/>
          </w:tcPr>
          <w:p w:rsidR="00745231" w:rsidRPr="00936A08" w:rsidRDefault="00745231" w:rsidP="00DD3928">
            <w:pPr>
              <w:pStyle w:val="2"/>
              <w:spacing w:line="360" w:lineRule="auto"/>
              <w:rPr>
                <w:rFonts w:ascii="Times New Roman CYR" w:hAnsi="Times New Roman CYR" w:cs="Times New Roman CYR"/>
                <w:b w:val="0"/>
              </w:rPr>
            </w:pPr>
            <w:bookmarkStart w:id="69" w:name="_Toc74647511"/>
            <w:r w:rsidRPr="00936A08">
              <w:rPr>
                <w:rFonts w:ascii="Times New Roman CYR" w:hAnsi="Times New Roman CYR" w:cs="Times New Roman CYR"/>
                <w:b w:val="0"/>
              </w:rPr>
              <w:t>&lt;</w:t>
            </w:r>
            <w:r w:rsidRPr="00936A08">
              <w:rPr>
                <w:rFonts w:ascii="Times New Roman CYR" w:hAnsi="Times New Roman CYR" w:cs="Times New Roman CYR"/>
                <w:b w:val="0"/>
                <w:bCs w:val="0"/>
              </w:rPr>
              <w:t>500 В</w:t>
            </w:r>
            <w:bookmarkEnd w:id="69"/>
          </w:p>
        </w:tc>
      </w:tr>
    </w:tbl>
    <w:p w:rsidR="00745231" w:rsidRPr="008E2FF6" w:rsidRDefault="00745231" w:rsidP="00745231">
      <w:pPr>
        <w:overflowPunct w:val="0"/>
        <w:autoSpaceDE w:val="0"/>
        <w:autoSpaceDN w:val="0"/>
        <w:adjustRightInd w:val="0"/>
        <w:spacing w:line="360" w:lineRule="auto"/>
        <w:ind w:firstLine="709"/>
        <w:jc w:val="center"/>
        <w:rPr>
          <w:rFonts w:ascii="Times New Roman CYR" w:hAnsi="Times New Roman CYR" w:cs="Times New Roman CYR"/>
          <w:sz w:val="16"/>
          <w:szCs w:val="16"/>
        </w:rPr>
      </w:pPr>
    </w:p>
    <w:p w:rsidR="00745231" w:rsidRPr="00235AFA" w:rsidRDefault="00745231" w:rsidP="00745231">
      <w:pPr>
        <w:pStyle w:val="25"/>
      </w:pPr>
      <w:r w:rsidRPr="00235AFA">
        <w:t>Влияние негативных факторов на организм можно свести к минимуму за счет правильной организации рабочего места и выбора оптимального режима работы.</w:t>
      </w:r>
    </w:p>
    <w:p w:rsidR="00745231" w:rsidRPr="00B31C43" w:rsidRDefault="00745231" w:rsidP="00745231">
      <w:pPr>
        <w:pStyle w:val="25"/>
      </w:pPr>
    </w:p>
    <w:p w:rsidR="00745231" w:rsidRPr="00DD3928" w:rsidRDefault="00745231" w:rsidP="00DD3928">
      <w:pPr>
        <w:pStyle w:val="1"/>
        <w:rPr>
          <w:rFonts w:ascii="Times New Roman CYR" w:hAnsi="Times New Roman CYR" w:cs="Times New Roman CYR"/>
          <w:color w:val="auto"/>
        </w:rPr>
      </w:pPr>
      <w:bookmarkStart w:id="70" w:name="_Toc74647512"/>
      <w:r w:rsidRPr="00DD3928">
        <w:rPr>
          <w:rFonts w:ascii="Times New Roman CYR" w:hAnsi="Times New Roman CYR" w:cs="Times New Roman CYR"/>
          <w:color w:val="auto"/>
        </w:rPr>
        <w:t>4.2.3.2.</w:t>
      </w:r>
      <w:r w:rsidRPr="00DD3928">
        <w:rPr>
          <w:rFonts w:ascii="Times New Roman CYR" w:hAnsi="Times New Roman CYR" w:cs="Times New Roman CYR"/>
          <w:color w:val="auto"/>
        </w:rPr>
        <w:tab/>
        <w:t>Рекомендации по организации рабочего места</w:t>
      </w:r>
      <w:bookmarkEnd w:id="70"/>
    </w:p>
    <w:p w:rsidR="00745231" w:rsidRPr="002B1B4D" w:rsidRDefault="00745231" w:rsidP="00745231">
      <w:pPr>
        <w:overflowPunct w:val="0"/>
        <w:autoSpaceDE w:val="0"/>
        <w:autoSpaceDN w:val="0"/>
        <w:adjustRightInd w:val="0"/>
        <w:spacing w:line="360" w:lineRule="auto"/>
        <w:ind w:firstLine="709"/>
        <w:jc w:val="center"/>
        <w:rPr>
          <w:rFonts w:ascii="Times New Roman CYR" w:hAnsi="Times New Roman CYR" w:cs="Times New Roman CYR"/>
          <w:sz w:val="16"/>
          <w:szCs w:val="16"/>
        </w:rPr>
      </w:pPr>
    </w:p>
    <w:p w:rsidR="00745231" w:rsidRPr="004B7974" w:rsidRDefault="00745231" w:rsidP="006A45CE">
      <w:pPr>
        <w:numPr>
          <w:ilvl w:val="0"/>
          <w:numId w:val="62"/>
        </w:numPr>
        <w:overflowPunct w:val="0"/>
        <w:autoSpaceDE w:val="0"/>
        <w:autoSpaceDN w:val="0"/>
        <w:adjustRightInd w:val="0"/>
        <w:spacing w:line="360" w:lineRule="auto"/>
        <w:ind w:left="0" w:firstLine="709"/>
        <w:jc w:val="both"/>
        <w:rPr>
          <w:rFonts w:ascii="Times New Roman CYR" w:hAnsi="Times New Roman CYR" w:cs="Times New Roman CYR"/>
          <w:sz w:val="28"/>
          <w:szCs w:val="28"/>
        </w:rPr>
      </w:pPr>
      <w:r w:rsidRPr="004B7974">
        <w:rPr>
          <w:rFonts w:ascii="Times New Roman CYR" w:hAnsi="Times New Roman CYR" w:cs="Times New Roman CYR"/>
          <w:sz w:val="28"/>
          <w:szCs w:val="28"/>
        </w:rPr>
        <w:t>Монитор должен быть установлен так, чтобы верхний край экрана находился на уровне глаз;</w:t>
      </w:r>
    </w:p>
    <w:p w:rsidR="00745231" w:rsidRPr="004B7974" w:rsidRDefault="00745231" w:rsidP="006A45CE">
      <w:pPr>
        <w:numPr>
          <w:ilvl w:val="0"/>
          <w:numId w:val="62"/>
        </w:numPr>
        <w:overflowPunct w:val="0"/>
        <w:autoSpaceDE w:val="0"/>
        <w:autoSpaceDN w:val="0"/>
        <w:adjustRightInd w:val="0"/>
        <w:spacing w:line="360" w:lineRule="auto"/>
        <w:ind w:left="0" w:firstLine="709"/>
        <w:jc w:val="both"/>
        <w:rPr>
          <w:rFonts w:ascii="Times New Roman CYR" w:hAnsi="Times New Roman CYR" w:cs="Times New Roman CYR"/>
          <w:sz w:val="28"/>
          <w:szCs w:val="28"/>
        </w:rPr>
      </w:pPr>
      <w:r w:rsidRPr="004B7974">
        <w:rPr>
          <w:rFonts w:ascii="Times New Roman CYR" w:hAnsi="Times New Roman CYR" w:cs="Times New Roman CYR"/>
          <w:sz w:val="28"/>
          <w:szCs w:val="28"/>
        </w:rPr>
        <w:t xml:space="preserve">Расстояние до экрана должно быть 50-60 см. (в зависимости от рода выполняемой работы). Если по какой либо причине приходится сидеть ближе, нужно проконсультироваться у окулиста и, в случае необходимости, приобрести  специальные очки для работы с ВДТ; </w:t>
      </w:r>
    </w:p>
    <w:p w:rsidR="00745231" w:rsidRPr="004B7974" w:rsidRDefault="00745231" w:rsidP="006A45CE">
      <w:pPr>
        <w:numPr>
          <w:ilvl w:val="0"/>
          <w:numId w:val="62"/>
        </w:numPr>
        <w:overflowPunct w:val="0"/>
        <w:autoSpaceDE w:val="0"/>
        <w:autoSpaceDN w:val="0"/>
        <w:adjustRightInd w:val="0"/>
        <w:spacing w:line="360" w:lineRule="auto"/>
        <w:ind w:left="0" w:firstLine="709"/>
        <w:jc w:val="both"/>
        <w:rPr>
          <w:rFonts w:ascii="Times New Roman CYR" w:hAnsi="Times New Roman CYR" w:cs="Times New Roman CYR"/>
          <w:sz w:val="28"/>
          <w:szCs w:val="28"/>
        </w:rPr>
      </w:pPr>
      <w:r w:rsidRPr="004B7974">
        <w:rPr>
          <w:rFonts w:ascii="Times New Roman CYR" w:hAnsi="Times New Roman CYR" w:cs="Times New Roman CYR"/>
          <w:sz w:val="28"/>
          <w:szCs w:val="28"/>
        </w:rPr>
        <w:t>Положение монитора должно быть таким, чтобы свет на него падал под углом. Яркие источники света (лампа или окно) не должны размещать</w:t>
      </w:r>
      <w:r w:rsidRPr="004B7974">
        <w:rPr>
          <w:rFonts w:ascii="Times New Roman CYR" w:hAnsi="Times New Roman CYR" w:cs="Times New Roman CYR"/>
          <w:sz w:val="28"/>
          <w:szCs w:val="28"/>
        </w:rPr>
        <w:softHyphen/>
        <w:t>ся точно впереди или позади пользователя;</w:t>
      </w:r>
    </w:p>
    <w:p w:rsidR="00745231" w:rsidRPr="004B7974" w:rsidRDefault="00745231" w:rsidP="006A45CE">
      <w:pPr>
        <w:numPr>
          <w:ilvl w:val="0"/>
          <w:numId w:val="62"/>
        </w:numPr>
        <w:overflowPunct w:val="0"/>
        <w:autoSpaceDE w:val="0"/>
        <w:autoSpaceDN w:val="0"/>
        <w:adjustRightInd w:val="0"/>
        <w:spacing w:line="360" w:lineRule="auto"/>
        <w:ind w:left="0" w:firstLine="709"/>
        <w:jc w:val="both"/>
        <w:rPr>
          <w:rFonts w:ascii="Times New Roman CYR" w:hAnsi="Times New Roman CYR" w:cs="Times New Roman CYR"/>
          <w:sz w:val="28"/>
          <w:szCs w:val="28"/>
        </w:rPr>
      </w:pPr>
      <w:r w:rsidRPr="004B7974">
        <w:rPr>
          <w:rFonts w:ascii="Times New Roman CYR" w:hAnsi="Times New Roman CYR" w:cs="Times New Roman CYR"/>
          <w:sz w:val="28"/>
          <w:szCs w:val="28"/>
        </w:rPr>
        <w:t>Оригиналодержатель располагается в одной плоскости с экраном;</w:t>
      </w:r>
    </w:p>
    <w:p w:rsidR="00745231" w:rsidRDefault="00745231" w:rsidP="006A45CE">
      <w:pPr>
        <w:numPr>
          <w:ilvl w:val="0"/>
          <w:numId w:val="62"/>
        </w:numPr>
        <w:overflowPunct w:val="0"/>
        <w:autoSpaceDE w:val="0"/>
        <w:autoSpaceDN w:val="0"/>
        <w:adjustRightInd w:val="0"/>
        <w:spacing w:line="360" w:lineRule="auto"/>
        <w:ind w:left="0" w:firstLine="709"/>
        <w:jc w:val="both"/>
        <w:rPr>
          <w:rFonts w:ascii="Times New Roman CYR" w:hAnsi="Times New Roman CYR" w:cs="Times New Roman CYR"/>
          <w:sz w:val="28"/>
          <w:szCs w:val="28"/>
        </w:rPr>
      </w:pPr>
      <w:r w:rsidRPr="004B7974">
        <w:rPr>
          <w:rFonts w:ascii="Times New Roman CYR" w:hAnsi="Times New Roman CYR" w:cs="Times New Roman CYR"/>
          <w:sz w:val="28"/>
          <w:szCs w:val="28"/>
        </w:rPr>
        <w:lastRenderedPageBreak/>
        <w:t>Форма спинки кресла должна повторять форму спины, угол между бедрами и позвоночником равен 90° или несколько откинувшись.</w:t>
      </w:r>
    </w:p>
    <w:p w:rsidR="00745231" w:rsidRPr="000A4835" w:rsidRDefault="00745231" w:rsidP="00745231">
      <w:pPr>
        <w:overflowPunct w:val="0"/>
        <w:autoSpaceDE w:val="0"/>
        <w:autoSpaceDN w:val="0"/>
        <w:adjustRightInd w:val="0"/>
        <w:spacing w:line="360" w:lineRule="auto"/>
        <w:ind w:left="709"/>
        <w:jc w:val="center"/>
        <w:rPr>
          <w:rFonts w:ascii="Times New Roman CYR" w:hAnsi="Times New Roman CYR" w:cs="Times New Roman CYR"/>
          <w:sz w:val="16"/>
          <w:szCs w:val="16"/>
        </w:rPr>
      </w:pPr>
    </w:p>
    <w:p w:rsidR="00745231" w:rsidRPr="00DD3928" w:rsidRDefault="00745231" w:rsidP="00DD3928">
      <w:pPr>
        <w:pStyle w:val="1"/>
        <w:rPr>
          <w:rFonts w:ascii="Times New Roman CYR" w:hAnsi="Times New Roman CYR" w:cs="Times New Roman CYR"/>
          <w:color w:val="auto"/>
        </w:rPr>
      </w:pPr>
      <w:bookmarkStart w:id="71" w:name="_Toc74647513"/>
      <w:r w:rsidRPr="00DD3928">
        <w:rPr>
          <w:rFonts w:ascii="Times New Roman CYR" w:hAnsi="Times New Roman CYR" w:cs="Times New Roman CYR"/>
          <w:color w:val="auto"/>
        </w:rPr>
        <w:t>4.2.3.3.</w:t>
      </w:r>
      <w:r w:rsidRPr="00DD3928">
        <w:rPr>
          <w:rFonts w:ascii="Times New Roman CYR" w:hAnsi="Times New Roman CYR" w:cs="Times New Roman CYR"/>
          <w:color w:val="auto"/>
        </w:rPr>
        <w:tab/>
        <w:t>Освещение помещений и рабочих мест с ВДТ и ПЭВМ</w:t>
      </w:r>
      <w:bookmarkEnd w:id="71"/>
    </w:p>
    <w:p w:rsidR="00745231" w:rsidRPr="000A4835" w:rsidRDefault="00745231" w:rsidP="00745231">
      <w:pPr>
        <w:overflowPunct w:val="0"/>
        <w:autoSpaceDE w:val="0"/>
        <w:autoSpaceDN w:val="0"/>
        <w:adjustRightInd w:val="0"/>
        <w:spacing w:line="360" w:lineRule="auto"/>
        <w:ind w:firstLine="709"/>
        <w:jc w:val="center"/>
        <w:rPr>
          <w:rFonts w:ascii="Times New Roman CYR" w:hAnsi="Times New Roman CYR" w:cs="Times New Roman CYR"/>
          <w:sz w:val="16"/>
          <w:szCs w:val="16"/>
        </w:rPr>
      </w:pPr>
    </w:p>
    <w:p w:rsidR="00745231" w:rsidRPr="004B7974" w:rsidRDefault="00745231" w:rsidP="00745231">
      <w:pPr>
        <w:keepNext/>
        <w:overflowPunct w:val="0"/>
        <w:autoSpaceDE w:val="0"/>
        <w:autoSpaceDN w:val="0"/>
        <w:adjustRightInd w:val="0"/>
        <w:spacing w:line="360" w:lineRule="auto"/>
        <w:ind w:firstLine="709"/>
        <w:jc w:val="both"/>
        <w:rPr>
          <w:rFonts w:ascii="Times New Roman CYR" w:hAnsi="Times New Roman CYR" w:cs="Times New Roman CYR"/>
          <w:sz w:val="28"/>
          <w:szCs w:val="28"/>
        </w:rPr>
      </w:pPr>
      <w:r w:rsidRPr="004B7974">
        <w:rPr>
          <w:rFonts w:ascii="Times New Roman CYR" w:hAnsi="Times New Roman CYR" w:cs="Times New Roman CYR"/>
          <w:sz w:val="28"/>
          <w:szCs w:val="28"/>
        </w:rPr>
        <w:t xml:space="preserve">Правильно организованное освещение рабочего места является одним из важнейших факторов, повышающих эффективность трудовой деятельности человека, предупреждающих травматизм и профессиональные заболевания. Рациональное освещение создает благоприятные условия труда, повышает работоспособность и производительность труда. </w:t>
      </w:r>
    </w:p>
    <w:p w:rsidR="00745231" w:rsidRPr="004B7974" w:rsidRDefault="00745231" w:rsidP="00745231">
      <w:pPr>
        <w:keepNext/>
        <w:overflowPunct w:val="0"/>
        <w:autoSpaceDE w:val="0"/>
        <w:autoSpaceDN w:val="0"/>
        <w:adjustRightInd w:val="0"/>
        <w:spacing w:line="360" w:lineRule="auto"/>
        <w:ind w:firstLine="709"/>
        <w:jc w:val="both"/>
        <w:rPr>
          <w:rFonts w:ascii="Times New Roman CYR" w:hAnsi="Times New Roman CYR" w:cs="Times New Roman CYR"/>
          <w:sz w:val="28"/>
          <w:szCs w:val="28"/>
        </w:rPr>
      </w:pPr>
      <w:r w:rsidRPr="004B7974">
        <w:rPr>
          <w:rFonts w:ascii="Times New Roman CYR" w:hAnsi="Times New Roman CYR" w:cs="Times New Roman CYR"/>
          <w:sz w:val="28"/>
          <w:szCs w:val="28"/>
        </w:rPr>
        <w:t>Причины чрезмерного напряжения органов зрения:</w:t>
      </w:r>
    </w:p>
    <w:p w:rsidR="00745231" w:rsidRPr="004B7974" w:rsidRDefault="00745231" w:rsidP="006A45CE">
      <w:pPr>
        <w:pStyle w:val="11"/>
        <w:numPr>
          <w:ilvl w:val="0"/>
          <w:numId w:val="66"/>
        </w:numPr>
        <w:spacing w:line="360" w:lineRule="auto"/>
        <w:ind w:left="0" w:firstLine="709"/>
        <w:rPr>
          <w:rFonts w:ascii="Times New Roman CYR" w:hAnsi="Times New Roman CYR" w:cs="Times New Roman CYR"/>
          <w:sz w:val="28"/>
          <w:szCs w:val="28"/>
        </w:rPr>
      </w:pPr>
      <w:r w:rsidRPr="004B7974">
        <w:rPr>
          <w:rFonts w:ascii="Times New Roman CYR" w:hAnsi="Times New Roman CYR" w:cs="Times New Roman CYR"/>
          <w:sz w:val="28"/>
          <w:szCs w:val="28"/>
        </w:rPr>
        <w:t>недостаточная освещенность;</w:t>
      </w:r>
    </w:p>
    <w:p w:rsidR="00745231" w:rsidRPr="004B7974" w:rsidRDefault="00745231" w:rsidP="006A45CE">
      <w:pPr>
        <w:pStyle w:val="11"/>
        <w:numPr>
          <w:ilvl w:val="0"/>
          <w:numId w:val="66"/>
        </w:numPr>
        <w:spacing w:line="360" w:lineRule="auto"/>
        <w:ind w:left="0" w:firstLine="709"/>
        <w:rPr>
          <w:rFonts w:ascii="Times New Roman CYR" w:hAnsi="Times New Roman CYR" w:cs="Times New Roman CYR"/>
          <w:sz w:val="28"/>
          <w:szCs w:val="28"/>
        </w:rPr>
      </w:pPr>
      <w:r w:rsidRPr="004B7974">
        <w:rPr>
          <w:rFonts w:ascii="Times New Roman CYR" w:hAnsi="Times New Roman CYR" w:cs="Times New Roman CYR"/>
          <w:sz w:val="28"/>
          <w:szCs w:val="28"/>
        </w:rPr>
        <w:t>чрезмерная освещенность;</w:t>
      </w:r>
    </w:p>
    <w:p w:rsidR="00745231" w:rsidRPr="004B7974" w:rsidRDefault="00745231" w:rsidP="006A45CE">
      <w:pPr>
        <w:pStyle w:val="11"/>
        <w:numPr>
          <w:ilvl w:val="0"/>
          <w:numId w:val="66"/>
        </w:numPr>
        <w:spacing w:line="360" w:lineRule="auto"/>
        <w:ind w:left="0" w:firstLine="709"/>
        <w:rPr>
          <w:rFonts w:ascii="Times New Roman CYR" w:hAnsi="Times New Roman CYR" w:cs="Times New Roman CYR"/>
          <w:sz w:val="28"/>
          <w:szCs w:val="28"/>
        </w:rPr>
      </w:pPr>
      <w:r>
        <w:rPr>
          <w:rFonts w:ascii="Times New Roman CYR" w:hAnsi="Times New Roman CYR" w:cs="Times New Roman CYR"/>
          <w:sz w:val="28"/>
          <w:szCs w:val="28"/>
        </w:rPr>
        <w:t>неправильное направление света.</w:t>
      </w:r>
    </w:p>
    <w:p w:rsidR="00745231" w:rsidRDefault="00745231" w:rsidP="00745231">
      <w:pPr>
        <w:pStyle w:val="11"/>
        <w:spacing w:line="360" w:lineRule="auto"/>
        <w:ind w:firstLine="709"/>
        <w:rPr>
          <w:rFonts w:ascii="Times New Roman CYR" w:hAnsi="Times New Roman CYR" w:cs="Times New Roman CYR"/>
          <w:sz w:val="28"/>
          <w:szCs w:val="28"/>
        </w:rPr>
      </w:pPr>
      <w:r w:rsidRPr="004B7974">
        <w:rPr>
          <w:rFonts w:ascii="Times New Roman CYR" w:hAnsi="Times New Roman CYR" w:cs="Times New Roman CYR"/>
          <w:sz w:val="28"/>
          <w:szCs w:val="28"/>
        </w:rPr>
        <w:t>Недостаточная освещенность приводит к напряжению зрения, ослабляет внимание</w:t>
      </w:r>
      <w:r>
        <w:rPr>
          <w:rFonts w:ascii="Times New Roman CYR" w:hAnsi="Times New Roman CYR" w:cs="Times New Roman CYR"/>
          <w:sz w:val="28"/>
          <w:szCs w:val="28"/>
        </w:rPr>
        <w:t xml:space="preserve"> и, как </w:t>
      </w:r>
      <w:r w:rsidRPr="004B7974">
        <w:rPr>
          <w:rFonts w:ascii="Times New Roman CYR" w:hAnsi="Times New Roman CYR" w:cs="Times New Roman CYR"/>
          <w:sz w:val="28"/>
          <w:szCs w:val="28"/>
        </w:rPr>
        <w:t xml:space="preserve">следствие, приводит к </w:t>
      </w:r>
      <w:r>
        <w:rPr>
          <w:rFonts w:ascii="Times New Roman CYR" w:hAnsi="Times New Roman CYR" w:cs="Times New Roman CYR"/>
          <w:sz w:val="28"/>
          <w:szCs w:val="28"/>
        </w:rPr>
        <w:t xml:space="preserve">переутомлению. </w:t>
      </w:r>
      <w:r w:rsidRPr="004B7974">
        <w:rPr>
          <w:rFonts w:ascii="Times New Roman CYR" w:hAnsi="Times New Roman CYR" w:cs="Times New Roman CYR"/>
          <w:sz w:val="28"/>
          <w:szCs w:val="28"/>
        </w:rPr>
        <w:t>Чрезмерная яркость освещения вызывает ослеплени</w:t>
      </w:r>
      <w:r>
        <w:rPr>
          <w:rFonts w:ascii="Times New Roman CYR" w:hAnsi="Times New Roman CYR" w:cs="Times New Roman CYR"/>
          <w:sz w:val="28"/>
          <w:szCs w:val="28"/>
        </w:rPr>
        <w:t>е, раздражение и резь в глазах.</w:t>
      </w:r>
    </w:p>
    <w:p w:rsidR="00745231" w:rsidRPr="004B7974" w:rsidRDefault="00745231" w:rsidP="00745231">
      <w:pPr>
        <w:pStyle w:val="11"/>
        <w:spacing w:line="360" w:lineRule="auto"/>
        <w:ind w:firstLine="709"/>
        <w:rPr>
          <w:rFonts w:ascii="Times New Roman CYR" w:hAnsi="Times New Roman CYR" w:cs="Times New Roman CYR"/>
          <w:sz w:val="28"/>
          <w:szCs w:val="28"/>
        </w:rPr>
      </w:pPr>
    </w:p>
    <w:p w:rsidR="00745231" w:rsidRPr="004B7974" w:rsidRDefault="00745231" w:rsidP="00745231">
      <w:pPr>
        <w:pStyle w:val="11"/>
        <w:spacing w:line="360" w:lineRule="auto"/>
        <w:ind w:firstLine="709"/>
        <w:rPr>
          <w:rFonts w:ascii="Times New Roman CYR" w:hAnsi="Times New Roman CYR" w:cs="Times New Roman CYR"/>
          <w:sz w:val="28"/>
          <w:szCs w:val="28"/>
        </w:rPr>
      </w:pPr>
      <w:r w:rsidRPr="004B7974">
        <w:rPr>
          <w:rFonts w:ascii="Times New Roman CYR" w:hAnsi="Times New Roman CYR" w:cs="Times New Roman CYR"/>
          <w:sz w:val="28"/>
          <w:szCs w:val="28"/>
        </w:rPr>
        <w:t>Неправильное направление света на рабочем месте может создавать резкие блики, тени, дезориентировать работающего.</w:t>
      </w:r>
    </w:p>
    <w:p w:rsidR="00745231" w:rsidRPr="004B7974" w:rsidRDefault="00745231" w:rsidP="00745231">
      <w:pPr>
        <w:overflowPunct w:val="0"/>
        <w:autoSpaceDE w:val="0"/>
        <w:autoSpaceDN w:val="0"/>
        <w:adjustRightInd w:val="0"/>
        <w:spacing w:line="360" w:lineRule="auto"/>
        <w:ind w:firstLine="709"/>
        <w:jc w:val="both"/>
        <w:rPr>
          <w:rFonts w:ascii="Times New Roman CYR" w:hAnsi="Times New Roman CYR" w:cs="Times New Roman CYR"/>
          <w:sz w:val="28"/>
          <w:szCs w:val="28"/>
        </w:rPr>
      </w:pPr>
      <w:r w:rsidRPr="004B7974">
        <w:rPr>
          <w:rFonts w:ascii="Times New Roman CYR" w:hAnsi="Times New Roman CYR" w:cs="Times New Roman CYR"/>
          <w:sz w:val="28"/>
          <w:szCs w:val="28"/>
        </w:rPr>
        <w:t>Совокупность рассмотренных выше причин  приводит к снижению работоспособности, повышенной утомляемости, способствует развитию профзаболеваний.</w:t>
      </w:r>
    </w:p>
    <w:p w:rsidR="00745231" w:rsidRPr="004B7974" w:rsidRDefault="00745231" w:rsidP="00745231">
      <w:pPr>
        <w:widowControl w:val="0"/>
        <w:overflowPunct w:val="0"/>
        <w:autoSpaceDE w:val="0"/>
        <w:autoSpaceDN w:val="0"/>
        <w:adjustRightInd w:val="0"/>
        <w:spacing w:line="360" w:lineRule="auto"/>
        <w:ind w:firstLine="709"/>
        <w:jc w:val="both"/>
        <w:rPr>
          <w:rFonts w:ascii="Times New Roman CYR" w:hAnsi="Times New Roman CYR" w:cs="Times New Roman CYR"/>
          <w:sz w:val="28"/>
          <w:szCs w:val="28"/>
        </w:rPr>
      </w:pPr>
      <w:r w:rsidRPr="004B7974">
        <w:rPr>
          <w:rFonts w:ascii="Times New Roman CYR" w:hAnsi="Times New Roman CYR" w:cs="Times New Roman CYR"/>
          <w:sz w:val="28"/>
          <w:szCs w:val="28"/>
        </w:rPr>
        <w:t xml:space="preserve">Естественное освещение должно осуществляться через светопроемы, ориентированные преимущественно на север и северо-восток, и обеспечивать коэффициент естественной освещенности не ниже 1,2% в зонах с устойчивым снежным покровом и не ниже 1,5% на остальной территории. </w:t>
      </w:r>
    </w:p>
    <w:p w:rsidR="00745231" w:rsidRPr="004B7974" w:rsidRDefault="00745231" w:rsidP="00745231">
      <w:pPr>
        <w:widowControl w:val="0"/>
        <w:overflowPunct w:val="0"/>
        <w:autoSpaceDE w:val="0"/>
        <w:autoSpaceDN w:val="0"/>
        <w:adjustRightInd w:val="0"/>
        <w:spacing w:line="360" w:lineRule="auto"/>
        <w:ind w:firstLine="709"/>
        <w:jc w:val="both"/>
        <w:rPr>
          <w:rFonts w:ascii="Times New Roman CYR" w:hAnsi="Times New Roman CYR" w:cs="Times New Roman CYR"/>
          <w:sz w:val="28"/>
          <w:szCs w:val="28"/>
        </w:rPr>
      </w:pPr>
      <w:r w:rsidRPr="004B7974">
        <w:rPr>
          <w:rFonts w:ascii="Times New Roman CYR" w:hAnsi="Times New Roman CYR" w:cs="Times New Roman CYR"/>
          <w:sz w:val="28"/>
          <w:szCs w:val="28"/>
        </w:rPr>
        <w:t xml:space="preserve">Рабочие места с ВДТ и ПВЭМ по отношению к световым проемам должны располагаться так, чтобы естественный свет падал сбоку, преимущественно слева. Расстояние между рабочими столами с ВДТ (в направлении тыла поверхности одного монитора и экрана другого монитора) должно составлять  не менее 2,0 м, расстояние между боковыми поверхностями мониторов – не менее 1,2; площадь на </w:t>
      </w:r>
      <w:r w:rsidRPr="004B7974">
        <w:rPr>
          <w:rFonts w:ascii="Times New Roman CYR" w:hAnsi="Times New Roman CYR" w:cs="Times New Roman CYR"/>
          <w:sz w:val="28"/>
          <w:szCs w:val="28"/>
        </w:rPr>
        <w:lastRenderedPageBreak/>
        <w:t>одно рабочее место с ВДТ должна составлять не менее 6,0 м</w:t>
      </w:r>
      <w:r w:rsidRPr="004B7974">
        <w:rPr>
          <w:rFonts w:ascii="Times New Roman CYR" w:hAnsi="Times New Roman CYR" w:cs="Times New Roman CYR"/>
          <w:sz w:val="28"/>
          <w:szCs w:val="28"/>
          <w:vertAlign w:val="superscript"/>
        </w:rPr>
        <w:t>2</w:t>
      </w:r>
      <w:r w:rsidRPr="004B7974">
        <w:rPr>
          <w:rFonts w:ascii="Times New Roman CYR" w:hAnsi="Times New Roman CYR" w:cs="Times New Roman CYR"/>
          <w:sz w:val="28"/>
          <w:szCs w:val="28"/>
        </w:rPr>
        <w:t xml:space="preserve"> , объем – не менее 20,0 м</w:t>
      </w:r>
      <w:r w:rsidRPr="004B7974">
        <w:rPr>
          <w:rFonts w:ascii="Times New Roman CYR" w:hAnsi="Times New Roman CYR" w:cs="Times New Roman CYR"/>
          <w:sz w:val="28"/>
          <w:szCs w:val="28"/>
          <w:vertAlign w:val="superscript"/>
        </w:rPr>
        <w:t>3</w:t>
      </w:r>
      <w:r w:rsidRPr="004B7974">
        <w:rPr>
          <w:rFonts w:ascii="Times New Roman CYR" w:hAnsi="Times New Roman CYR" w:cs="Times New Roman CYR"/>
          <w:sz w:val="28"/>
          <w:szCs w:val="28"/>
        </w:rPr>
        <w:t>.</w:t>
      </w:r>
    </w:p>
    <w:p w:rsidR="00745231" w:rsidRDefault="00745231" w:rsidP="00745231">
      <w:pPr>
        <w:spacing w:line="360" w:lineRule="auto"/>
        <w:ind w:firstLine="709"/>
        <w:jc w:val="both"/>
        <w:rPr>
          <w:rFonts w:ascii="Times New Roman CYR" w:hAnsi="Times New Roman CYR" w:cs="Times New Roman CYR"/>
          <w:sz w:val="28"/>
          <w:szCs w:val="28"/>
        </w:rPr>
      </w:pPr>
      <w:r w:rsidRPr="004B7974">
        <w:rPr>
          <w:rFonts w:ascii="Times New Roman CYR" w:hAnsi="Times New Roman CYR" w:cs="Times New Roman CYR"/>
          <w:sz w:val="28"/>
          <w:szCs w:val="28"/>
        </w:rPr>
        <w:t>Расположение рабочих мест по отношению к световым проемам</w:t>
      </w:r>
    </w:p>
    <w:p w:rsidR="00745231" w:rsidRPr="004B7974" w:rsidRDefault="00745231" w:rsidP="00745231">
      <w:pPr>
        <w:spacing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(СанПиН 2.2.2/2.4.1340-03</w:t>
      </w:r>
      <w:r w:rsidRPr="004B7974">
        <w:rPr>
          <w:rFonts w:ascii="Times New Roman CYR" w:hAnsi="Times New Roman CYR" w:cs="Times New Roman CYR"/>
          <w:sz w:val="28"/>
          <w:szCs w:val="28"/>
        </w:rPr>
        <w:t>) приведено на рис</w:t>
      </w:r>
      <w:r>
        <w:rPr>
          <w:rFonts w:ascii="Times New Roman CYR" w:hAnsi="Times New Roman CYR" w:cs="Times New Roman CYR"/>
          <w:sz w:val="28"/>
          <w:szCs w:val="28"/>
        </w:rPr>
        <w:t>.</w:t>
      </w:r>
      <w:r w:rsidRPr="004B7974">
        <w:rPr>
          <w:rFonts w:ascii="Times New Roman CYR" w:hAnsi="Times New Roman CYR" w:cs="Times New Roman CYR"/>
          <w:sz w:val="28"/>
          <w:szCs w:val="28"/>
        </w:rPr>
        <w:t>4.</w:t>
      </w:r>
      <w:r>
        <w:rPr>
          <w:rFonts w:ascii="Times New Roman CYR" w:hAnsi="Times New Roman CYR" w:cs="Times New Roman CYR"/>
          <w:sz w:val="28"/>
          <w:szCs w:val="28"/>
        </w:rPr>
        <w:t>3</w:t>
      </w:r>
      <w:r w:rsidRPr="004B7974">
        <w:rPr>
          <w:rFonts w:ascii="Times New Roman CYR" w:hAnsi="Times New Roman CYR" w:cs="Times New Roman CYR"/>
          <w:sz w:val="28"/>
          <w:szCs w:val="28"/>
        </w:rPr>
        <w:t>.</w:t>
      </w:r>
    </w:p>
    <w:p w:rsidR="00745231" w:rsidRPr="00F7485C" w:rsidRDefault="00745231" w:rsidP="00745231">
      <w:pPr>
        <w:spacing w:line="360" w:lineRule="auto"/>
        <w:ind w:firstLine="709"/>
        <w:jc w:val="center"/>
        <w:rPr>
          <w:rFonts w:ascii="Times New Roman CYR" w:hAnsi="Times New Roman CYR" w:cs="Times New Roman CYR"/>
          <w:sz w:val="16"/>
          <w:szCs w:val="16"/>
        </w:rPr>
      </w:pPr>
    </w:p>
    <w:bookmarkStart w:id="72" w:name="_MON_1113383080"/>
    <w:bookmarkEnd w:id="72"/>
    <w:p w:rsidR="00745231" w:rsidRDefault="00745231" w:rsidP="00745231">
      <w:pPr>
        <w:spacing w:line="360" w:lineRule="auto"/>
        <w:ind w:firstLine="709"/>
        <w:jc w:val="both"/>
        <w:rPr>
          <w:rFonts w:ascii="Times New Roman CYR" w:hAnsi="Times New Roman CYR" w:cs="Times New Roman CYR"/>
          <w:sz w:val="28"/>
          <w:szCs w:val="28"/>
        </w:rPr>
      </w:pPr>
      <w:r w:rsidRPr="004B7974">
        <w:rPr>
          <w:rFonts w:ascii="Times New Roman CYR" w:hAnsi="Times New Roman CYR" w:cs="Times New Roman CYR"/>
          <w:sz w:val="28"/>
          <w:szCs w:val="28"/>
        </w:rPr>
        <w:object w:dxaOrig="9244" w:dyaOrig="4304">
          <v:shape id="_x0000_i1026" type="#_x0000_t75" style="width:449.6pt;height:208.45pt" o:ole="">
            <v:imagedata r:id="rId21" o:title=""/>
          </v:shape>
          <o:OLEObject Type="Embed" ProgID="Word.Picture.8" ShapeID="_x0000_i1026" DrawAspect="Content" ObjectID="_1686465071" r:id="rId22"/>
        </w:object>
      </w:r>
    </w:p>
    <w:p w:rsidR="00745231" w:rsidRDefault="00745231" w:rsidP="00745231">
      <w:pPr>
        <w:spacing w:line="360" w:lineRule="auto"/>
        <w:ind w:firstLine="709"/>
        <w:jc w:val="both"/>
        <w:rPr>
          <w:rFonts w:ascii="Times New Roman CYR" w:hAnsi="Times New Roman CYR" w:cs="Times New Roman CYR"/>
          <w:sz w:val="28"/>
          <w:szCs w:val="28"/>
        </w:rPr>
      </w:pPr>
      <w:r w:rsidRPr="004B7974">
        <w:rPr>
          <w:rFonts w:ascii="Times New Roman CYR" w:hAnsi="Times New Roman CYR" w:cs="Times New Roman CYR"/>
          <w:sz w:val="28"/>
          <w:szCs w:val="28"/>
        </w:rPr>
        <w:t>Рис</w:t>
      </w:r>
      <w:r>
        <w:rPr>
          <w:rFonts w:ascii="Times New Roman CYR" w:hAnsi="Times New Roman CYR" w:cs="Times New Roman CYR"/>
          <w:sz w:val="28"/>
          <w:szCs w:val="28"/>
        </w:rPr>
        <w:t>.</w:t>
      </w:r>
      <w:r w:rsidRPr="004B7974">
        <w:rPr>
          <w:rFonts w:ascii="Times New Roman CYR" w:hAnsi="Times New Roman CYR" w:cs="Times New Roman CYR"/>
          <w:sz w:val="28"/>
          <w:szCs w:val="28"/>
        </w:rPr>
        <w:t>4.</w:t>
      </w:r>
      <w:r>
        <w:rPr>
          <w:rFonts w:ascii="Times New Roman CYR" w:hAnsi="Times New Roman CYR" w:cs="Times New Roman CYR"/>
          <w:sz w:val="28"/>
          <w:szCs w:val="28"/>
        </w:rPr>
        <w:t>3</w:t>
      </w:r>
      <w:r w:rsidRPr="004B7974">
        <w:rPr>
          <w:rFonts w:ascii="Times New Roman CYR" w:hAnsi="Times New Roman CYR" w:cs="Times New Roman CYR"/>
          <w:sz w:val="28"/>
          <w:szCs w:val="28"/>
        </w:rPr>
        <w:t>. Схема расположения рабочих мест относительно светопроемов.</w:t>
      </w:r>
    </w:p>
    <w:p w:rsidR="00745231" w:rsidRPr="00F7485C" w:rsidRDefault="00745231" w:rsidP="00745231">
      <w:pPr>
        <w:spacing w:line="360" w:lineRule="auto"/>
        <w:ind w:firstLine="709"/>
        <w:jc w:val="center"/>
        <w:rPr>
          <w:rFonts w:ascii="Times New Roman CYR" w:hAnsi="Times New Roman CYR" w:cs="Times New Roman CYR"/>
          <w:sz w:val="16"/>
          <w:szCs w:val="16"/>
        </w:rPr>
      </w:pPr>
    </w:p>
    <w:p w:rsidR="00745231" w:rsidRPr="004B7974" w:rsidRDefault="00745231" w:rsidP="00745231">
      <w:pPr>
        <w:overflowPunct w:val="0"/>
        <w:autoSpaceDE w:val="0"/>
        <w:autoSpaceDN w:val="0"/>
        <w:adjustRightInd w:val="0"/>
        <w:spacing w:line="360" w:lineRule="auto"/>
        <w:ind w:firstLine="709"/>
        <w:jc w:val="both"/>
        <w:rPr>
          <w:rFonts w:ascii="Times New Roman CYR" w:hAnsi="Times New Roman CYR" w:cs="Times New Roman CYR"/>
          <w:sz w:val="28"/>
          <w:szCs w:val="28"/>
        </w:rPr>
      </w:pPr>
      <w:r w:rsidRPr="004B7974">
        <w:rPr>
          <w:rFonts w:ascii="Times New Roman CYR" w:hAnsi="Times New Roman CYR" w:cs="Times New Roman CYR"/>
          <w:sz w:val="28"/>
          <w:szCs w:val="28"/>
        </w:rPr>
        <w:t>Искусственное освещение в помещениях эксплуатации ВДТ и ПЭВМ должно осуществляться системой общего равномерного освещения.</w:t>
      </w:r>
    </w:p>
    <w:p w:rsidR="00745231" w:rsidRPr="004B7974" w:rsidRDefault="00745231" w:rsidP="00745231">
      <w:pPr>
        <w:pStyle w:val="11"/>
        <w:spacing w:line="360" w:lineRule="auto"/>
        <w:ind w:firstLine="709"/>
        <w:rPr>
          <w:rFonts w:ascii="Times New Roman CYR" w:hAnsi="Times New Roman CYR" w:cs="Times New Roman CYR"/>
          <w:sz w:val="28"/>
          <w:szCs w:val="28"/>
        </w:rPr>
      </w:pPr>
      <w:r w:rsidRPr="004B7974">
        <w:rPr>
          <w:rFonts w:ascii="Times New Roman CYR" w:hAnsi="Times New Roman CYR" w:cs="Times New Roman CYR"/>
          <w:sz w:val="28"/>
          <w:szCs w:val="28"/>
        </w:rPr>
        <w:t>В производственных и административно-общественных помещениях, в случаях преимущественной работы с документами, допускается применение системы комбинированного освещения (к общему освещению дополнительного устанавливаются светильники местного освещения, предназначенные для освещения зоны расположения документов). Освещенность на поверхности стола в зоне размещения рабочего документа должна быть 300-500 лк. Допускается установка светильников местного освещения для подсветки документов. Местное освещение не должно создавать бликов на поверхности экрана и увеличивать освещенность экрана более 300 лк. Следует ограничивать прямую блесткость от источников освещения, при этом яркость светящихся поверхностей (окна, светильники и др.), находящихся в поле зрения, должна быть не более 200 кд/м</w:t>
      </w:r>
      <w:r w:rsidRPr="004B7974">
        <w:rPr>
          <w:rFonts w:ascii="Times New Roman CYR" w:hAnsi="Times New Roman CYR" w:cs="Times New Roman CYR"/>
          <w:sz w:val="28"/>
          <w:szCs w:val="28"/>
          <w:vertAlign w:val="superscript"/>
        </w:rPr>
        <w:t>2</w:t>
      </w:r>
      <w:r w:rsidRPr="004B7974">
        <w:rPr>
          <w:rFonts w:ascii="Times New Roman CYR" w:hAnsi="Times New Roman CYR" w:cs="Times New Roman CYR"/>
          <w:sz w:val="28"/>
          <w:szCs w:val="28"/>
        </w:rPr>
        <w:t xml:space="preserve">. Следует ограничивать отраженнуюблесткость на рабочих поверхностях (экран, стол, клавиатура и др.) за счет правильного выбора типов светильников и расположения рабочих мест по отношению к источникам естественного и искусственного освещения. При этом яркость бликов на экране ВДТ и ПЭВМ не </w:t>
      </w:r>
      <w:r w:rsidRPr="004B7974">
        <w:rPr>
          <w:rFonts w:ascii="Times New Roman CYR" w:hAnsi="Times New Roman CYR" w:cs="Times New Roman CYR"/>
          <w:sz w:val="28"/>
          <w:szCs w:val="28"/>
        </w:rPr>
        <w:lastRenderedPageBreak/>
        <w:t>должна превышать 40 кд/м</w:t>
      </w:r>
      <w:r w:rsidRPr="004B7974">
        <w:rPr>
          <w:rFonts w:ascii="Times New Roman CYR" w:hAnsi="Times New Roman CYR" w:cs="Times New Roman CYR"/>
          <w:sz w:val="28"/>
          <w:szCs w:val="28"/>
          <w:vertAlign w:val="superscript"/>
        </w:rPr>
        <w:t>2</w:t>
      </w:r>
      <w:r w:rsidRPr="004B7974">
        <w:rPr>
          <w:rFonts w:ascii="Times New Roman CYR" w:hAnsi="Times New Roman CYR" w:cs="Times New Roman CYR"/>
          <w:sz w:val="28"/>
          <w:szCs w:val="28"/>
        </w:rPr>
        <w:t>, и яркость потолка при применении системы отраженного освещения не должна превышать 200 кд/м</w:t>
      </w:r>
      <w:r w:rsidRPr="004B7974">
        <w:rPr>
          <w:rFonts w:ascii="Times New Roman CYR" w:hAnsi="Times New Roman CYR" w:cs="Times New Roman CYR"/>
          <w:sz w:val="28"/>
          <w:szCs w:val="28"/>
          <w:vertAlign w:val="superscript"/>
        </w:rPr>
        <w:t>2</w:t>
      </w:r>
      <w:r w:rsidRPr="004B7974">
        <w:rPr>
          <w:rFonts w:ascii="Times New Roman CYR" w:hAnsi="Times New Roman CYR" w:cs="Times New Roman CYR"/>
          <w:sz w:val="28"/>
          <w:szCs w:val="28"/>
        </w:rPr>
        <w:t>.</w:t>
      </w:r>
    </w:p>
    <w:p w:rsidR="00745231" w:rsidRPr="004B7974" w:rsidRDefault="00745231" w:rsidP="00745231">
      <w:pPr>
        <w:overflowPunct w:val="0"/>
        <w:autoSpaceDE w:val="0"/>
        <w:autoSpaceDN w:val="0"/>
        <w:adjustRightInd w:val="0"/>
        <w:spacing w:line="360" w:lineRule="auto"/>
        <w:ind w:firstLine="709"/>
        <w:jc w:val="both"/>
        <w:rPr>
          <w:rFonts w:ascii="Times New Roman CYR" w:hAnsi="Times New Roman CYR" w:cs="Times New Roman CYR"/>
          <w:sz w:val="28"/>
          <w:szCs w:val="28"/>
        </w:rPr>
      </w:pPr>
      <w:r w:rsidRPr="004B7974">
        <w:rPr>
          <w:rFonts w:ascii="Times New Roman CYR" w:hAnsi="Times New Roman CYR" w:cs="Times New Roman CYR"/>
          <w:sz w:val="28"/>
          <w:szCs w:val="28"/>
        </w:rPr>
        <w:t>В качестве источников света при искусственном освещении должны применяться преимущественно люминесцентные лампы типа ЛБ. Допускается применение ламп накаливания в светильниках местного освещения.</w:t>
      </w:r>
    </w:p>
    <w:p w:rsidR="00745231" w:rsidRDefault="00745231" w:rsidP="00745231">
      <w:pPr>
        <w:overflowPunct w:val="0"/>
        <w:autoSpaceDE w:val="0"/>
        <w:autoSpaceDN w:val="0"/>
        <w:adjustRightInd w:val="0"/>
        <w:spacing w:line="360" w:lineRule="auto"/>
        <w:ind w:firstLine="709"/>
        <w:jc w:val="both"/>
        <w:rPr>
          <w:rFonts w:ascii="Times New Roman CYR" w:hAnsi="Times New Roman CYR" w:cs="Times New Roman CYR"/>
          <w:sz w:val="28"/>
          <w:szCs w:val="28"/>
        </w:rPr>
      </w:pPr>
      <w:r w:rsidRPr="004B7974">
        <w:rPr>
          <w:rFonts w:ascii="Times New Roman CYR" w:hAnsi="Times New Roman CYR" w:cs="Times New Roman CYR"/>
          <w:sz w:val="28"/>
          <w:szCs w:val="28"/>
        </w:rPr>
        <w:t>Общее освещение следует выполнять в виде сплошных или прерывистых линий светильников, распложенных сбоку от рабочих мест, параллельно линии зрения пользователя при рядном расположении ВДТ и ПЭВМ. При периметральном расположении компьютеров линии светильников должны располагаться локализованно над рабочим столом ближе к его переднему краю, обращенному к оператору.</w:t>
      </w:r>
    </w:p>
    <w:p w:rsidR="00745231" w:rsidRPr="008503F4" w:rsidRDefault="00745231" w:rsidP="00745231">
      <w:pPr>
        <w:overflowPunct w:val="0"/>
        <w:autoSpaceDE w:val="0"/>
        <w:autoSpaceDN w:val="0"/>
        <w:adjustRightInd w:val="0"/>
        <w:spacing w:line="360" w:lineRule="auto"/>
        <w:ind w:firstLine="709"/>
        <w:jc w:val="center"/>
        <w:rPr>
          <w:rFonts w:ascii="Times New Roman CYR" w:hAnsi="Times New Roman CYR" w:cs="Times New Roman CYR"/>
          <w:sz w:val="16"/>
          <w:szCs w:val="16"/>
        </w:rPr>
      </w:pPr>
    </w:p>
    <w:p w:rsidR="00745231" w:rsidRPr="00DD3928" w:rsidRDefault="00745231" w:rsidP="00DD3928">
      <w:pPr>
        <w:pStyle w:val="1"/>
        <w:rPr>
          <w:rFonts w:ascii="Times New Roman CYR" w:hAnsi="Times New Roman CYR" w:cs="Times New Roman CYR"/>
          <w:color w:val="auto"/>
        </w:rPr>
      </w:pPr>
      <w:bookmarkStart w:id="73" w:name="_Toc74647514"/>
      <w:r w:rsidRPr="00DD3928">
        <w:rPr>
          <w:color w:val="auto"/>
        </w:rPr>
        <w:t>4.2.3.4.</w:t>
      </w:r>
      <w:r w:rsidRPr="00DD3928">
        <w:rPr>
          <w:color w:val="auto"/>
        </w:rPr>
        <w:tab/>
        <w:t>Рекомендации по организации рабочего места оператора</w:t>
      </w:r>
      <w:bookmarkEnd w:id="73"/>
    </w:p>
    <w:p w:rsidR="00745231" w:rsidRPr="008503F4" w:rsidRDefault="00745231" w:rsidP="00745231">
      <w:pPr>
        <w:overflowPunct w:val="0"/>
        <w:autoSpaceDE w:val="0"/>
        <w:autoSpaceDN w:val="0"/>
        <w:adjustRightInd w:val="0"/>
        <w:spacing w:line="360" w:lineRule="auto"/>
        <w:ind w:firstLine="709"/>
        <w:jc w:val="center"/>
        <w:rPr>
          <w:rFonts w:ascii="Times New Roman CYR" w:hAnsi="Times New Roman CYR" w:cs="Times New Roman CYR"/>
          <w:sz w:val="16"/>
          <w:szCs w:val="16"/>
        </w:rPr>
      </w:pPr>
    </w:p>
    <w:p w:rsidR="00745231" w:rsidRDefault="00745231" w:rsidP="00745231">
      <w:pPr>
        <w:pStyle w:val="25"/>
      </w:pPr>
      <w:r w:rsidRPr="008503F4">
        <w:rPr>
          <w:iCs/>
        </w:rPr>
        <w:t>Рабочее место</w:t>
      </w:r>
      <w:r w:rsidRPr="008503F4">
        <w:t xml:space="preserve"> – это часть пространства, в котором оператор ПЭВМ осуществляет трудовую деятельность и проводит большую часть рабочего времени. Рабочее место, хорошо приспособленное к трудовой деятельности оператора</w:t>
      </w:r>
      <w:r>
        <w:t>,</w:t>
      </w:r>
    </w:p>
    <w:p w:rsidR="00745231" w:rsidRDefault="00745231" w:rsidP="00745231">
      <w:pPr>
        <w:pStyle w:val="25"/>
      </w:pPr>
    </w:p>
    <w:p w:rsidR="00745231" w:rsidRPr="008503F4" w:rsidRDefault="00745231" w:rsidP="00745231">
      <w:pPr>
        <w:pStyle w:val="25"/>
      </w:pPr>
      <w:r w:rsidRPr="008503F4">
        <w:t>правильно и рационально организованное, в отношении пространства, формы, размера, обеспечивает удобное положение при работе и повышает производительность труда при наименьшемфизическом и психическом напряжении.</w:t>
      </w:r>
    </w:p>
    <w:p w:rsidR="00745231" w:rsidRPr="004B7974" w:rsidRDefault="00745231" w:rsidP="00745231">
      <w:pPr>
        <w:pStyle w:val="11"/>
        <w:spacing w:line="360" w:lineRule="auto"/>
        <w:ind w:firstLine="709"/>
        <w:rPr>
          <w:rFonts w:ascii="Times New Roman CYR" w:hAnsi="Times New Roman CYR" w:cs="Times New Roman CYR"/>
          <w:sz w:val="28"/>
          <w:szCs w:val="28"/>
        </w:rPr>
      </w:pPr>
      <w:r w:rsidRPr="004B7974">
        <w:rPr>
          <w:rFonts w:ascii="Times New Roman CYR" w:hAnsi="Times New Roman CYR" w:cs="Times New Roman CYR"/>
          <w:sz w:val="28"/>
          <w:szCs w:val="28"/>
        </w:rPr>
        <w:t>При правильной организации рабочего места производительность труда оператора возрастает на 8-20%.</w:t>
      </w:r>
    </w:p>
    <w:p w:rsidR="00745231" w:rsidRPr="004B7974" w:rsidRDefault="00745231" w:rsidP="00745231">
      <w:pPr>
        <w:keepNext/>
        <w:spacing w:line="360" w:lineRule="auto"/>
        <w:ind w:firstLine="709"/>
        <w:jc w:val="both"/>
        <w:rPr>
          <w:rFonts w:ascii="Times New Roman CYR" w:hAnsi="Times New Roman CYR" w:cs="Times New Roman CYR"/>
          <w:sz w:val="28"/>
          <w:szCs w:val="28"/>
        </w:rPr>
      </w:pPr>
      <w:r w:rsidRPr="004B7974">
        <w:rPr>
          <w:rFonts w:ascii="Times New Roman CYR" w:hAnsi="Times New Roman CYR" w:cs="Times New Roman CYR"/>
          <w:sz w:val="28"/>
          <w:szCs w:val="28"/>
        </w:rPr>
        <w:t>Согласно ГОСТ 12.2.032-78 конструкция рабочего места и взаимное расположение всех его элементов должно соответствовать антропометрическим, физическим и психологическим требованиям.</w:t>
      </w:r>
    </w:p>
    <w:p w:rsidR="00745231" w:rsidRPr="004B7974" w:rsidRDefault="00745231" w:rsidP="00745231">
      <w:pPr>
        <w:keepNext/>
        <w:spacing w:line="360" w:lineRule="auto"/>
        <w:ind w:firstLine="709"/>
        <w:jc w:val="both"/>
        <w:rPr>
          <w:rFonts w:ascii="Times New Roman CYR" w:hAnsi="Times New Roman CYR" w:cs="Times New Roman CYR"/>
          <w:sz w:val="28"/>
          <w:szCs w:val="28"/>
        </w:rPr>
      </w:pPr>
      <w:r w:rsidRPr="004B7974">
        <w:rPr>
          <w:rFonts w:ascii="Times New Roman CYR" w:hAnsi="Times New Roman CYR" w:cs="Times New Roman CYR"/>
          <w:sz w:val="28"/>
          <w:szCs w:val="28"/>
        </w:rPr>
        <w:t>Основные условия к организации рабочего места:</w:t>
      </w:r>
    </w:p>
    <w:p w:rsidR="00745231" w:rsidRPr="004B7974" w:rsidRDefault="00745231" w:rsidP="006A45CE">
      <w:pPr>
        <w:pStyle w:val="11"/>
        <w:numPr>
          <w:ilvl w:val="0"/>
          <w:numId w:val="68"/>
        </w:numPr>
        <w:spacing w:line="360" w:lineRule="auto"/>
        <w:ind w:left="0" w:firstLine="709"/>
        <w:rPr>
          <w:rFonts w:ascii="Times New Roman CYR" w:hAnsi="Times New Roman CYR" w:cs="Times New Roman CYR"/>
          <w:sz w:val="28"/>
          <w:szCs w:val="28"/>
        </w:rPr>
      </w:pPr>
      <w:r w:rsidRPr="004B7974">
        <w:rPr>
          <w:rFonts w:ascii="Times New Roman CYR" w:hAnsi="Times New Roman CYR" w:cs="Times New Roman CYR"/>
          <w:sz w:val="28"/>
          <w:szCs w:val="28"/>
        </w:rPr>
        <w:t>оптимальное размещение оборудования, входящего в состав рабочего места;</w:t>
      </w:r>
    </w:p>
    <w:p w:rsidR="00745231" w:rsidRPr="004B7974" w:rsidRDefault="00745231" w:rsidP="006A45CE">
      <w:pPr>
        <w:pStyle w:val="11"/>
        <w:numPr>
          <w:ilvl w:val="0"/>
          <w:numId w:val="68"/>
        </w:numPr>
        <w:spacing w:line="360" w:lineRule="auto"/>
        <w:ind w:left="0" w:firstLine="709"/>
        <w:rPr>
          <w:rFonts w:ascii="Times New Roman CYR" w:hAnsi="Times New Roman CYR" w:cs="Times New Roman CYR"/>
          <w:sz w:val="28"/>
          <w:szCs w:val="28"/>
        </w:rPr>
      </w:pPr>
      <w:r w:rsidRPr="004B7974">
        <w:rPr>
          <w:rFonts w:ascii="Times New Roman CYR" w:hAnsi="Times New Roman CYR" w:cs="Times New Roman CYR"/>
          <w:sz w:val="28"/>
          <w:szCs w:val="28"/>
        </w:rPr>
        <w:t>достаточное рабочее пространство, позволяющее осуществлять все необходимые движения и перемещения;</w:t>
      </w:r>
    </w:p>
    <w:p w:rsidR="00745231" w:rsidRPr="004B7974" w:rsidRDefault="00745231" w:rsidP="006A45CE">
      <w:pPr>
        <w:pStyle w:val="11"/>
        <w:numPr>
          <w:ilvl w:val="0"/>
          <w:numId w:val="68"/>
        </w:numPr>
        <w:spacing w:line="360" w:lineRule="auto"/>
        <w:ind w:left="0" w:firstLine="709"/>
        <w:rPr>
          <w:rFonts w:ascii="Times New Roman CYR" w:hAnsi="Times New Roman CYR" w:cs="Times New Roman CYR"/>
          <w:sz w:val="28"/>
          <w:szCs w:val="28"/>
        </w:rPr>
      </w:pPr>
      <w:r w:rsidRPr="004B7974">
        <w:rPr>
          <w:rFonts w:ascii="Times New Roman CYR" w:hAnsi="Times New Roman CYR" w:cs="Times New Roman CYR"/>
          <w:sz w:val="28"/>
          <w:szCs w:val="28"/>
        </w:rPr>
        <w:lastRenderedPageBreak/>
        <w:t>необходимо естественное и искусственное освещение для выполнения поставленных задач;</w:t>
      </w:r>
    </w:p>
    <w:p w:rsidR="00745231" w:rsidRPr="004B7974" w:rsidRDefault="00745231" w:rsidP="006A45CE">
      <w:pPr>
        <w:pStyle w:val="11"/>
        <w:numPr>
          <w:ilvl w:val="0"/>
          <w:numId w:val="68"/>
        </w:numPr>
        <w:spacing w:line="360" w:lineRule="auto"/>
        <w:ind w:left="0" w:firstLine="709"/>
        <w:rPr>
          <w:rFonts w:ascii="Times New Roman CYR" w:hAnsi="Times New Roman CYR" w:cs="Times New Roman CYR"/>
          <w:sz w:val="28"/>
          <w:szCs w:val="28"/>
        </w:rPr>
      </w:pPr>
      <w:r w:rsidRPr="004B7974">
        <w:rPr>
          <w:rFonts w:ascii="Times New Roman CYR" w:hAnsi="Times New Roman CYR" w:cs="Times New Roman CYR"/>
          <w:sz w:val="28"/>
          <w:szCs w:val="28"/>
        </w:rPr>
        <w:t>уровень акустического шума не должен превышать допустимого значения (50 дБА).</w:t>
      </w:r>
    </w:p>
    <w:p w:rsidR="00745231" w:rsidRPr="004B7974" w:rsidRDefault="00745231" w:rsidP="00745231">
      <w:pPr>
        <w:pStyle w:val="11"/>
        <w:spacing w:line="360" w:lineRule="auto"/>
        <w:ind w:firstLine="709"/>
        <w:rPr>
          <w:rFonts w:ascii="Times New Roman CYR" w:hAnsi="Times New Roman CYR" w:cs="Times New Roman CYR"/>
          <w:sz w:val="28"/>
          <w:szCs w:val="28"/>
        </w:rPr>
      </w:pPr>
      <w:r w:rsidRPr="004B7974">
        <w:rPr>
          <w:rFonts w:ascii="Times New Roman CYR" w:hAnsi="Times New Roman CYR" w:cs="Times New Roman CYR"/>
          <w:sz w:val="28"/>
          <w:szCs w:val="28"/>
        </w:rPr>
        <w:t xml:space="preserve">Главными элементами рабочего места являются письменный стол и кресло. Основным рабочим положением является положение сидя. </w:t>
      </w:r>
    </w:p>
    <w:p w:rsidR="00745231" w:rsidRPr="004B7974" w:rsidRDefault="00745231" w:rsidP="00745231">
      <w:pPr>
        <w:pStyle w:val="11"/>
        <w:spacing w:line="360" w:lineRule="auto"/>
        <w:ind w:firstLine="709"/>
        <w:rPr>
          <w:rFonts w:ascii="Times New Roman CYR" w:hAnsi="Times New Roman CYR" w:cs="Times New Roman CYR"/>
          <w:sz w:val="28"/>
          <w:szCs w:val="28"/>
        </w:rPr>
      </w:pPr>
      <w:r w:rsidRPr="004B7974">
        <w:rPr>
          <w:rFonts w:ascii="Times New Roman CYR" w:hAnsi="Times New Roman CYR" w:cs="Times New Roman CYR"/>
          <w:sz w:val="28"/>
          <w:szCs w:val="28"/>
        </w:rPr>
        <w:t>Рабочее место для выполнения работ в положении сидя организуется в соответствии с ГОСТ 12.2.032-78.</w:t>
      </w:r>
    </w:p>
    <w:p w:rsidR="00745231" w:rsidRPr="004B7974" w:rsidRDefault="00745231" w:rsidP="00745231">
      <w:pPr>
        <w:pStyle w:val="11"/>
        <w:spacing w:line="360" w:lineRule="auto"/>
        <w:ind w:firstLine="709"/>
        <w:rPr>
          <w:rFonts w:ascii="Times New Roman CYR" w:hAnsi="Times New Roman CYR" w:cs="Times New Roman CYR"/>
          <w:sz w:val="28"/>
          <w:szCs w:val="28"/>
        </w:rPr>
      </w:pPr>
      <w:r w:rsidRPr="004B7974">
        <w:rPr>
          <w:rFonts w:ascii="Times New Roman CYR" w:hAnsi="Times New Roman CYR" w:cs="Times New Roman CYR"/>
          <w:sz w:val="28"/>
          <w:szCs w:val="28"/>
        </w:rPr>
        <w:t>Рабочая поза сидя вызывает минимальное утомление. Рациональная планировка рабочего места предусматривает четкий порядок и постоянство размещения предметов, средств труда и документации (рис. 7.2). То, что требуется для выполнения работ чаще, расположено в зоне легкой досягаемости рабочего пространства.</w:t>
      </w:r>
    </w:p>
    <w:p w:rsidR="00745231" w:rsidRPr="004B7974" w:rsidRDefault="00745231" w:rsidP="00745231">
      <w:pPr>
        <w:spacing w:line="360" w:lineRule="auto"/>
        <w:ind w:firstLine="709"/>
        <w:jc w:val="both"/>
        <w:rPr>
          <w:rFonts w:ascii="Times New Roman CYR" w:hAnsi="Times New Roman CYR" w:cs="Times New Roman CYR"/>
          <w:sz w:val="28"/>
          <w:szCs w:val="28"/>
        </w:rPr>
      </w:pPr>
      <w:r w:rsidRPr="004B7974">
        <w:rPr>
          <w:rFonts w:ascii="Times New Roman CYR" w:hAnsi="Times New Roman CYR" w:cs="Times New Roman CYR"/>
          <w:iCs/>
          <w:sz w:val="28"/>
          <w:szCs w:val="28"/>
        </w:rPr>
        <w:t>Моторное поле</w:t>
      </w:r>
      <w:r w:rsidRPr="004B7974">
        <w:rPr>
          <w:rFonts w:ascii="Times New Roman CYR" w:hAnsi="Times New Roman CYR" w:cs="Times New Roman CYR"/>
          <w:sz w:val="28"/>
          <w:szCs w:val="28"/>
        </w:rPr>
        <w:t xml:space="preserve"> – пространство рабочего места, в котором могут осуществляться двигательные действия человека.</w:t>
      </w:r>
    </w:p>
    <w:p w:rsidR="00745231" w:rsidRDefault="00745231" w:rsidP="00745231">
      <w:pPr>
        <w:spacing w:line="360" w:lineRule="auto"/>
        <w:ind w:firstLine="709"/>
        <w:jc w:val="both"/>
        <w:rPr>
          <w:rFonts w:ascii="Times New Roman CYR" w:hAnsi="Times New Roman CYR" w:cs="Times New Roman CYR"/>
          <w:sz w:val="28"/>
          <w:szCs w:val="28"/>
        </w:rPr>
      </w:pPr>
      <w:r w:rsidRPr="004B7974">
        <w:rPr>
          <w:rFonts w:ascii="Times New Roman CYR" w:hAnsi="Times New Roman CYR" w:cs="Times New Roman CYR"/>
          <w:iCs/>
          <w:sz w:val="28"/>
          <w:szCs w:val="28"/>
        </w:rPr>
        <w:t>Максимальная зона досягаемости рук</w:t>
      </w:r>
      <w:r w:rsidRPr="004B7974">
        <w:rPr>
          <w:rFonts w:ascii="Times New Roman CYR" w:hAnsi="Times New Roman CYR" w:cs="Times New Roman CYR"/>
          <w:sz w:val="28"/>
          <w:szCs w:val="28"/>
        </w:rPr>
        <w:t xml:space="preserve"> – это часть моторного поля рабочего места, ограниченного дугами, описываемыми максимально вытянутыми руками</w:t>
      </w:r>
    </w:p>
    <w:p w:rsidR="00745231" w:rsidRDefault="00745231" w:rsidP="00745231">
      <w:pPr>
        <w:spacing w:line="360" w:lineRule="auto"/>
        <w:ind w:firstLine="709"/>
        <w:jc w:val="both"/>
        <w:rPr>
          <w:rFonts w:ascii="Times New Roman CYR" w:hAnsi="Times New Roman CYR" w:cs="Times New Roman CYR"/>
          <w:sz w:val="28"/>
          <w:szCs w:val="28"/>
        </w:rPr>
      </w:pPr>
    </w:p>
    <w:p w:rsidR="00745231" w:rsidRPr="004B7974" w:rsidRDefault="00745231" w:rsidP="00745231">
      <w:pPr>
        <w:spacing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п</w:t>
      </w:r>
      <w:r w:rsidRPr="004B7974">
        <w:rPr>
          <w:rFonts w:ascii="Times New Roman CYR" w:hAnsi="Times New Roman CYR" w:cs="Times New Roman CYR"/>
          <w:sz w:val="28"/>
          <w:szCs w:val="28"/>
        </w:rPr>
        <w:t>ридвижении их в плечевом суставе.</w:t>
      </w:r>
    </w:p>
    <w:p w:rsidR="00745231" w:rsidRPr="004B7974" w:rsidRDefault="00745231" w:rsidP="00745231">
      <w:pPr>
        <w:spacing w:line="360" w:lineRule="auto"/>
        <w:ind w:firstLine="709"/>
        <w:jc w:val="both"/>
        <w:rPr>
          <w:rFonts w:ascii="Times New Roman CYR" w:hAnsi="Times New Roman CYR" w:cs="Times New Roman CYR"/>
          <w:sz w:val="28"/>
          <w:szCs w:val="28"/>
        </w:rPr>
      </w:pPr>
      <w:r w:rsidRPr="004B7974">
        <w:rPr>
          <w:rFonts w:ascii="Times New Roman CYR" w:hAnsi="Times New Roman CYR" w:cs="Times New Roman CYR"/>
          <w:iCs/>
          <w:sz w:val="28"/>
          <w:szCs w:val="28"/>
        </w:rPr>
        <w:t>Оптимальная зона</w:t>
      </w:r>
      <w:r w:rsidRPr="004B7974">
        <w:rPr>
          <w:rFonts w:ascii="Times New Roman CYR" w:hAnsi="Times New Roman CYR" w:cs="Times New Roman CYR"/>
          <w:sz w:val="28"/>
          <w:szCs w:val="28"/>
        </w:rPr>
        <w:t xml:space="preserve"> – часть моторного поля рабочего места, ограниченного дугами, описываемыми предплечьями при движении в локтевых суставах с опорой в точке локтя и с относительно неподвижным плечом.</w:t>
      </w:r>
    </w:p>
    <w:p w:rsidR="00745231" w:rsidRPr="004B7974" w:rsidRDefault="00745231" w:rsidP="00745231">
      <w:pPr>
        <w:keepNext/>
        <w:spacing w:line="360" w:lineRule="auto"/>
        <w:ind w:firstLine="709"/>
        <w:jc w:val="center"/>
        <w:rPr>
          <w:rFonts w:ascii="Times New Roman CYR" w:hAnsi="Times New Roman CYR" w:cs="Times New Roman CYR"/>
          <w:sz w:val="28"/>
          <w:szCs w:val="28"/>
        </w:rPr>
      </w:pPr>
      <w:r>
        <w:rPr>
          <w:rFonts w:ascii="Times New Roman CYR" w:hAnsi="Times New Roman CYR" w:cs="Times New Roman CYR"/>
          <w:noProof/>
          <w:sz w:val="28"/>
          <w:szCs w:val="28"/>
        </w:rPr>
        <w:lastRenderedPageBreak/>
        <w:drawing>
          <wp:inline distT="0" distB="0" distL="0" distR="0">
            <wp:extent cx="4880610" cy="379603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80610" cy="3796030"/>
                    </a:xfrm>
                    <a:prstGeom prst="rect">
                      <a:avLst/>
                    </a:prstGeom>
                    <a:noFill/>
                    <a:ln>
                      <a:noFill/>
                    </a:ln>
                  </pic:spPr>
                </pic:pic>
              </a:graphicData>
            </a:graphic>
          </wp:inline>
        </w:drawing>
      </w:r>
    </w:p>
    <w:p w:rsidR="00745231" w:rsidRPr="004B7974" w:rsidRDefault="00745231" w:rsidP="00745231">
      <w:pPr>
        <w:spacing w:line="360" w:lineRule="auto"/>
        <w:ind w:firstLine="709"/>
        <w:jc w:val="center"/>
        <w:rPr>
          <w:rFonts w:ascii="Times New Roman CYR" w:hAnsi="Times New Roman CYR" w:cs="Times New Roman CYR"/>
          <w:sz w:val="28"/>
          <w:szCs w:val="28"/>
        </w:rPr>
      </w:pPr>
      <w:r w:rsidRPr="004B7974">
        <w:rPr>
          <w:rFonts w:ascii="Times New Roman CYR" w:hAnsi="Times New Roman CYR" w:cs="Times New Roman CYR"/>
          <w:sz w:val="28"/>
          <w:szCs w:val="28"/>
        </w:rPr>
        <w:t>Рис</w:t>
      </w:r>
      <w:r>
        <w:rPr>
          <w:rFonts w:ascii="Times New Roman CYR" w:hAnsi="Times New Roman CYR" w:cs="Times New Roman CYR"/>
          <w:sz w:val="28"/>
          <w:szCs w:val="28"/>
        </w:rPr>
        <w:t>.</w:t>
      </w:r>
      <w:r w:rsidRPr="004B7974">
        <w:rPr>
          <w:rFonts w:ascii="Times New Roman CYR" w:hAnsi="Times New Roman CYR" w:cs="Times New Roman CYR"/>
          <w:sz w:val="28"/>
          <w:szCs w:val="28"/>
        </w:rPr>
        <w:t>4.</w:t>
      </w:r>
      <w:r>
        <w:rPr>
          <w:rFonts w:ascii="Times New Roman CYR" w:hAnsi="Times New Roman CYR" w:cs="Times New Roman CYR"/>
          <w:sz w:val="28"/>
          <w:szCs w:val="28"/>
        </w:rPr>
        <w:t>4</w:t>
      </w:r>
      <w:r w:rsidRPr="004B7974">
        <w:rPr>
          <w:rFonts w:ascii="Times New Roman CYR" w:hAnsi="Times New Roman CYR" w:cs="Times New Roman CYR"/>
          <w:sz w:val="28"/>
          <w:szCs w:val="28"/>
        </w:rPr>
        <w:t>. Зоны досягаемости рук в горизонтальной плоскости.</w:t>
      </w:r>
    </w:p>
    <w:p w:rsidR="00745231" w:rsidRPr="008503F4" w:rsidRDefault="00745231" w:rsidP="00745231">
      <w:pPr>
        <w:spacing w:line="360" w:lineRule="auto"/>
        <w:ind w:firstLine="709"/>
        <w:jc w:val="center"/>
        <w:rPr>
          <w:rFonts w:ascii="Times New Roman CYR" w:hAnsi="Times New Roman CYR" w:cs="Times New Roman CYR"/>
          <w:sz w:val="16"/>
          <w:szCs w:val="16"/>
        </w:rPr>
      </w:pPr>
    </w:p>
    <w:p w:rsidR="00745231" w:rsidRPr="004B7974" w:rsidRDefault="00745231" w:rsidP="00745231">
      <w:pPr>
        <w:pStyle w:val="11"/>
        <w:spacing w:line="360" w:lineRule="auto"/>
        <w:ind w:firstLine="709"/>
        <w:rPr>
          <w:rFonts w:ascii="Times New Roman CYR" w:hAnsi="Times New Roman CYR" w:cs="Times New Roman CYR"/>
          <w:sz w:val="28"/>
          <w:szCs w:val="28"/>
        </w:rPr>
      </w:pPr>
      <w:r w:rsidRPr="004B7974">
        <w:rPr>
          <w:rFonts w:ascii="Times New Roman CYR" w:hAnsi="Times New Roman CYR" w:cs="Times New Roman CYR"/>
          <w:sz w:val="28"/>
          <w:szCs w:val="28"/>
        </w:rPr>
        <w:t>На рисунке 4.</w:t>
      </w:r>
      <w:r>
        <w:rPr>
          <w:rFonts w:ascii="Times New Roman CYR" w:hAnsi="Times New Roman CYR" w:cs="Times New Roman CYR"/>
          <w:sz w:val="28"/>
          <w:szCs w:val="28"/>
        </w:rPr>
        <w:t>4</w:t>
      </w:r>
      <w:r w:rsidRPr="004B7974">
        <w:rPr>
          <w:rFonts w:ascii="Times New Roman CYR" w:hAnsi="Times New Roman CYR" w:cs="Times New Roman CYR"/>
          <w:sz w:val="28"/>
          <w:szCs w:val="28"/>
        </w:rPr>
        <w:t>. изображены следующие зоны:</w:t>
      </w:r>
    </w:p>
    <w:p w:rsidR="00745231" w:rsidRPr="004B7974" w:rsidRDefault="00745231" w:rsidP="00745231">
      <w:pPr>
        <w:spacing w:line="360" w:lineRule="auto"/>
        <w:ind w:firstLine="709"/>
        <w:jc w:val="both"/>
        <w:rPr>
          <w:rFonts w:ascii="Times New Roman CYR" w:hAnsi="Times New Roman CYR" w:cs="Times New Roman CYR"/>
          <w:sz w:val="28"/>
          <w:szCs w:val="28"/>
        </w:rPr>
      </w:pPr>
      <w:r w:rsidRPr="004B7974">
        <w:rPr>
          <w:rFonts w:ascii="Times New Roman CYR" w:hAnsi="Times New Roman CYR" w:cs="Times New Roman CYR"/>
          <w:sz w:val="28"/>
          <w:szCs w:val="28"/>
        </w:rPr>
        <w:t>а – зона максимальной досягаемости;</w:t>
      </w:r>
    </w:p>
    <w:p w:rsidR="00745231" w:rsidRPr="004B7974" w:rsidRDefault="00745231" w:rsidP="00745231">
      <w:pPr>
        <w:spacing w:line="360" w:lineRule="auto"/>
        <w:ind w:firstLine="709"/>
        <w:jc w:val="both"/>
        <w:rPr>
          <w:rFonts w:ascii="Times New Roman CYR" w:hAnsi="Times New Roman CYR" w:cs="Times New Roman CYR"/>
          <w:sz w:val="28"/>
          <w:szCs w:val="28"/>
        </w:rPr>
      </w:pPr>
      <w:r w:rsidRPr="004B7974">
        <w:rPr>
          <w:rFonts w:ascii="Times New Roman CYR" w:hAnsi="Times New Roman CYR" w:cs="Times New Roman CYR"/>
          <w:sz w:val="28"/>
          <w:szCs w:val="28"/>
        </w:rPr>
        <w:t>б – зона досягаемости пальцев при вытянутой руке;</w:t>
      </w:r>
    </w:p>
    <w:p w:rsidR="00745231" w:rsidRPr="004B7974" w:rsidRDefault="00745231" w:rsidP="00745231">
      <w:pPr>
        <w:spacing w:line="360" w:lineRule="auto"/>
        <w:ind w:firstLine="709"/>
        <w:jc w:val="both"/>
        <w:rPr>
          <w:rFonts w:ascii="Times New Roman CYR" w:hAnsi="Times New Roman CYR" w:cs="Times New Roman CYR"/>
          <w:sz w:val="28"/>
          <w:szCs w:val="28"/>
        </w:rPr>
      </w:pPr>
      <w:r w:rsidRPr="004B7974">
        <w:rPr>
          <w:rFonts w:ascii="Times New Roman CYR" w:hAnsi="Times New Roman CYR" w:cs="Times New Roman CYR"/>
          <w:sz w:val="28"/>
          <w:szCs w:val="28"/>
        </w:rPr>
        <w:t>в – зона легкой досягаемости ладони;</w:t>
      </w:r>
    </w:p>
    <w:p w:rsidR="00745231" w:rsidRPr="004B7974" w:rsidRDefault="00745231" w:rsidP="00745231">
      <w:pPr>
        <w:spacing w:line="360" w:lineRule="auto"/>
        <w:ind w:firstLine="709"/>
        <w:jc w:val="both"/>
        <w:rPr>
          <w:rFonts w:ascii="Times New Roman CYR" w:hAnsi="Times New Roman CYR" w:cs="Times New Roman CYR"/>
          <w:sz w:val="28"/>
          <w:szCs w:val="28"/>
        </w:rPr>
      </w:pPr>
      <w:r w:rsidRPr="004B7974">
        <w:rPr>
          <w:rFonts w:ascii="Times New Roman CYR" w:hAnsi="Times New Roman CYR" w:cs="Times New Roman CYR"/>
          <w:sz w:val="28"/>
          <w:szCs w:val="28"/>
        </w:rPr>
        <w:t>г – оптимальное пространство для грубой ручной работы;</w:t>
      </w:r>
    </w:p>
    <w:p w:rsidR="00745231" w:rsidRPr="004B7974" w:rsidRDefault="00745231" w:rsidP="00745231">
      <w:pPr>
        <w:spacing w:line="360" w:lineRule="auto"/>
        <w:ind w:firstLine="709"/>
        <w:jc w:val="both"/>
        <w:rPr>
          <w:rFonts w:ascii="Times New Roman CYR" w:hAnsi="Times New Roman CYR" w:cs="Times New Roman CYR"/>
          <w:sz w:val="28"/>
          <w:szCs w:val="28"/>
        </w:rPr>
      </w:pPr>
      <w:r w:rsidRPr="004B7974">
        <w:rPr>
          <w:rFonts w:ascii="Times New Roman CYR" w:hAnsi="Times New Roman CYR" w:cs="Times New Roman CYR"/>
          <w:sz w:val="28"/>
          <w:szCs w:val="28"/>
        </w:rPr>
        <w:t>д – оптимальное пространство для тонкой ручной работы.</w:t>
      </w:r>
    </w:p>
    <w:p w:rsidR="00745231" w:rsidRPr="004B7974" w:rsidRDefault="00745231" w:rsidP="00745231">
      <w:pPr>
        <w:spacing w:line="360" w:lineRule="auto"/>
        <w:ind w:firstLine="709"/>
        <w:jc w:val="both"/>
        <w:rPr>
          <w:rFonts w:ascii="Times New Roman CYR" w:hAnsi="Times New Roman CYR" w:cs="Times New Roman CYR"/>
          <w:sz w:val="28"/>
          <w:szCs w:val="28"/>
        </w:rPr>
      </w:pPr>
      <w:r w:rsidRPr="004B7974">
        <w:rPr>
          <w:rFonts w:ascii="Times New Roman CYR" w:hAnsi="Times New Roman CYR" w:cs="Times New Roman CYR"/>
          <w:sz w:val="28"/>
          <w:szCs w:val="28"/>
        </w:rPr>
        <w:t>Рассмотрим оптимальное размещение предметов труда и документации в зонах досягаемости рук:</w:t>
      </w:r>
    </w:p>
    <w:p w:rsidR="00745231" w:rsidRPr="004B7974" w:rsidRDefault="00745231" w:rsidP="006A45CE">
      <w:pPr>
        <w:numPr>
          <w:ilvl w:val="0"/>
          <w:numId w:val="63"/>
        </w:numPr>
        <w:tabs>
          <w:tab w:val="clear" w:pos="1429"/>
        </w:tabs>
        <w:spacing w:line="360" w:lineRule="auto"/>
        <w:ind w:left="0" w:firstLine="709"/>
        <w:jc w:val="both"/>
        <w:rPr>
          <w:rFonts w:ascii="Times New Roman CYR" w:hAnsi="Times New Roman CYR" w:cs="Times New Roman CYR"/>
          <w:sz w:val="28"/>
          <w:szCs w:val="28"/>
        </w:rPr>
      </w:pPr>
      <w:r w:rsidRPr="004B7974">
        <w:rPr>
          <w:rFonts w:ascii="Times New Roman CYR" w:hAnsi="Times New Roman CYR" w:cs="Times New Roman CYR"/>
          <w:iCs/>
          <w:sz w:val="28"/>
          <w:szCs w:val="28"/>
        </w:rPr>
        <w:t>дисплей</w:t>
      </w:r>
      <w:r w:rsidRPr="004B7974">
        <w:rPr>
          <w:rFonts w:ascii="Times New Roman CYR" w:hAnsi="Times New Roman CYR" w:cs="Times New Roman CYR"/>
          <w:sz w:val="28"/>
          <w:szCs w:val="28"/>
        </w:rPr>
        <w:t xml:space="preserve"> размещается в зоне а (в центре);</w:t>
      </w:r>
    </w:p>
    <w:p w:rsidR="00745231" w:rsidRPr="004B7974" w:rsidRDefault="00745231" w:rsidP="006A45CE">
      <w:pPr>
        <w:numPr>
          <w:ilvl w:val="0"/>
          <w:numId w:val="63"/>
        </w:numPr>
        <w:tabs>
          <w:tab w:val="clear" w:pos="1429"/>
        </w:tabs>
        <w:spacing w:line="360" w:lineRule="auto"/>
        <w:ind w:left="0" w:firstLine="709"/>
        <w:jc w:val="both"/>
        <w:rPr>
          <w:rFonts w:ascii="Times New Roman CYR" w:hAnsi="Times New Roman CYR" w:cs="Times New Roman CYR"/>
          <w:sz w:val="28"/>
          <w:szCs w:val="28"/>
        </w:rPr>
      </w:pPr>
      <w:r w:rsidRPr="004B7974">
        <w:rPr>
          <w:rFonts w:ascii="Times New Roman CYR" w:hAnsi="Times New Roman CYR" w:cs="Times New Roman CYR"/>
          <w:iCs/>
          <w:sz w:val="28"/>
          <w:szCs w:val="28"/>
        </w:rPr>
        <w:t>клавиатура</w:t>
      </w:r>
      <w:r w:rsidRPr="004B7974">
        <w:rPr>
          <w:rFonts w:ascii="Times New Roman CYR" w:hAnsi="Times New Roman CYR" w:cs="Times New Roman CYR"/>
          <w:sz w:val="28"/>
          <w:szCs w:val="28"/>
        </w:rPr>
        <w:t xml:space="preserve"> – в зоне г-д;</w:t>
      </w:r>
    </w:p>
    <w:p w:rsidR="00745231" w:rsidRPr="004B7974" w:rsidRDefault="00745231" w:rsidP="006A45CE">
      <w:pPr>
        <w:numPr>
          <w:ilvl w:val="0"/>
          <w:numId w:val="63"/>
        </w:numPr>
        <w:tabs>
          <w:tab w:val="clear" w:pos="1429"/>
        </w:tabs>
        <w:spacing w:line="360" w:lineRule="auto"/>
        <w:ind w:left="0" w:firstLine="709"/>
        <w:jc w:val="both"/>
        <w:rPr>
          <w:rFonts w:ascii="Times New Roman CYR" w:hAnsi="Times New Roman CYR" w:cs="Times New Roman CYR"/>
          <w:sz w:val="28"/>
          <w:szCs w:val="28"/>
        </w:rPr>
      </w:pPr>
      <w:r w:rsidRPr="004B7974">
        <w:rPr>
          <w:rFonts w:ascii="Times New Roman CYR" w:hAnsi="Times New Roman CYR" w:cs="Times New Roman CYR"/>
          <w:iCs/>
          <w:sz w:val="28"/>
          <w:szCs w:val="28"/>
        </w:rPr>
        <w:t>системный блок</w:t>
      </w:r>
      <w:r w:rsidRPr="004B7974">
        <w:rPr>
          <w:rFonts w:ascii="Times New Roman CYR" w:hAnsi="Times New Roman CYR" w:cs="Times New Roman CYR"/>
          <w:sz w:val="28"/>
          <w:szCs w:val="28"/>
        </w:rPr>
        <w:t xml:space="preserve"> размещается в зоне б (слева);</w:t>
      </w:r>
    </w:p>
    <w:p w:rsidR="00745231" w:rsidRPr="004B7974" w:rsidRDefault="00745231" w:rsidP="006A45CE">
      <w:pPr>
        <w:numPr>
          <w:ilvl w:val="0"/>
          <w:numId w:val="63"/>
        </w:numPr>
        <w:tabs>
          <w:tab w:val="clear" w:pos="1429"/>
        </w:tabs>
        <w:spacing w:line="360" w:lineRule="auto"/>
        <w:ind w:left="0" w:firstLine="709"/>
        <w:jc w:val="both"/>
        <w:rPr>
          <w:rFonts w:ascii="Times New Roman CYR" w:hAnsi="Times New Roman CYR" w:cs="Times New Roman CYR"/>
          <w:sz w:val="28"/>
          <w:szCs w:val="28"/>
        </w:rPr>
      </w:pPr>
      <w:r w:rsidRPr="004B7974">
        <w:rPr>
          <w:rFonts w:ascii="Times New Roman CYR" w:hAnsi="Times New Roman CYR" w:cs="Times New Roman CYR"/>
          <w:iCs/>
          <w:sz w:val="28"/>
          <w:szCs w:val="28"/>
        </w:rPr>
        <w:t>принтер</w:t>
      </w:r>
      <w:r w:rsidRPr="004B7974">
        <w:rPr>
          <w:rFonts w:ascii="Times New Roman CYR" w:hAnsi="Times New Roman CYR" w:cs="Times New Roman CYR"/>
          <w:sz w:val="28"/>
          <w:szCs w:val="28"/>
        </w:rPr>
        <w:t xml:space="preserve"> находится в зоне а (справа);</w:t>
      </w:r>
    </w:p>
    <w:p w:rsidR="00745231" w:rsidRPr="004B7974" w:rsidRDefault="00745231" w:rsidP="006A45CE">
      <w:pPr>
        <w:keepNext/>
        <w:numPr>
          <w:ilvl w:val="0"/>
          <w:numId w:val="63"/>
        </w:numPr>
        <w:tabs>
          <w:tab w:val="clear" w:pos="1429"/>
        </w:tabs>
        <w:spacing w:line="360" w:lineRule="auto"/>
        <w:ind w:left="0" w:firstLine="709"/>
        <w:jc w:val="both"/>
        <w:rPr>
          <w:rFonts w:ascii="Times New Roman CYR" w:hAnsi="Times New Roman CYR" w:cs="Times New Roman CYR"/>
          <w:sz w:val="28"/>
          <w:szCs w:val="28"/>
        </w:rPr>
      </w:pPr>
      <w:r w:rsidRPr="004B7974">
        <w:rPr>
          <w:rStyle w:val="ae"/>
          <w:rFonts w:ascii="Times New Roman CYR" w:hAnsi="Times New Roman CYR" w:cs="Times New Roman CYR"/>
          <w:i w:val="0"/>
          <w:iCs w:val="0"/>
          <w:sz w:val="28"/>
          <w:szCs w:val="28"/>
        </w:rPr>
        <w:t>документация</w:t>
      </w:r>
      <w:r w:rsidRPr="004B7974">
        <w:rPr>
          <w:rFonts w:ascii="Times New Roman CYR" w:hAnsi="Times New Roman CYR" w:cs="Times New Roman CYR"/>
          <w:sz w:val="28"/>
          <w:szCs w:val="28"/>
        </w:rPr>
        <w:t>:</w:t>
      </w:r>
    </w:p>
    <w:p w:rsidR="00745231" w:rsidRPr="004B7974" w:rsidRDefault="00745231" w:rsidP="006A45CE">
      <w:pPr>
        <w:numPr>
          <w:ilvl w:val="1"/>
          <w:numId w:val="63"/>
        </w:numPr>
        <w:tabs>
          <w:tab w:val="clear" w:pos="2149"/>
          <w:tab w:val="num" w:pos="709"/>
        </w:tabs>
        <w:spacing w:line="360" w:lineRule="auto"/>
        <w:ind w:left="0" w:firstLine="709"/>
        <w:jc w:val="both"/>
        <w:rPr>
          <w:rFonts w:ascii="Times New Roman CYR" w:hAnsi="Times New Roman CYR" w:cs="Times New Roman CYR"/>
          <w:sz w:val="28"/>
          <w:szCs w:val="28"/>
        </w:rPr>
      </w:pPr>
      <w:r w:rsidRPr="004B7974">
        <w:rPr>
          <w:rFonts w:ascii="Times New Roman CYR" w:hAnsi="Times New Roman CYR" w:cs="Times New Roman CYR"/>
          <w:sz w:val="28"/>
          <w:szCs w:val="28"/>
        </w:rPr>
        <w:t xml:space="preserve"> зоне легкой досягаемости ладони – в (слева) – литература и документация, необходимая при работе;</w:t>
      </w:r>
    </w:p>
    <w:p w:rsidR="00745231" w:rsidRPr="004B7974" w:rsidRDefault="00745231" w:rsidP="006A45CE">
      <w:pPr>
        <w:numPr>
          <w:ilvl w:val="1"/>
          <w:numId w:val="63"/>
        </w:numPr>
        <w:tabs>
          <w:tab w:val="clear" w:pos="2149"/>
          <w:tab w:val="num" w:pos="709"/>
        </w:tabs>
        <w:spacing w:line="360" w:lineRule="auto"/>
        <w:ind w:left="0" w:firstLine="709"/>
        <w:jc w:val="both"/>
        <w:rPr>
          <w:rFonts w:ascii="Times New Roman CYR" w:hAnsi="Times New Roman CYR" w:cs="Times New Roman CYR"/>
          <w:sz w:val="28"/>
          <w:szCs w:val="28"/>
        </w:rPr>
      </w:pPr>
      <w:r w:rsidRPr="004B7974">
        <w:rPr>
          <w:rFonts w:ascii="Times New Roman CYR" w:hAnsi="Times New Roman CYR" w:cs="Times New Roman CYR"/>
          <w:sz w:val="28"/>
          <w:szCs w:val="28"/>
        </w:rPr>
        <w:t>в выдвижных ящиках стола – литература, неиспользуемая постоянно.</w:t>
      </w:r>
    </w:p>
    <w:p w:rsidR="00745231" w:rsidRPr="004B7974" w:rsidRDefault="00745231" w:rsidP="00745231">
      <w:pPr>
        <w:pStyle w:val="11"/>
        <w:spacing w:line="360" w:lineRule="auto"/>
        <w:ind w:firstLine="709"/>
        <w:rPr>
          <w:rFonts w:ascii="Times New Roman CYR" w:hAnsi="Times New Roman CYR" w:cs="Times New Roman CYR"/>
          <w:sz w:val="28"/>
          <w:szCs w:val="28"/>
        </w:rPr>
      </w:pPr>
      <w:r w:rsidRPr="004B7974">
        <w:rPr>
          <w:rFonts w:ascii="Times New Roman CYR" w:hAnsi="Times New Roman CYR" w:cs="Times New Roman CYR"/>
          <w:sz w:val="28"/>
          <w:szCs w:val="28"/>
        </w:rPr>
        <w:t>При проектировании письменного стола следует учитывать следующее:</w:t>
      </w:r>
    </w:p>
    <w:p w:rsidR="00745231" w:rsidRPr="004B7974" w:rsidRDefault="00745231" w:rsidP="006A45CE">
      <w:pPr>
        <w:numPr>
          <w:ilvl w:val="0"/>
          <w:numId w:val="64"/>
        </w:numPr>
        <w:tabs>
          <w:tab w:val="clear" w:pos="720"/>
        </w:tabs>
        <w:spacing w:line="360" w:lineRule="auto"/>
        <w:ind w:left="0" w:firstLine="709"/>
        <w:jc w:val="both"/>
        <w:rPr>
          <w:rFonts w:ascii="Times New Roman CYR" w:hAnsi="Times New Roman CYR" w:cs="Times New Roman CYR"/>
          <w:sz w:val="28"/>
          <w:szCs w:val="28"/>
        </w:rPr>
      </w:pPr>
      <w:r w:rsidRPr="004B7974">
        <w:rPr>
          <w:rFonts w:ascii="Times New Roman CYR" w:hAnsi="Times New Roman CYR" w:cs="Times New Roman CYR"/>
          <w:sz w:val="28"/>
          <w:szCs w:val="28"/>
        </w:rPr>
        <w:lastRenderedPageBreak/>
        <w:t>высота стола должна быть выбрана с учетом возможности сидеть свободно, в удобной позе, при необходимости опираясь на подлокотники;</w:t>
      </w:r>
    </w:p>
    <w:p w:rsidR="00745231" w:rsidRPr="004B7974" w:rsidRDefault="00745231" w:rsidP="006A45CE">
      <w:pPr>
        <w:numPr>
          <w:ilvl w:val="0"/>
          <w:numId w:val="64"/>
        </w:numPr>
        <w:tabs>
          <w:tab w:val="clear" w:pos="720"/>
        </w:tabs>
        <w:spacing w:line="360" w:lineRule="auto"/>
        <w:ind w:left="0" w:firstLine="709"/>
        <w:jc w:val="both"/>
        <w:rPr>
          <w:rFonts w:ascii="Times New Roman CYR" w:hAnsi="Times New Roman CYR" w:cs="Times New Roman CYR"/>
          <w:sz w:val="28"/>
          <w:szCs w:val="28"/>
        </w:rPr>
      </w:pPr>
      <w:r w:rsidRPr="004B7974">
        <w:rPr>
          <w:rFonts w:ascii="Times New Roman CYR" w:hAnsi="Times New Roman CYR" w:cs="Times New Roman CYR"/>
          <w:sz w:val="28"/>
          <w:szCs w:val="28"/>
        </w:rPr>
        <w:t>нижняя часть стола должна быть сконструирована так, чтобы мог удобно сидеть, не был вынужден поджимать ноги;</w:t>
      </w:r>
    </w:p>
    <w:p w:rsidR="00745231" w:rsidRPr="004B7974" w:rsidRDefault="00745231" w:rsidP="006A45CE">
      <w:pPr>
        <w:numPr>
          <w:ilvl w:val="0"/>
          <w:numId w:val="64"/>
        </w:numPr>
        <w:tabs>
          <w:tab w:val="clear" w:pos="720"/>
        </w:tabs>
        <w:spacing w:line="360" w:lineRule="auto"/>
        <w:ind w:left="0" w:firstLine="709"/>
        <w:jc w:val="both"/>
        <w:rPr>
          <w:rFonts w:ascii="Times New Roman CYR" w:hAnsi="Times New Roman CYR" w:cs="Times New Roman CYR"/>
          <w:sz w:val="28"/>
          <w:szCs w:val="28"/>
        </w:rPr>
      </w:pPr>
      <w:r w:rsidRPr="004B7974">
        <w:rPr>
          <w:rFonts w:ascii="Times New Roman CYR" w:hAnsi="Times New Roman CYR" w:cs="Times New Roman CYR"/>
          <w:sz w:val="28"/>
          <w:szCs w:val="28"/>
        </w:rPr>
        <w:t>поверхность стола должна обладать свойствами, исключающими появление бликов в поле зрения;</w:t>
      </w:r>
    </w:p>
    <w:p w:rsidR="00745231" w:rsidRPr="004B7974" w:rsidRDefault="00745231" w:rsidP="006A45CE">
      <w:pPr>
        <w:numPr>
          <w:ilvl w:val="0"/>
          <w:numId w:val="64"/>
        </w:numPr>
        <w:tabs>
          <w:tab w:val="clear" w:pos="720"/>
        </w:tabs>
        <w:spacing w:line="360" w:lineRule="auto"/>
        <w:ind w:left="0" w:firstLine="709"/>
        <w:jc w:val="both"/>
        <w:rPr>
          <w:rFonts w:ascii="Times New Roman CYR" w:hAnsi="Times New Roman CYR" w:cs="Times New Roman CYR"/>
          <w:sz w:val="28"/>
          <w:szCs w:val="28"/>
        </w:rPr>
      </w:pPr>
      <w:r w:rsidRPr="004B7974">
        <w:rPr>
          <w:rFonts w:ascii="Times New Roman CYR" w:hAnsi="Times New Roman CYR" w:cs="Times New Roman CYR"/>
          <w:sz w:val="28"/>
          <w:szCs w:val="28"/>
        </w:rPr>
        <w:t>конструкция стола должна предусматривать наличие выдвижных ящиков (не менее 3 для хранения документации, листингов, канцелярских принадлежностей, личных вещей).</w:t>
      </w:r>
    </w:p>
    <w:p w:rsidR="00745231" w:rsidRPr="004B7974" w:rsidRDefault="00745231" w:rsidP="00745231">
      <w:pPr>
        <w:spacing w:line="360" w:lineRule="auto"/>
        <w:ind w:firstLine="709"/>
        <w:jc w:val="both"/>
        <w:rPr>
          <w:rFonts w:ascii="Times New Roman CYR" w:hAnsi="Times New Roman CYR" w:cs="Times New Roman CYR"/>
          <w:sz w:val="28"/>
          <w:szCs w:val="28"/>
        </w:rPr>
      </w:pPr>
      <w:r w:rsidRPr="004B7974">
        <w:rPr>
          <w:rFonts w:ascii="Times New Roman CYR" w:hAnsi="Times New Roman CYR" w:cs="Times New Roman CYR"/>
          <w:sz w:val="28"/>
          <w:szCs w:val="28"/>
        </w:rPr>
        <w:t>Параметры рабочего места выбираются в соответствии с антропометрическими характеристиками.</w:t>
      </w:r>
    </w:p>
    <w:p w:rsidR="00745231" w:rsidRPr="004B7974" w:rsidRDefault="00745231" w:rsidP="00745231">
      <w:pPr>
        <w:pStyle w:val="11"/>
        <w:spacing w:line="360" w:lineRule="auto"/>
        <w:ind w:firstLine="709"/>
        <w:rPr>
          <w:rFonts w:ascii="Times New Roman CYR" w:hAnsi="Times New Roman CYR" w:cs="Times New Roman CYR"/>
          <w:sz w:val="28"/>
          <w:szCs w:val="28"/>
        </w:rPr>
      </w:pPr>
      <w:r w:rsidRPr="004B7974">
        <w:rPr>
          <w:rFonts w:ascii="Times New Roman CYR" w:hAnsi="Times New Roman CYR" w:cs="Times New Roman CYR"/>
          <w:sz w:val="28"/>
          <w:szCs w:val="28"/>
        </w:rPr>
        <w:t>При работе в положении сидя рекомендуются следующие параметры рабочего пространства:</w:t>
      </w:r>
    </w:p>
    <w:p w:rsidR="00745231" w:rsidRPr="004B7974" w:rsidRDefault="00745231" w:rsidP="00745231">
      <w:pPr>
        <w:pStyle w:val="11"/>
        <w:spacing w:line="360" w:lineRule="auto"/>
        <w:ind w:firstLine="709"/>
        <w:rPr>
          <w:rFonts w:ascii="Times New Roman CYR" w:hAnsi="Times New Roman CYR" w:cs="Times New Roman CYR"/>
          <w:sz w:val="28"/>
          <w:szCs w:val="28"/>
        </w:rPr>
      </w:pPr>
      <w:r w:rsidRPr="004B7974">
        <w:rPr>
          <w:rFonts w:ascii="Times New Roman CYR" w:hAnsi="Times New Roman CYR" w:cs="Times New Roman CYR"/>
          <w:sz w:val="28"/>
          <w:szCs w:val="28"/>
        </w:rPr>
        <w:t>ширина не менее 700 мм;</w:t>
      </w:r>
    </w:p>
    <w:p w:rsidR="00745231" w:rsidRPr="004B7974" w:rsidRDefault="00745231" w:rsidP="00745231">
      <w:pPr>
        <w:pStyle w:val="11"/>
        <w:spacing w:line="360" w:lineRule="auto"/>
        <w:ind w:firstLine="709"/>
        <w:rPr>
          <w:rFonts w:ascii="Times New Roman CYR" w:hAnsi="Times New Roman CYR" w:cs="Times New Roman CYR"/>
          <w:sz w:val="28"/>
          <w:szCs w:val="28"/>
        </w:rPr>
      </w:pPr>
      <w:r w:rsidRPr="004B7974">
        <w:rPr>
          <w:rFonts w:ascii="Times New Roman CYR" w:hAnsi="Times New Roman CYR" w:cs="Times New Roman CYR"/>
          <w:sz w:val="28"/>
          <w:szCs w:val="28"/>
        </w:rPr>
        <w:t>глубина не менее 400 мм;</w:t>
      </w:r>
    </w:p>
    <w:p w:rsidR="00745231" w:rsidRPr="004B7974" w:rsidRDefault="00745231" w:rsidP="00745231">
      <w:pPr>
        <w:pStyle w:val="11"/>
        <w:spacing w:line="360" w:lineRule="auto"/>
        <w:ind w:firstLine="709"/>
        <w:rPr>
          <w:rFonts w:ascii="Times New Roman CYR" w:hAnsi="Times New Roman CYR" w:cs="Times New Roman CYR"/>
          <w:sz w:val="28"/>
          <w:szCs w:val="28"/>
        </w:rPr>
      </w:pPr>
      <w:r w:rsidRPr="004B7974">
        <w:rPr>
          <w:rFonts w:ascii="Times New Roman CYR" w:hAnsi="Times New Roman CYR" w:cs="Times New Roman CYR"/>
          <w:sz w:val="28"/>
          <w:szCs w:val="28"/>
        </w:rPr>
        <w:t>высота рабочей поверхности стола над полом 700-750 мм.</w:t>
      </w:r>
    </w:p>
    <w:p w:rsidR="00745231" w:rsidRPr="004B7974" w:rsidRDefault="00745231" w:rsidP="00745231">
      <w:pPr>
        <w:pStyle w:val="11"/>
        <w:spacing w:line="360" w:lineRule="auto"/>
        <w:ind w:firstLine="709"/>
        <w:rPr>
          <w:rFonts w:ascii="Times New Roman CYR" w:hAnsi="Times New Roman CYR" w:cs="Times New Roman CYR"/>
          <w:sz w:val="28"/>
          <w:szCs w:val="28"/>
        </w:rPr>
      </w:pPr>
      <w:r w:rsidRPr="004B7974">
        <w:rPr>
          <w:rFonts w:ascii="Times New Roman CYR" w:hAnsi="Times New Roman CYR" w:cs="Times New Roman CYR"/>
          <w:sz w:val="28"/>
          <w:szCs w:val="28"/>
        </w:rPr>
        <w:t>Оптимальными размерами стола являются:</w:t>
      </w:r>
    </w:p>
    <w:p w:rsidR="00745231" w:rsidRPr="004B7974" w:rsidRDefault="00745231" w:rsidP="00745231">
      <w:pPr>
        <w:pStyle w:val="11"/>
        <w:spacing w:line="360" w:lineRule="auto"/>
        <w:ind w:firstLine="709"/>
        <w:rPr>
          <w:rFonts w:ascii="Times New Roman CYR" w:hAnsi="Times New Roman CYR" w:cs="Times New Roman CYR"/>
          <w:sz w:val="28"/>
          <w:szCs w:val="28"/>
        </w:rPr>
      </w:pPr>
      <w:r w:rsidRPr="004B7974">
        <w:rPr>
          <w:rFonts w:ascii="Times New Roman CYR" w:hAnsi="Times New Roman CYR" w:cs="Times New Roman CYR"/>
          <w:sz w:val="28"/>
          <w:szCs w:val="28"/>
        </w:rPr>
        <w:t xml:space="preserve">высота 710 мм; </w:t>
      </w:r>
    </w:p>
    <w:p w:rsidR="00745231" w:rsidRPr="004B7974" w:rsidRDefault="00745231" w:rsidP="00745231">
      <w:pPr>
        <w:pStyle w:val="11"/>
        <w:spacing w:line="360" w:lineRule="auto"/>
        <w:ind w:firstLine="709"/>
        <w:rPr>
          <w:rFonts w:ascii="Times New Roman CYR" w:hAnsi="Times New Roman CYR" w:cs="Times New Roman CYR"/>
          <w:sz w:val="28"/>
          <w:szCs w:val="28"/>
        </w:rPr>
      </w:pPr>
      <w:r w:rsidRPr="004B7974">
        <w:rPr>
          <w:rFonts w:ascii="Times New Roman CYR" w:hAnsi="Times New Roman CYR" w:cs="Times New Roman CYR"/>
          <w:sz w:val="28"/>
          <w:szCs w:val="28"/>
        </w:rPr>
        <w:t>длина стола 1300 мм;</w:t>
      </w:r>
    </w:p>
    <w:p w:rsidR="00745231" w:rsidRPr="004B7974" w:rsidRDefault="00745231" w:rsidP="00745231">
      <w:pPr>
        <w:pStyle w:val="11"/>
        <w:spacing w:line="360" w:lineRule="auto"/>
        <w:ind w:firstLine="709"/>
        <w:rPr>
          <w:rFonts w:ascii="Times New Roman CYR" w:hAnsi="Times New Roman CYR" w:cs="Times New Roman CYR"/>
          <w:sz w:val="28"/>
          <w:szCs w:val="28"/>
        </w:rPr>
      </w:pPr>
      <w:r w:rsidRPr="004B7974">
        <w:rPr>
          <w:rFonts w:ascii="Times New Roman CYR" w:hAnsi="Times New Roman CYR" w:cs="Times New Roman CYR"/>
          <w:sz w:val="28"/>
          <w:szCs w:val="28"/>
        </w:rPr>
        <w:t>ширина стола 650 мм.</w:t>
      </w:r>
    </w:p>
    <w:p w:rsidR="00745231" w:rsidRPr="004B7974" w:rsidRDefault="00745231" w:rsidP="00745231">
      <w:pPr>
        <w:spacing w:line="360" w:lineRule="auto"/>
        <w:ind w:firstLine="709"/>
        <w:jc w:val="both"/>
        <w:rPr>
          <w:rFonts w:ascii="Times New Roman CYR" w:hAnsi="Times New Roman CYR" w:cs="Times New Roman CYR"/>
          <w:sz w:val="28"/>
          <w:szCs w:val="28"/>
        </w:rPr>
      </w:pPr>
      <w:r w:rsidRPr="004B7974">
        <w:rPr>
          <w:rFonts w:ascii="Times New Roman CYR" w:hAnsi="Times New Roman CYR" w:cs="Times New Roman CYR"/>
          <w:sz w:val="28"/>
          <w:szCs w:val="28"/>
        </w:rPr>
        <w:t xml:space="preserve">Поверхность для письма должна иметь не менее 40 мм в глубину и не менее 600 мм в ширину. </w:t>
      </w:r>
    </w:p>
    <w:p w:rsidR="00745231" w:rsidRPr="004B7974" w:rsidRDefault="00745231" w:rsidP="00745231">
      <w:pPr>
        <w:pStyle w:val="11"/>
        <w:spacing w:line="360" w:lineRule="auto"/>
        <w:ind w:firstLine="709"/>
        <w:rPr>
          <w:rFonts w:ascii="Times New Roman CYR" w:hAnsi="Times New Roman CYR" w:cs="Times New Roman CYR"/>
          <w:sz w:val="28"/>
          <w:szCs w:val="28"/>
        </w:rPr>
      </w:pPr>
      <w:r w:rsidRPr="004B7974">
        <w:rPr>
          <w:rFonts w:ascii="Times New Roman CYR" w:hAnsi="Times New Roman CYR" w:cs="Times New Roman CYR"/>
          <w:sz w:val="28"/>
          <w:szCs w:val="28"/>
        </w:rPr>
        <w:t>Под рабочей поверхностью должно быть предусмотрено пространство для ног:</w:t>
      </w:r>
    </w:p>
    <w:p w:rsidR="00745231" w:rsidRPr="004B7974" w:rsidRDefault="00745231" w:rsidP="00745231">
      <w:pPr>
        <w:pStyle w:val="11"/>
        <w:spacing w:line="360" w:lineRule="auto"/>
        <w:ind w:firstLine="709"/>
        <w:rPr>
          <w:rFonts w:ascii="Times New Roman CYR" w:hAnsi="Times New Roman CYR" w:cs="Times New Roman CYR"/>
          <w:sz w:val="28"/>
          <w:szCs w:val="28"/>
        </w:rPr>
      </w:pPr>
      <w:r w:rsidRPr="004B7974">
        <w:rPr>
          <w:rFonts w:ascii="Times New Roman CYR" w:hAnsi="Times New Roman CYR" w:cs="Times New Roman CYR"/>
          <w:sz w:val="28"/>
          <w:szCs w:val="28"/>
        </w:rPr>
        <w:t>высота не менее 600 мм;</w:t>
      </w:r>
    </w:p>
    <w:p w:rsidR="00745231" w:rsidRDefault="00745231" w:rsidP="00745231">
      <w:pPr>
        <w:pStyle w:val="11"/>
        <w:spacing w:line="360" w:lineRule="auto"/>
        <w:ind w:firstLine="709"/>
        <w:rPr>
          <w:rFonts w:ascii="Times New Roman CYR" w:hAnsi="Times New Roman CYR" w:cs="Times New Roman CYR"/>
          <w:sz w:val="28"/>
          <w:szCs w:val="28"/>
        </w:rPr>
      </w:pPr>
      <w:r w:rsidRPr="004B7974">
        <w:rPr>
          <w:rFonts w:ascii="Times New Roman CYR" w:hAnsi="Times New Roman CYR" w:cs="Times New Roman CYR"/>
          <w:sz w:val="28"/>
          <w:szCs w:val="28"/>
        </w:rPr>
        <w:t>ширина не менее 500 мм;</w:t>
      </w:r>
    </w:p>
    <w:p w:rsidR="00745231" w:rsidRPr="004B7974" w:rsidRDefault="00745231" w:rsidP="00745231">
      <w:pPr>
        <w:pStyle w:val="11"/>
        <w:spacing w:line="360" w:lineRule="auto"/>
        <w:ind w:firstLine="709"/>
        <w:rPr>
          <w:rFonts w:ascii="Times New Roman CYR" w:hAnsi="Times New Roman CYR" w:cs="Times New Roman CYR"/>
          <w:sz w:val="28"/>
          <w:szCs w:val="28"/>
        </w:rPr>
      </w:pPr>
    </w:p>
    <w:p w:rsidR="00745231" w:rsidRPr="004B7974" w:rsidRDefault="00745231" w:rsidP="00745231">
      <w:pPr>
        <w:pStyle w:val="11"/>
        <w:spacing w:line="360" w:lineRule="auto"/>
        <w:ind w:firstLine="709"/>
        <w:rPr>
          <w:rFonts w:ascii="Times New Roman CYR" w:hAnsi="Times New Roman CYR" w:cs="Times New Roman CYR"/>
          <w:sz w:val="28"/>
          <w:szCs w:val="28"/>
        </w:rPr>
      </w:pPr>
      <w:r w:rsidRPr="004B7974">
        <w:rPr>
          <w:rFonts w:ascii="Times New Roman CYR" w:hAnsi="Times New Roman CYR" w:cs="Times New Roman CYR"/>
          <w:sz w:val="28"/>
          <w:szCs w:val="28"/>
        </w:rPr>
        <w:t>глубина не менее 400 мм.</w:t>
      </w:r>
    </w:p>
    <w:p w:rsidR="00745231" w:rsidRPr="004B7974" w:rsidRDefault="00745231" w:rsidP="00745231">
      <w:pPr>
        <w:keepNext/>
        <w:spacing w:line="360" w:lineRule="auto"/>
        <w:ind w:firstLine="709"/>
        <w:jc w:val="both"/>
        <w:rPr>
          <w:rFonts w:ascii="Times New Roman CYR" w:hAnsi="Times New Roman CYR" w:cs="Times New Roman CYR"/>
          <w:sz w:val="28"/>
          <w:szCs w:val="28"/>
        </w:rPr>
      </w:pPr>
      <w:r w:rsidRPr="004B7974">
        <w:rPr>
          <w:rFonts w:ascii="Times New Roman CYR" w:hAnsi="Times New Roman CYR" w:cs="Times New Roman CYR"/>
          <w:sz w:val="28"/>
          <w:szCs w:val="28"/>
        </w:rPr>
        <w:t xml:space="preserve">Важным элементом рабочего места является </w:t>
      </w:r>
      <w:r w:rsidRPr="004B7974">
        <w:rPr>
          <w:rFonts w:ascii="Times New Roman CYR" w:hAnsi="Times New Roman CYR" w:cs="Times New Roman CYR"/>
          <w:iCs/>
          <w:sz w:val="28"/>
          <w:szCs w:val="28"/>
        </w:rPr>
        <w:t>кресло.</w:t>
      </w:r>
      <w:r w:rsidRPr="004B7974">
        <w:rPr>
          <w:rFonts w:ascii="Times New Roman CYR" w:hAnsi="Times New Roman CYR" w:cs="Times New Roman CYR"/>
          <w:sz w:val="28"/>
          <w:szCs w:val="28"/>
        </w:rPr>
        <w:t xml:space="preserve"> Оно выполняется в соответствии с ГОСТ 21.889-76. При проектировании кресла исходят из того, что при любом рабочем положении инженера его поза должна быть физиологически правильно обоснованной, т.е. положение частей тела должно быть оптимальным. </w:t>
      </w:r>
      <w:r w:rsidRPr="004B7974">
        <w:rPr>
          <w:rFonts w:ascii="Times New Roman CYR" w:hAnsi="Times New Roman CYR" w:cs="Times New Roman CYR"/>
          <w:sz w:val="28"/>
          <w:szCs w:val="28"/>
        </w:rPr>
        <w:lastRenderedPageBreak/>
        <w:t>Для удовлетворения требований физиологии, следующих из анализа положения тела человека в положении сидя, конструкция рабочего сидения должна удовлетворять требованиям:</w:t>
      </w:r>
    </w:p>
    <w:p w:rsidR="00745231" w:rsidRPr="004B7974" w:rsidRDefault="00745231" w:rsidP="006A45CE">
      <w:pPr>
        <w:numPr>
          <w:ilvl w:val="0"/>
          <w:numId w:val="65"/>
        </w:numPr>
        <w:tabs>
          <w:tab w:val="clear" w:pos="720"/>
        </w:tabs>
        <w:spacing w:line="360" w:lineRule="auto"/>
        <w:ind w:left="0" w:firstLine="709"/>
        <w:jc w:val="both"/>
        <w:rPr>
          <w:rFonts w:ascii="Times New Roman CYR" w:hAnsi="Times New Roman CYR" w:cs="Times New Roman CYR"/>
          <w:sz w:val="28"/>
          <w:szCs w:val="28"/>
        </w:rPr>
      </w:pPr>
      <w:r w:rsidRPr="004B7974">
        <w:rPr>
          <w:rFonts w:ascii="Times New Roman CYR" w:hAnsi="Times New Roman CYR" w:cs="Times New Roman CYR"/>
          <w:sz w:val="28"/>
          <w:szCs w:val="28"/>
        </w:rPr>
        <w:t>допускать возможность изменения положения тела, т.е. обеспечивать свободное перемещение корпуса и конечностей тела друг относительно друга;</w:t>
      </w:r>
    </w:p>
    <w:p w:rsidR="00745231" w:rsidRPr="004B7974" w:rsidRDefault="00745231" w:rsidP="006A45CE">
      <w:pPr>
        <w:numPr>
          <w:ilvl w:val="0"/>
          <w:numId w:val="65"/>
        </w:numPr>
        <w:tabs>
          <w:tab w:val="clear" w:pos="720"/>
        </w:tabs>
        <w:spacing w:line="360" w:lineRule="auto"/>
        <w:ind w:left="0" w:firstLine="709"/>
        <w:jc w:val="both"/>
        <w:rPr>
          <w:rFonts w:ascii="Times New Roman CYR" w:hAnsi="Times New Roman CYR" w:cs="Times New Roman CYR"/>
          <w:sz w:val="28"/>
          <w:szCs w:val="28"/>
        </w:rPr>
      </w:pPr>
      <w:r w:rsidRPr="004B7974">
        <w:rPr>
          <w:rFonts w:ascii="Times New Roman CYR" w:hAnsi="Times New Roman CYR" w:cs="Times New Roman CYR"/>
          <w:sz w:val="28"/>
          <w:szCs w:val="28"/>
        </w:rPr>
        <w:t>допускать регулирование высоты в зависимости от роста работающего человека (в пределах от 400 до 550 мм );</w:t>
      </w:r>
    </w:p>
    <w:p w:rsidR="00745231" w:rsidRPr="004B7974" w:rsidRDefault="00745231" w:rsidP="006A45CE">
      <w:pPr>
        <w:numPr>
          <w:ilvl w:val="0"/>
          <w:numId w:val="65"/>
        </w:numPr>
        <w:tabs>
          <w:tab w:val="clear" w:pos="720"/>
        </w:tabs>
        <w:spacing w:line="360" w:lineRule="auto"/>
        <w:ind w:left="0" w:firstLine="709"/>
        <w:jc w:val="both"/>
        <w:rPr>
          <w:rFonts w:ascii="Times New Roman CYR" w:hAnsi="Times New Roman CYR" w:cs="Times New Roman CYR"/>
          <w:sz w:val="28"/>
          <w:szCs w:val="28"/>
        </w:rPr>
      </w:pPr>
      <w:r w:rsidRPr="004B7974">
        <w:rPr>
          <w:rFonts w:ascii="Times New Roman CYR" w:hAnsi="Times New Roman CYR" w:cs="Times New Roman CYR"/>
          <w:sz w:val="28"/>
          <w:szCs w:val="28"/>
        </w:rPr>
        <w:t>иметь слегка вогнутую поверхность;</w:t>
      </w:r>
    </w:p>
    <w:p w:rsidR="00745231" w:rsidRPr="004B7974" w:rsidRDefault="00745231" w:rsidP="006A45CE">
      <w:pPr>
        <w:numPr>
          <w:ilvl w:val="0"/>
          <w:numId w:val="65"/>
        </w:numPr>
        <w:tabs>
          <w:tab w:val="clear" w:pos="720"/>
        </w:tabs>
        <w:spacing w:line="360" w:lineRule="auto"/>
        <w:ind w:left="0" w:firstLine="709"/>
        <w:jc w:val="both"/>
        <w:rPr>
          <w:rFonts w:ascii="Times New Roman CYR" w:hAnsi="Times New Roman CYR" w:cs="Times New Roman CYR"/>
          <w:sz w:val="28"/>
          <w:szCs w:val="28"/>
        </w:rPr>
      </w:pPr>
      <w:r w:rsidRPr="004B7974">
        <w:rPr>
          <w:rFonts w:ascii="Times New Roman CYR" w:hAnsi="Times New Roman CYR" w:cs="Times New Roman CYR"/>
          <w:sz w:val="28"/>
          <w:szCs w:val="28"/>
        </w:rPr>
        <w:t>иметь наклон назад до 30</w:t>
      </w:r>
      <w:r w:rsidRPr="004B7974">
        <w:rPr>
          <w:rFonts w:ascii="Times New Roman CYR" w:hAnsi="Times New Roman CYR" w:cs="Times New Roman CYR"/>
          <w:sz w:val="28"/>
          <w:szCs w:val="28"/>
          <w:vertAlign w:val="superscript"/>
        </w:rPr>
        <w:t>0</w:t>
      </w:r>
      <w:r w:rsidRPr="004B7974">
        <w:rPr>
          <w:rFonts w:ascii="Times New Roman CYR" w:hAnsi="Times New Roman CYR" w:cs="Times New Roman CYR"/>
          <w:sz w:val="28"/>
          <w:szCs w:val="28"/>
        </w:rPr>
        <w:t>;</w:t>
      </w:r>
    </w:p>
    <w:p w:rsidR="00745231" w:rsidRPr="004B7974" w:rsidRDefault="00745231" w:rsidP="00745231">
      <w:pPr>
        <w:pStyle w:val="11"/>
        <w:spacing w:line="360" w:lineRule="auto"/>
        <w:ind w:firstLine="709"/>
        <w:rPr>
          <w:rFonts w:ascii="Times New Roman CYR" w:hAnsi="Times New Roman CYR" w:cs="Times New Roman CYR"/>
          <w:sz w:val="28"/>
          <w:szCs w:val="28"/>
        </w:rPr>
      </w:pPr>
      <w:r w:rsidRPr="004B7974">
        <w:rPr>
          <w:rFonts w:ascii="Times New Roman CYR" w:hAnsi="Times New Roman CYR" w:cs="Times New Roman CYR"/>
          <w:sz w:val="28"/>
          <w:szCs w:val="28"/>
        </w:rPr>
        <w:t>Исходя из вышесказанного, приведем параметры стола:</w:t>
      </w:r>
    </w:p>
    <w:p w:rsidR="00745231" w:rsidRPr="004B7974" w:rsidRDefault="00745231" w:rsidP="00745231">
      <w:pPr>
        <w:pStyle w:val="11"/>
        <w:spacing w:line="360" w:lineRule="auto"/>
        <w:ind w:firstLine="709"/>
        <w:rPr>
          <w:rFonts w:ascii="Times New Roman CYR" w:hAnsi="Times New Roman CYR" w:cs="Times New Roman CYR"/>
          <w:sz w:val="28"/>
          <w:szCs w:val="28"/>
        </w:rPr>
      </w:pPr>
      <w:r w:rsidRPr="004B7974">
        <w:rPr>
          <w:rFonts w:ascii="Times New Roman CYR" w:hAnsi="Times New Roman CYR" w:cs="Times New Roman CYR"/>
          <w:sz w:val="28"/>
          <w:szCs w:val="28"/>
        </w:rPr>
        <w:t>высота стола 710 мм;</w:t>
      </w:r>
    </w:p>
    <w:p w:rsidR="00745231" w:rsidRPr="004B7974" w:rsidRDefault="00745231" w:rsidP="00745231">
      <w:pPr>
        <w:pStyle w:val="11"/>
        <w:spacing w:line="360" w:lineRule="auto"/>
        <w:ind w:firstLine="709"/>
        <w:rPr>
          <w:rFonts w:ascii="Times New Roman CYR" w:hAnsi="Times New Roman CYR" w:cs="Times New Roman CYR"/>
          <w:sz w:val="28"/>
          <w:szCs w:val="28"/>
        </w:rPr>
      </w:pPr>
      <w:r w:rsidRPr="004B7974">
        <w:rPr>
          <w:rFonts w:ascii="Times New Roman CYR" w:hAnsi="Times New Roman CYR" w:cs="Times New Roman CYR"/>
          <w:sz w:val="28"/>
          <w:szCs w:val="28"/>
        </w:rPr>
        <w:t>длина стола 1300 мм;</w:t>
      </w:r>
    </w:p>
    <w:p w:rsidR="00745231" w:rsidRPr="004B7974" w:rsidRDefault="00745231" w:rsidP="00745231">
      <w:pPr>
        <w:pStyle w:val="11"/>
        <w:spacing w:line="360" w:lineRule="auto"/>
        <w:ind w:firstLine="709"/>
        <w:rPr>
          <w:rFonts w:ascii="Times New Roman CYR" w:hAnsi="Times New Roman CYR" w:cs="Times New Roman CYR"/>
          <w:sz w:val="28"/>
          <w:szCs w:val="28"/>
        </w:rPr>
      </w:pPr>
      <w:r w:rsidRPr="004B7974">
        <w:rPr>
          <w:rFonts w:ascii="Times New Roman CYR" w:hAnsi="Times New Roman CYR" w:cs="Times New Roman CYR"/>
          <w:sz w:val="28"/>
          <w:szCs w:val="28"/>
        </w:rPr>
        <w:t>ширина стола 650 мм;</w:t>
      </w:r>
    </w:p>
    <w:p w:rsidR="00745231" w:rsidRPr="004B7974" w:rsidRDefault="00745231" w:rsidP="00745231">
      <w:pPr>
        <w:pStyle w:val="11"/>
        <w:spacing w:line="360" w:lineRule="auto"/>
        <w:ind w:firstLine="709"/>
        <w:rPr>
          <w:rFonts w:ascii="Times New Roman CYR" w:hAnsi="Times New Roman CYR" w:cs="Times New Roman CYR"/>
          <w:sz w:val="28"/>
          <w:szCs w:val="28"/>
        </w:rPr>
      </w:pPr>
      <w:r w:rsidRPr="004B7974">
        <w:rPr>
          <w:rFonts w:ascii="Times New Roman CYR" w:hAnsi="Times New Roman CYR" w:cs="Times New Roman CYR"/>
          <w:sz w:val="28"/>
          <w:szCs w:val="28"/>
        </w:rPr>
        <w:t>глубина стола 400 мм.</w:t>
      </w:r>
    </w:p>
    <w:p w:rsidR="00745231" w:rsidRPr="004B7974" w:rsidRDefault="00745231" w:rsidP="00745231">
      <w:pPr>
        <w:pStyle w:val="11"/>
        <w:spacing w:line="360" w:lineRule="auto"/>
        <w:ind w:firstLine="709"/>
        <w:rPr>
          <w:rFonts w:ascii="Times New Roman CYR" w:hAnsi="Times New Roman CYR" w:cs="Times New Roman CYR"/>
          <w:sz w:val="28"/>
          <w:szCs w:val="28"/>
        </w:rPr>
      </w:pPr>
      <w:r w:rsidRPr="004B7974">
        <w:rPr>
          <w:rFonts w:ascii="Times New Roman CYR" w:hAnsi="Times New Roman CYR" w:cs="Times New Roman CYR"/>
          <w:sz w:val="28"/>
          <w:szCs w:val="28"/>
        </w:rPr>
        <w:t>Поверхность для письма:</w:t>
      </w:r>
    </w:p>
    <w:p w:rsidR="00745231" w:rsidRPr="004B7974" w:rsidRDefault="00745231" w:rsidP="00745231">
      <w:pPr>
        <w:pStyle w:val="11"/>
        <w:spacing w:line="360" w:lineRule="auto"/>
        <w:ind w:firstLine="709"/>
        <w:rPr>
          <w:rFonts w:ascii="Times New Roman CYR" w:hAnsi="Times New Roman CYR" w:cs="Times New Roman CYR"/>
          <w:sz w:val="28"/>
          <w:szCs w:val="28"/>
        </w:rPr>
      </w:pPr>
      <w:r w:rsidRPr="004B7974">
        <w:rPr>
          <w:rFonts w:ascii="Times New Roman CYR" w:hAnsi="Times New Roman CYR" w:cs="Times New Roman CYR"/>
          <w:sz w:val="28"/>
          <w:szCs w:val="28"/>
        </w:rPr>
        <w:t>в глубину 40 мм;</w:t>
      </w:r>
    </w:p>
    <w:p w:rsidR="00745231" w:rsidRPr="004B7974" w:rsidRDefault="00745231" w:rsidP="00745231">
      <w:pPr>
        <w:pStyle w:val="11"/>
        <w:spacing w:line="360" w:lineRule="auto"/>
        <w:ind w:firstLine="709"/>
        <w:rPr>
          <w:rFonts w:ascii="Times New Roman CYR" w:hAnsi="Times New Roman CYR" w:cs="Times New Roman CYR"/>
          <w:sz w:val="28"/>
          <w:szCs w:val="28"/>
        </w:rPr>
      </w:pPr>
      <w:r w:rsidRPr="004B7974">
        <w:rPr>
          <w:rFonts w:ascii="Times New Roman CYR" w:hAnsi="Times New Roman CYR" w:cs="Times New Roman CYR"/>
          <w:sz w:val="28"/>
          <w:szCs w:val="28"/>
        </w:rPr>
        <w:t>в ширину 600 мм.</w:t>
      </w:r>
    </w:p>
    <w:p w:rsidR="00745231" w:rsidRPr="004B7974" w:rsidRDefault="00745231" w:rsidP="00745231">
      <w:pPr>
        <w:spacing w:line="360" w:lineRule="auto"/>
        <w:ind w:firstLine="709"/>
        <w:jc w:val="both"/>
        <w:rPr>
          <w:rFonts w:ascii="Times New Roman CYR" w:hAnsi="Times New Roman CYR" w:cs="Times New Roman CYR"/>
          <w:sz w:val="28"/>
          <w:szCs w:val="28"/>
        </w:rPr>
      </w:pPr>
      <w:r w:rsidRPr="004B7974">
        <w:rPr>
          <w:rFonts w:ascii="Times New Roman CYR" w:hAnsi="Times New Roman CYR" w:cs="Times New Roman CYR"/>
          <w:sz w:val="28"/>
          <w:szCs w:val="28"/>
        </w:rPr>
        <w:t>Важным моментом является также рациональное размещение на рабочем месте документации, канцелярских принадлежностей, это должно обеспечить оператору удобную рабочую позу, наиболее экономичные движения и минимальные траектории перемещения оператору и предмета труда на данном рабочем месте.</w:t>
      </w:r>
    </w:p>
    <w:p w:rsidR="00745231" w:rsidRPr="00DD3928" w:rsidRDefault="00745231" w:rsidP="00DD3928">
      <w:pPr>
        <w:pStyle w:val="1"/>
        <w:rPr>
          <w:rFonts w:ascii="Times New Roman CYR" w:hAnsi="Times New Roman CYR" w:cs="Times New Roman CYR"/>
          <w:color w:val="auto"/>
          <w:sz w:val="16"/>
          <w:szCs w:val="16"/>
        </w:rPr>
      </w:pPr>
    </w:p>
    <w:p w:rsidR="00745231" w:rsidRPr="00DD3928" w:rsidRDefault="00745231" w:rsidP="00DD3928">
      <w:pPr>
        <w:pStyle w:val="1"/>
        <w:rPr>
          <w:rFonts w:ascii="Times New Roman CYR" w:hAnsi="Times New Roman CYR" w:cs="Times New Roman CYR"/>
          <w:color w:val="auto"/>
        </w:rPr>
      </w:pPr>
      <w:bookmarkStart w:id="74" w:name="_Toc74647515"/>
      <w:r w:rsidRPr="00DD3928">
        <w:rPr>
          <w:rFonts w:ascii="Times New Roman CYR" w:hAnsi="Times New Roman CYR" w:cs="Times New Roman CYR"/>
          <w:color w:val="auto"/>
        </w:rPr>
        <w:t>4.2.3.5.</w:t>
      </w:r>
      <w:r w:rsidRPr="00DD3928">
        <w:rPr>
          <w:rFonts w:ascii="Times New Roman CYR" w:hAnsi="Times New Roman CYR" w:cs="Times New Roman CYR"/>
          <w:color w:val="auto"/>
        </w:rPr>
        <w:tab/>
        <w:t>Организация рабочего места оператора ПЭВМ</w:t>
      </w:r>
      <w:bookmarkEnd w:id="74"/>
    </w:p>
    <w:p w:rsidR="00745231" w:rsidRPr="00DD3928" w:rsidRDefault="00745231" w:rsidP="00DD3928">
      <w:pPr>
        <w:pStyle w:val="1"/>
        <w:rPr>
          <w:rFonts w:ascii="Times New Roman CYR" w:hAnsi="Times New Roman CYR" w:cs="Times New Roman CYR"/>
          <w:color w:val="auto"/>
          <w:sz w:val="16"/>
          <w:szCs w:val="16"/>
        </w:rPr>
      </w:pPr>
    </w:p>
    <w:p w:rsidR="00745231" w:rsidRDefault="00745231" w:rsidP="00745231">
      <w:pPr>
        <w:spacing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Исходя из вышеизложенного, для организации рабочего места оператора ПЭВМ в качестве источников основного освещения помещения выберем растровые</w:t>
      </w:r>
    </w:p>
    <w:p w:rsidR="00745231" w:rsidRDefault="00745231" w:rsidP="00745231">
      <w:pPr>
        <w:spacing w:line="360" w:lineRule="auto"/>
        <w:jc w:val="both"/>
        <w:rPr>
          <w:sz w:val="28"/>
          <w:szCs w:val="28"/>
        </w:rPr>
      </w:pPr>
      <w:r w:rsidRPr="00FF6D1C">
        <w:rPr>
          <w:sz w:val="28"/>
          <w:szCs w:val="28"/>
        </w:rPr>
        <w:t xml:space="preserve">встраиваемые </w:t>
      </w:r>
      <w:r>
        <w:rPr>
          <w:rFonts w:ascii="Times New Roman CYR" w:hAnsi="Times New Roman CYR" w:cs="Times New Roman CYR"/>
          <w:sz w:val="28"/>
          <w:szCs w:val="28"/>
        </w:rPr>
        <w:t>светильники</w:t>
      </w:r>
      <w:r w:rsidRPr="00FF6D1C">
        <w:rPr>
          <w:sz w:val="28"/>
          <w:szCs w:val="28"/>
        </w:rPr>
        <w:t xml:space="preserve"> с зеркальным параболическим растром для подвесного потолка Растровый светильник – модификация светильников потолочных, использующих в качестве источника света люминесцентные лампы в форме трубок. Растровый светильник оборудован решеткой, которая отражает и </w:t>
      </w:r>
      <w:r w:rsidRPr="00FF6D1C">
        <w:rPr>
          <w:sz w:val="28"/>
          <w:szCs w:val="28"/>
        </w:rPr>
        <w:lastRenderedPageBreak/>
        <w:t>рассеивает свет. Решетка также предохраняетлампы от выпадения из корпуса светильника.</w:t>
      </w:r>
      <w:r>
        <w:rPr>
          <w:sz w:val="28"/>
          <w:szCs w:val="28"/>
        </w:rPr>
        <w:t xml:space="preserve"> В данных светильниках применим люминесцентные лампы белого света.</w:t>
      </w:r>
    </w:p>
    <w:p w:rsidR="00745231" w:rsidRDefault="00745231" w:rsidP="00745231">
      <w:pPr>
        <w:spacing w:line="360" w:lineRule="auto"/>
        <w:ind w:firstLine="709"/>
        <w:jc w:val="both"/>
        <w:rPr>
          <w:sz w:val="28"/>
          <w:szCs w:val="28"/>
        </w:rPr>
      </w:pPr>
      <w:r>
        <w:rPr>
          <w:sz w:val="28"/>
          <w:szCs w:val="28"/>
        </w:rPr>
        <w:t>Также произведем замену применяемого монитора с электронно-лучевой трубкой на жидкокристаллический монитор.</w:t>
      </w:r>
    </w:p>
    <w:p w:rsidR="00745231" w:rsidRPr="00FF6D1C" w:rsidRDefault="00745231" w:rsidP="00745231">
      <w:pPr>
        <w:spacing w:line="360" w:lineRule="auto"/>
        <w:ind w:firstLine="709"/>
        <w:jc w:val="center"/>
        <w:rPr>
          <w:rFonts w:ascii="Times New Roman CYR" w:hAnsi="Times New Roman CYR" w:cs="Times New Roman CYR"/>
          <w:sz w:val="16"/>
          <w:szCs w:val="16"/>
        </w:rPr>
      </w:pPr>
    </w:p>
    <w:p w:rsidR="00745231" w:rsidRPr="0039527C" w:rsidRDefault="00745231" w:rsidP="00745231">
      <w:pPr>
        <w:pStyle w:val="a7"/>
        <w:spacing w:line="360" w:lineRule="auto"/>
        <w:ind w:firstLine="709"/>
        <w:rPr>
          <w:rFonts w:ascii="Times New Roman CYR" w:hAnsi="Times New Roman CYR" w:cs="Times New Roman CYR"/>
          <w:szCs w:val="28"/>
        </w:rPr>
      </w:pPr>
      <w:r w:rsidRPr="0039527C">
        <w:rPr>
          <w:rFonts w:ascii="Times New Roman CYR" w:hAnsi="Times New Roman CYR" w:cs="Times New Roman CYR"/>
          <w:iCs/>
          <w:szCs w:val="28"/>
        </w:rPr>
        <w:t>ВЫВОД</w:t>
      </w:r>
      <w:r>
        <w:rPr>
          <w:rFonts w:ascii="Times New Roman CYR" w:hAnsi="Times New Roman CYR" w:cs="Times New Roman CYR"/>
          <w:iCs/>
          <w:szCs w:val="28"/>
        </w:rPr>
        <w:t>.</w:t>
      </w:r>
    </w:p>
    <w:p w:rsidR="00745231" w:rsidRPr="004B7974" w:rsidRDefault="00745231" w:rsidP="00745231">
      <w:pPr>
        <w:spacing w:line="360" w:lineRule="auto"/>
        <w:ind w:firstLine="709"/>
        <w:jc w:val="both"/>
        <w:rPr>
          <w:rFonts w:ascii="Times New Roman CYR" w:hAnsi="Times New Roman CYR" w:cs="Times New Roman CYR"/>
          <w:sz w:val="28"/>
          <w:szCs w:val="28"/>
        </w:rPr>
      </w:pPr>
      <w:r w:rsidRPr="004B7974">
        <w:rPr>
          <w:rFonts w:ascii="Times New Roman CYR" w:hAnsi="Times New Roman CYR" w:cs="Times New Roman CYR"/>
          <w:sz w:val="28"/>
          <w:szCs w:val="28"/>
        </w:rPr>
        <w:t>В этой части выпускной квалификационной работы изложены требования к мерам электробезопасности и рабочему месту.</w:t>
      </w:r>
    </w:p>
    <w:p w:rsidR="00745231" w:rsidRPr="004B7974" w:rsidRDefault="00745231" w:rsidP="00745231">
      <w:pPr>
        <w:spacing w:line="360" w:lineRule="auto"/>
        <w:ind w:firstLine="709"/>
        <w:jc w:val="both"/>
        <w:rPr>
          <w:rFonts w:ascii="Times New Roman CYR" w:hAnsi="Times New Roman CYR" w:cs="Times New Roman CYR"/>
          <w:sz w:val="28"/>
          <w:szCs w:val="28"/>
        </w:rPr>
      </w:pPr>
      <w:r w:rsidRPr="004B7974">
        <w:rPr>
          <w:rFonts w:ascii="Times New Roman CYR" w:hAnsi="Times New Roman CYR" w:cs="Times New Roman CYR"/>
          <w:sz w:val="28"/>
          <w:szCs w:val="28"/>
        </w:rPr>
        <w:t>При выполнении выше изложенных мер безопасности и выполнения требований «Межотраслевых правилах по охране труда (правила безопасности) при эксплуатации электроустановок" ПОТ Р М-016-2001 (РД 153-34.0-03.150-00)» можно достичь безопасного проведения работ при эксплуатации АСКУЭ.</w:t>
      </w:r>
    </w:p>
    <w:p w:rsidR="00745231" w:rsidRPr="004B7974" w:rsidRDefault="00745231" w:rsidP="00745231">
      <w:pPr>
        <w:spacing w:line="360" w:lineRule="auto"/>
        <w:ind w:firstLine="709"/>
        <w:jc w:val="both"/>
        <w:rPr>
          <w:rFonts w:ascii="Times New Roman CYR" w:hAnsi="Times New Roman CYR" w:cs="Times New Roman CYR"/>
          <w:sz w:val="28"/>
          <w:szCs w:val="28"/>
        </w:rPr>
      </w:pPr>
      <w:r w:rsidRPr="004B7974">
        <w:rPr>
          <w:rFonts w:ascii="Times New Roman CYR" w:hAnsi="Times New Roman CYR" w:cs="Times New Roman CYR"/>
          <w:sz w:val="28"/>
          <w:szCs w:val="28"/>
        </w:rPr>
        <w:t xml:space="preserve">Выполнение предложенных рекомендаций повышает эффективность трудовой деятельности оператора АСКУЭ, предупреждает травматизм и профессиональные заболевания, создает благоприятные условия труда, повышает работоспособность и производительность труда </w:t>
      </w:r>
    </w:p>
    <w:p w:rsidR="00A530B9" w:rsidRPr="00DD3928" w:rsidRDefault="00A530B9" w:rsidP="00DD3928">
      <w:pPr>
        <w:pStyle w:val="1"/>
        <w:rPr>
          <w:rFonts w:ascii="Times New Roman CYR" w:hAnsi="Times New Roman CYR" w:cs="Times New Roman CYR"/>
          <w:bCs w:val="0"/>
          <w:caps/>
          <w:color w:val="auto"/>
        </w:rPr>
      </w:pPr>
      <w:bookmarkStart w:id="75" w:name="_Toc74647516"/>
      <w:r w:rsidRPr="00DD3928">
        <w:rPr>
          <w:rFonts w:ascii="Times New Roman CYR" w:hAnsi="Times New Roman CYR" w:cs="Times New Roman CYR"/>
          <w:bCs w:val="0"/>
          <w:caps/>
          <w:color w:val="auto"/>
        </w:rPr>
        <w:t>Заключение</w:t>
      </w:r>
      <w:bookmarkEnd w:id="75"/>
    </w:p>
    <w:p w:rsidR="00A530B9" w:rsidRPr="00CE571E" w:rsidRDefault="00A530B9" w:rsidP="00A530B9">
      <w:pPr>
        <w:spacing w:line="360" w:lineRule="auto"/>
        <w:ind w:firstLine="709"/>
        <w:jc w:val="center"/>
        <w:rPr>
          <w:rFonts w:ascii="Times New Roman CYR" w:hAnsi="Times New Roman CYR" w:cs="Times New Roman CYR"/>
          <w:bCs/>
          <w:sz w:val="16"/>
          <w:szCs w:val="16"/>
        </w:rPr>
      </w:pPr>
    </w:p>
    <w:p w:rsidR="00A530B9" w:rsidRPr="00CE571E" w:rsidRDefault="00A530B9" w:rsidP="00A530B9">
      <w:pPr>
        <w:spacing w:line="360" w:lineRule="auto"/>
        <w:ind w:firstLine="709"/>
        <w:jc w:val="both"/>
        <w:rPr>
          <w:rFonts w:ascii="Times New Roman CYR" w:hAnsi="Times New Roman CYR" w:cs="Times New Roman CYR"/>
          <w:sz w:val="28"/>
          <w:szCs w:val="28"/>
        </w:rPr>
      </w:pPr>
      <w:r w:rsidRPr="00CE571E">
        <w:rPr>
          <w:rFonts w:ascii="Times New Roman CYR" w:hAnsi="Times New Roman CYR" w:cs="Times New Roman CYR"/>
          <w:sz w:val="28"/>
          <w:szCs w:val="28"/>
        </w:rPr>
        <w:t xml:space="preserve">В данной выпускной квалификационной работе поставлена задача на проектирование автоматизированной системы контроля и учета энергоресурсов </w:t>
      </w:r>
      <w:r>
        <w:rPr>
          <w:rFonts w:ascii="Times New Roman CYR" w:hAnsi="Times New Roman CYR" w:cs="Times New Roman CYR"/>
          <w:sz w:val="28"/>
          <w:szCs w:val="28"/>
        </w:rPr>
        <w:t xml:space="preserve">в </w:t>
      </w:r>
      <w:r w:rsidRPr="00CE571E">
        <w:rPr>
          <w:rFonts w:ascii="Times New Roman CYR" w:hAnsi="Times New Roman CYR" w:cs="Times New Roman CYR"/>
          <w:sz w:val="28"/>
          <w:szCs w:val="28"/>
        </w:rPr>
        <w:t>ООО «Лысьванефтемаш».</w:t>
      </w:r>
    </w:p>
    <w:p w:rsidR="00A530B9" w:rsidRPr="00CE571E" w:rsidRDefault="00A530B9" w:rsidP="00A530B9">
      <w:pPr>
        <w:spacing w:line="360" w:lineRule="auto"/>
        <w:ind w:firstLine="709"/>
        <w:jc w:val="both"/>
        <w:rPr>
          <w:rFonts w:ascii="Times New Roman CYR" w:hAnsi="Times New Roman CYR" w:cs="Times New Roman CYR"/>
          <w:sz w:val="28"/>
          <w:szCs w:val="28"/>
        </w:rPr>
      </w:pPr>
      <w:r w:rsidRPr="00CE571E">
        <w:rPr>
          <w:rFonts w:ascii="Times New Roman CYR" w:hAnsi="Times New Roman CYR" w:cs="Times New Roman CYR"/>
          <w:sz w:val="28"/>
          <w:szCs w:val="28"/>
        </w:rPr>
        <w:t>Дана краткая характеристика объекта проектирования и изложены требования к внедряемой системе. Приведен обзор применяемых АСКУЭ.</w:t>
      </w:r>
    </w:p>
    <w:p w:rsidR="00A530B9" w:rsidRPr="00CE571E" w:rsidRDefault="00A530B9" w:rsidP="00A530B9">
      <w:pPr>
        <w:spacing w:line="360" w:lineRule="auto"/>
        <w:ind w:firstLine="709"/>
        <w:jc w:val="both"/>
        <w:rPr>
          <w:rFonts w:ascii="Times New Roman CYR" w:hAnsi="Times New Roman CYR" w:cs="Times New Roman CYR"/>
          <w:sz w:val="28"/>
          <w:szCs w:val="28"/>
        </w:rPr>
      </w:pPr>
      <w:r w:rsidRPr="00CE571E">
        <w:rPr>
          <w:rFonts w:ascii="Times New Roman CYR" w:hAnsi="Times New Roman CYR" w:cs="Times New Roman CYR"/>
          <w:sz w:val="28"/>
          <w:szCs w:val="28"/>
        </w:rPr>
        <w:t>Для внедрения была выбрана АСКУЭ на базе ПТК «ЭКОМ». В данном проекте приведены ее состав, структура и программное обеспечение.</w:t>
      </w:r>
    </w:p>
    <w:p w:rsidR="00A530B9" w:rsidRPr="00CE571E" w:rsidRDefault="00A530B9" w:rsidP="00A530B9">
      <w:pPr>
        <w:tabs>
          <w:tab w:val="left" w:pos="5505"/>
          <w:tab w:val="left" w:pos="6150"/>
        </w:tabs>
        <w:spacing w:line="360" w:lineRule="auto"/>
        <w:ind w:firstLine="709"/>
        <w:jc w:val="both"/>
        <w:rPr>
          <w:rFonts w:ascii="Times New Roman CYR" w:hAnsi="Times New Roman CYR" w:cs="Times New Roman CYR"/>
          <w:iCs/>
          <w:sz w:val="28"/>
          <w:szCs w:val="28"/>
        </w:rPr>
      </w:pPr>
      <w:r w:rsidRPr="00CE571E">
        <w:rPr>
          <w:rFonts w:ascii="Times New Roman CYR" w:hAnsi="Times New Roman CYR" w:cs="Times New Roman CYR"/>
          <w:iCs/>
          <w:sz w:val="28"/>
          <w:szCs w:val="28"/>
        </w:rPr>
        <w:t>В состав системы АСКУЭ входят следующие уровни:</w:t>
      </w:r>
    </w:p>
    <w:p w:rsidR="00A530B9" w:rsidRPr="00CE571E" w:rsidRDefault="00A530B9" w:rsidP="006A45CE">
      <w:pPr>
        <w:numPr>
          <w:ilvl w:val="0"/>
          <w:numId w:val="4"/>
        </w:numPr>
        <w:tabs>
          <w:tab w:val="clear" w:pos="720"/>
        </w:tabs>
        <w:spacing w:line="360" w:lineRule="auto"/>
        <w:ind w:left="0" w:firstLine="709"/>
        <w:jc w:val="both"/>
        <w:rPr>
          <w:rFonts w:ascii="Times New Roman CYR" w:hAnsi="Times New Roman CYR" w:cs="Times New Roman CYR"/>
          <w:sz w:val="28"/>
          <w:szCs w:val="28"/>
        </w:rPr>
      </w:pPr>
      <w:r w:rsidRPr="00CE571E">
        <w:rPr>
          <w:rFonts w:ascii="Times New Roman CYR" w:hAnsi="Times New Roman CYR" w:cs="Times New Roman CYR"/>
          <w:sz w:val="28"/>
          <w:szCs w:val="28"/>
        </w:rPr>
        <w:t>измерительно – информационные комплексы (ИИК);</w:t>
      </w:r>
    </w:p>
    <w:p w:rsidR="00A530B9" w:rsidRPr="00CE571E" w:rsidRDefault="00A530B9" w:rsidP="006A45CE">
      <w:pPr>
        <w:numPr>
          <w:ilvl w:val="0"/>
          <w:numId w:val="4"/>
        </w:numPr>
        <w:tabs>
          <w:tab w:val="clear" w:pos="720"/>
        </w:tabs>
        <w:spacing w:line="360" w:lineRule="auto"/>
        <w:ind w:left="0" w:firstLine="709"/>
        <w:jc w:val="both"/>
        <w:rPr>
          <w:rFonts w:ascii="Times New Roman CYR" w:hAnsi="Times New Roman CYR" w:cs="Times New Roman CYR"/>
          <w:sz w:val="28"/>
          <w:szCs w:val="28"/>
        </w:rPr>
      </w:pPr>
      <w:r w:rsidRPr="00CE571E">
        <w:rPr>
          <w:rFonts w:ascii="Times New Roman CYR" w:hAnsi="Times New Roman CYR" w:cs="Times New Roman CYR"/>
          <w:sz w:val="28"/>
          <w:szCs w:val="28"/>
        </w:rPr>
        <w:t>устройства сбора и передачи данных (УСПД);</w:t>
      </w:r>
    </w:p>
    <w:p w:rsidR="00A530B9" w:rsidRPr="00CE571E" w:rsidRDefault="00A530B9" w:rsidP="006A45CE">
      <w:pPr>
        <w:numPr>
          <w:ilvl w:val="0"/>
          <w:numId w:val="4"/>
        </w:numPr>
        <w:tabs>
          <w:tab w:val="clear" w:pos="720"/>
        </w:tabs>
        <w:spacing w:line="360" w:lineRule="auto"/>
        <w:ind w:left="0" w:firstLine="709"/>
        <w:jc w:val="both"/>
        <w:rPr>
          <w:rFonts w:ascii="Times New Roman CYR" w:hAnsi="Times New Roman CYR" w:cs="Times New Roman CYR"/>
          <w:sz w:val="28"/>
          <w:szCs w:val="28"/>
        </w:rPr>
      </w:pPr>
      <w:r w:rsidRPr="00CE571E">
        <w:rPr>
          <w:rFonts w:ascii="Times New Roman CYR" w:hAnsi="Times New Roman CYR" w:cs="Times New Roman CYR"/>
          <w:sz w:val="28"/>
          <w:szCs w:val="28"/>
        </w:rPr>
        <w:t>информационно – вычислительный комплекс (ИВК).</w:t>
      </w:r>
    </w:p>
    <w:p w:rsidR="00A530B9" w:rsidRPr="00CE571E" w:rsidRDefault="00A530B9" w:rsidP="00A530B9">
      <w:pPr>
        <w:spacing w:line="360" w:lineRule="auto"/>
        <w:ind w:firstLine="709"/>
        <w:jc w:val="both"/>
        <w:rPr>
          <w:rFonts w:ascii="Times New Roman CYR" w:hAnsi="Times New Roman CYR" w:cs="Times New Roman CYR"/>
          <w:sz w:val="28"/>
          <w:szCs w:val="28"/>
        </w:rPr>
      </w:pPr>
      <w:r w:rsidRPr="00CE571E">
        <w:rPr>
          <w:rFonts w:ascii="Times New Roman CYR" w:hAnsi="Times New Roman CYR" w:cs="Times New Roman CYR"/>
          <w:sz w:val="28"/>
          <w:szCs w:val="28"/>
        </w:rPr>
        <w:t>Данная система позволит реализовать следующие основные задачи:</w:t>
      </w:r>
    </w:p>
    <w:p w:rsidR="00A530B9" w:rsidRPr="00CE571E" w:rsidRDefault="00A530B9" w:rsidP="006A45CE">
      <w:pPr>
        <w:widowControl w:val="0"/>
        <w:numPr>
          <w:ilvl w:val="0"/>
          <w:numId w:val="83"/>
        </w:numPr>
        <w:autoSpaceDE w:val="0"/>
        <w:autoSpaceDN w:val="0"/>
        <w:adjustRightInd w:val="0"/>
        <w:spacing w:line="360" w:lineRule="auto"/>
        <w:ind w:left="0" w:firstLine="709"/>
        <w:jc w:val="both"/>
        <w:rPr>
          <w:rFonts w:ascii="Times New Roman CYR" w:hAnsi="Times New Roman CYR" w:cs="Times New Roman CYR"/>
          <w:sz w:val="28"/>
          <w:szCs w:val="28"/>
        </w:rPr>
      </w:pPr>
      <w:r w:rsidRPr="00CE571E">
        <w:rPr>
          <w:rFonts w:ascii="Times New Roman CYR" w:hAnsi="Times New Roman CYR" w:cs="Times New Roman CYR"/>
          <w:sz w:val="28"/>
          <w:szCs w:val="28"/>
        </w:rPr>
        <w:t>коммерческий учет потребления энергоресурсов;</w:t>
      </w:r>
    </w:p>
    <w:p w:rsidR="00A530B9" w:rsidRPr="00CE571E" w:rsidRDefault="00A530B9" w:rsidP="006A45CE">
      <w:pPr>
        <w:widowControl w:val="0"/>
        <w:numPr>
          <w:ilvl w:val="0"/>
          <w:numId w:val="83"/>
        </w:numPr>
        <w:autoSpaceDE w:val="0"/>
        <w:autoSpaceDN w:val="0"/>
        <w:adjustRightInd w:val="0"/>
        <w:spacing w:line="360" w:lineRule="auto"/>
        <w:ind w:left="0" w:firstLine="709"/>
        <w:jc w:val="both"/>
        <w:rPr>
          <w:rFonts w:ascii="Times New Roman CYR" w:hAnsi="Times New Roman CYR" w:cs="Times New Roman CYR"/>
          <w:sz w:val="28"/>
          <w:szCs w:val="28"/>
        </w:rPr>
      </w:pPr>
      <w:r w:rsidRPr="00CE571E">
        <w:rPr>
          <w:rFonts w:ascii="Times New Roman CYR" w:hAnsi="Times New Roman CYR" w:cs="Times New Roman CYR"/>
          <w:sz w:val="28"/>
          <w:szCs w:val="28"/>
        </w:rPr>
        <w:lastRenderedPageBreak/>
        <w:t>переход к многотарифной системе оплаты за потребленную электроэнергию;</w:t>
      </w:r>
    </w:p>
    <w:p w:rsidR="00A530B9" w:rsidRPr="00CE571E" w:rsidRDefault="00A530B9" w:rsidP="006A45CE">
      <w:pPr>
        <w:widowControl w:val="0"/>
        <w:numPr>
          <w:ilvl w:val="0"/>
          <w:numId w:val="83"/>
        </w:numPr>
        <w:autoSpaceDE w:val="0"/>
        <w:autoSpaceDN w:val="0"/>
        <w:adjustRightInd w:val="0"/>
        <w:spacing w:line="360" w:lineRule="auto"/>
        <w:ind w:left="0" w:firstLine="709"/>
        <w:jc w:val="both"/>
        <w:rPr>
          <w:rFonts w:ascii="Times New Roman CYR" w:hAnsi="Times New Roman CYR" w:cs="Times New Roman CYR"/>
          <w:sz w:val="28"/>
          <w:szCs w:val="28"/>
        </w:rPr>
      </w:pPr>
      <w:r w:rsidRPr="00CE571E">
        <w:rPr>
          <w:rFonts w:ascii="Times New Roman CYR" w:hAnsi="Times New Roman CYR" w:cs="Times New Roman CYR"/>
          <w:sz w:val="28"/>
          <w:szCs w:val="28"/>
        </w:rPr>
        <w:t>контроль параметров электрической энергии и энергоносителей.</w:t>
      </w:r>
    </w:p>
    <w:p w:rsidR="00A530B9" w:rsidRPr="00CE571E" w:rsidRDefault="00A530B9" w:rsidP="00A530B9">
      <w:pPr>
        <w:spacing w:line="360" w:lineRule="auto"/>
        <w:ind w:firstLine="709"/>
        <w:jc w:val="both"/>
        <w:rPr>
          <w:rFonts w:ascii="Times New Roman CYR" w:hAnsi="Times New Roman CYR" w:cs="Times New Roman CYR"/>
          <w:sz w:val="28"/>
          <w:szCs w:val="28"/>
        </w:rPr>
      </w:pPr>
      <w:r w:rsidRPr="00CE571E">
        <w:rPr>
          <w:rFonts w:ascii="Times New Roman CYR" w:hAnsi="Times New Roman CYR" w:cs="Times New Roman CYR"/>
          <w:sz w:val="28"/>
          <w:szCs w:val="28"/>
        </w:rPr>
        <w:t>Работа над проектом показала необходимость в дальнейшем развитии системы:</w:t>
      </w:r>
    </w:p>
    <w:p w:rsidR="00A530B9" w:rsidRPr="00CE571E" w:rsidRDefault="00A530B9" w:rsidP="006A45CE">
      <w:pPr>
        <w:widowControl w:val="0"/>
        <w:numPr>
          <w:ilvl w:val="0"/>
          <w:numId w:val="84"/>
        </w:numPr>
        <w:autoSpaceDE w:val="0"/>
        <w:autoSpaceDN w:val="0"/>
        <w:adjustRightInd w:val="0"/>
        <w:spacing w:line="360" w:lineRule="auto"/>
        <w:ind w:left="0" w:firstLine="709"/>
        <w:jc w:val="both"/>
        <w:rPr>
          <w:rFonts w:ascii="Times New Roman CYR" w:hAnsi="Times New Roman CYR" w:cs="Times New Roman CYR"/>
          <w:sz w:val="28"/>
          <w:szCs w:val="28"/>
        </w:rPr>
      </w:pPr>
      <w:r w:rsidRPr="00CE571E">
        <w:rPr>
          <w:rFonts w:ascii="Times New Roman CYR" w:hAnsi="Times New Roman CYR" w:cs="Times New Roman CYR"/>
          <w:sz w:val="28"/>
          <w:szCs w:val="28"/>
        </w:rPr>
        <w:t>увеличение количества точек учета электроэнергии и создание системы технического учета;</w:t>
      </w:r>
    </w:p>
    <w:p w:rsidR="00A530B9" w:rsidRPr="00CE571E" w:rsidRDefault="00A530B9" w:rsidP="006A45CE">
      <w:pPr>
        <w:widowControl w:val="0"/>
        <w:numPr>
          <w:ilvl w:val="0"/>
          <w:numId w:val="84"/>
        </w:numPr>
        <w:autoSpaceDE w:val="0"/>
        <w:autoSpaceDN w:val="0"/>
        <w:adjustRightInd w:val="0"/>
        <w:spacing w:line="360" w:lineRule="auto"/>
        <w:ind w:left="0" w:firstLine="709"/>
        <w:jc w:val="both"/>
        <w:rPr>
          <w:rFonts w:ascii="Times New Roman CYR" w:hAnsi="Times New Roman CYR" w:cs="Times New Roman CYR"/>
          <w:sz w:val="28"/>
          <w:szCs w:val="28"/>
        </w:rPr>
      </w:pPr>
      <w:r w:rsidRPr="00CE571E">
        <w:rPr>
          <w:rFonts w:ascii="Times New Roman CYR" w:hAnsi="Times New Roman CYR" w:cs="Times New Roman CYR"/>
          <w:sz w:val="28"/>
          <w:szCs w:val="28"/>
        </w:rPr>
        <w:t>необходимость дистанционного управления запорно-регулирующей арматурой теплосетей, управления освещением</w:t>
      </w:r>
      <w:r>
        <w:rPr>
          <w:rFonts w:ascii="Times New Roman CYR" w:hAnsi="Times New Roman CYR" w:cs="Times New Roman CYR"/>
          <w:sz w:val="28"/>
          <w:szCs w:val="28"/>
        </w:rPr>
        <w:t>и.т.п.</w:t>
      </w:r>
      <w:r w:rsidRPr="00CE571E">
        <w:rPr>
          <w:rFonts w:ascii="Times New Roman CYR" w:hAnsi="Times New Roman CYR" w:cs="Times New Roman CYR"/>
          <w:sz w:val="28"/>
          <w:szCs w:val="28"/>
        </w:rPr>
        <w:t xml:space="preserve"> (</w:t>
      </w:r>
      <w:r>
        <w:rPr>
          <w:rFonts w:ascii="Times New Roman CYR" w:hAnsi="Times New Roman CYR" w:cs="Times New Roman CYR"/>
          <w:sz w:val="28"/>
          <w:szCs w:val="28"/>
        </w:rPr>
        <w:t xml:space="preserve">интеграция </w:t>
      </w:r>
      <w:r>
        <w:rPr>
          <w:rFonts w:ascii="Times New Roman CYR" w:hAnsi="Times New Roman CYR" w:cs="Times New Roman CYR"/>
          <w:sz w:val="28"/>
          <w:szCs w:val="28"/>
          <w:lang w:val="en-US"/>
        </w:rPr>
        <w:t>SCADA</w:t>
      </w:r>
      <w:r>
        <w:rPr>
          <w:rFonts w:ascii="Times New Roman CYR" w:hAnsi="Times New Roman CYR" w:cs="Times New Roman CYR"/>
          <w:sz w:val="28"/>
          <w:szCs w:val="28"/>
        </w:rPr>
        <w:t>-системы</w:t>
      </w:r>
      <w:r w:rsidRPr="00CE571E">
        <w:rPr>
          <w:rFonts w:ascii="Times New Roman CYR" w:hAnsi="Times New Roman CYR" w:cs="Times New Roman CYR"/>
          <w:sz w:val="28"/>
          <w:szCs w:val="28"/>
        </w:rPr>
        <w:t>).</w:t>
      </w:r>
    </w:p>
    <w:p w:rsidR="00A530B9" w:rsidRPr="00A34384" w:rsidRDefault="00A530B9" w:rsidP="00DD3928">
      <w:pPr>
        <w:pStyle w:val="a9"/>
        <w:spacing w:line="360" w:lineRule="auto"/>
        <w:ind w:left="0" w:firstLine="709"/>
        <w:jc w:val="center"/>
        <w:outlineLvl w:val="0"/>
        <w:rPr>
          <w:b/>
          <w:bCs/>
          <w:caps/>
          <w:szCs w:val="28"/>
        </w:rPr>
      </w:pPr>
      <w:bookmarkStart w:id="76" w:name="_Toc74647517"/>
      <w:r w:rsidRPr="00A34384">
        <w:rPr>
          <w:b/>
          <w:caps/>
          <w:szCs w:val="28"/>
        </w:rPr>
        <w:t>список ЛИТЕРАТУРЫ</w:t>
      </w:r>
      <w:bookmarkEnd w:id="76"/>
    </w:p>
    <w:p w:rsidR="00A530B9" w:rsidRDefault="00A530B9" w:rsidP="00A530B9">
      <w:pPr>
        <w:pStyle w:val="a9"/>
        <w:spacing w:line="360" w:lineRule="auto"/>
        <w:ind w:left="0" w:firstLine="709"/>
        <w:jc w:val="center"/>
        <w:rPr>
          <w:sz w:val="16"/>
        </w:rPr>
      </w:pPr>
    </w:p>
    <w:p w:rsidR="00A530B9" w:rsidRPr="00C84E17" w:rsidRDefault="00A530B9" w:rsidP="006A45CE">
      <w:pPr>
        <w:pStyle w:val="a9"/>
        <w:numPr>
          <w:ilvl w:val="0"/>
          <w:numId w:val="85"/>
        </w:numPr>
        <w:tabs>
          <w:tab w:val="clear" w:pos="1823"/>
          <w:tab w:val="num" w:pos="0"/>
        </w:tabs>
        <w:spacing w:after="0" w:line="360" w:lineRule="auto"/>
        <w:ind w:left="0" w:firstLine="709"/>
        <w:jc w:val="both"/>
      </w:pPr>
      <w:r>
        <w:t>Головкин П.И.  Энергосистема и потребители электрической энергии / П.И. Головкин – 2-е изд. – М.: Энергоатомиздат, 1984</w:t>
      </w:r>
      <w:r w:rsidRPr="002F0970">
        <w:t>.</w:t>
      </w:r>
    </w:p>
    <w:p w:rsidR="00A530B9" w:rsidRPr="00C84E17" w:rsidRDefault="00A530B9" w:rsidP="006A45CE">
      <w:pPr>
        <w:pStyle w:val="a9"/>
        <w:numPr>
          <w:ilvl w:val="0"/>
          <w:numId w:val="85"/>
        </w:numPr>
        <w:tabs>
          <w:tab w:val="clear" w:pos="1823"/>
          <w:tab w:val="num" w:pos="0"/>
        </w:tabs>
        <w:spacing w:after="0" w:line="360" w:lineRule="auto"/>
        <w:ind w:left="0" w:firstLine="709"/>
        <w:jc w:val="both"/>
      </w:pPr>
      <w:r>
        <w:t>РД 34.09.101 – 94</w:t>
      </w:r>
      <w:r w:rsidRPr="002F0970">
        <w:t>.</w:t>
      </w:r>
      <w:r>
        <w:t xml:space="preserve"> Типовая инструкция по учету электроэнергии при её производстве, передаче и потреблении (с изм.1  1998)</w:t>
      </w:r>
      <w:r w:rsidRPr="00C84E17">
        <w:t>/</w:t>
      </w:r>
    </w:p>
    <w:p w:rsidR="00A530B9" w:rsidRPr="00C84E17" w:rsidRDefault="00A530B9" w:rsidP="006A45CE">
      <w:pPr>
        <w:pStyle w:val="a9"/>
        <w:numPr>
          <w:ilvl w:val="0"/>
          <w:numId w:val="85"/>
        </w:numPr>
        <w:tabs>
          <w:tab w:val="clear" w:pos="1823"/>
          <w:tab w:val="num" w:pos="0"/>
        </w:tabs>
        <w:spacing w:after="0" w:line="360" w:lineRule="auto"/>
        <w:ind w:left="0" w:firstLine="709"/>
        <w:jc w:val="both"/>
      </w:pPr>
      <w:r>
        <w:t>Правила устройства электроустановок. 7-е изд.М., 2007.</w:t>
      </w:r>
    </w:p>
    <w:p w:rsidR="00A530B9" w:rsidRPr="00C84E17" w:rsidRDefault="00A530B9" w:rsidP="006A45CE">
      <w:pPr>
        <w:pStyle w:val="a9"/>
        <w:numPr>
          <w:ilvl w:val="0"/>
          <w:numId w:val="85"/>
        </w:numPr>
        <w:tabs>
          <w:tab w:val="clear" w:pos="1823"/>
          <w:tab w:val="num" w:pos="0"/>
        </w:tabs>
        <w:spacing w:after="0" w:line="360" w:lineRule="auto"/>
        <w:ind w:left="0" w:firstLine="709"/>
        <w:jc w:val="both"/>
      </w:pPr>
      <w:r>
        <w:t>РД 34.09.102.</w:t>
      </w:r>
      <w:r w:rsidRPr="00EA1FB2">
        <w:t xml:space="preserve"> Правила учета те</w:t>
      </w:r>
      <w:r>
        <w:t>пловой энергии и теплоносителя.</w:t>
      </w:r>
    </w:p>
    <w:p w:rsidR="00A530B9" w:rsidRDefault="00A530B9" w:rsidP="006A45CE">
      <w:pPr>
        <w:pStyle w:val="a9"/>
        <w:numPr>
          <w:ilvl w:val="0"/>
          <w:numId w:val="85"/>
        </w:numPr>
        <w:tabs>
          <w:tab w:val="clear" w:pos="1823"/>
          <w:tab w:val="num" w:pos="0"/>
        </w:tabs>
        <w:spacing w:after="0" w:line="360" w:lineRule="auto"/>
        <w:ind w:left="0" w:firstLine="709"/>
        <w:jc w:val="both"/>
      </w:pPr>
      <w:r>
        <w:t>Распутин А. Программно-технический комплекс «ЭКОМ»: учет и управле</w:t>
      </w:r>
      <w:r>
        <w:rPr>
          <w:spacing w:val="2"/>
        </w:rPr>
        <w:t xml:space="preserve">ние энергоресурсами //«Энергосбережение и проблемы энергетики </w:t>
      </w:r>
      <w:r>
        <w:t>Западного Урала», 2002. – № 1.</w:t>
      </w:r>
    </w:p>
    <w:p w:rsidR="00A530B9" w:rsidRDefault="00A530B9" w:rsidP="006A45CE">
      <w:pPr>
        <w:pStyle w:val="a9"/>
        <w:numPr>
          <w:ilvl w:val="0"/>
          <w:numId w:val="85"/>
        </w:numPr>
        <w:tabs>
          <w:tab w:val="clear" w:pos="1823"/>
          <w:tab w:val="num" w:pos="0"/>
        </w:tabs>
        <w:spacing w:after="0" w:line="360" w:lineRule="auto"/>
        <w:ind w:left="0" w:firstLine="709"/>
        <w:jc w:val="both"/>
      </w:pPr>
      <w:r>
        <w:t>Варфоломеев Ю.М., Кокорин О.Я. Отопление и тепловые сети – М.; Инфра-М, 2008.</w:t>
      </w:r>
    </w:p>
    <w:p w:rsidR="00A530B9" w:rsidRDefault="00A530B9" w:rsidP="006A45CE">
      <w:pPr>
        <w:pStyle w:val="a9"/>
        <w:numPr>
          <w:ilvl w:val="0"/>
          <w:numId w:val="85"/>
        </w:numPr>
        <w:tabs>
          <w:tab w:val="clear" w:pos="1823"/>
          <w:tab w:val="num" w:pos="0"/>
        </w:tabs>
        <w:spacing w:after="0" w:line="360" w:lineRule="auto"/>
        <w:ind w:left="0" w:firstLine="709"/>
        <w:jc w:val="both"/>
      </w:pPr>
      <w:r>
        <w:t>Перминов А. Использование различных приборов учета энергоресурсов в единой системе сбора данных //«Современные технологии автоматизации», 2005. – №1.</w:t>
      </w:r>
    </w:p>
    <w:p w:rsidR="00A530B9" w:rsidRDefault="00A530B9" w:rsidP="006A45CE">
      <w:pPr>
        <w:pStyle w:val="a9"/>
        <w:numPr>
          <w:ilvl w:val="0"/>
          <w:numId w:val="85"/>
        </w:numPr>
        <w:tabs>
          <w:tab w:val="clear" w:pos="1823"/>
          <w:tab w:val="num" w:pos="0"/>
        </w:tabs>
        <w:spacing w:after="0" w:line="360" w:lineRule="auto"/>
        <w:ind w:left="0" w:firstLine="709"/>
        <w:jc w:val="both"/>
      </w:pPr>
      <w:r>
        <w:t>Швецов Д. Как здания становятся интеллектуалными //«Современные технологии автоматизации», 2007 – №2.</w:t>
      </w:r>
    </w:p>
    <w:p w:rsidR="00A530B9" w:rsidRDefault="00A530B9" w:rsidP="006A45CE">
      <w:pPr>
        <w:pStyle w:val="a9"/>
        <w:numPr>
          <w:ilvl w:val="0"/>
          <w:numId w:val="85"/>
        </w:numPr>
        <w:tabs>
          <w:tab w:val="clear" w:pos="1823"/>
          <w:tab w:val="num" w:pos="0"/>
        </w:tabs>
        <w:spacing w:after="0" w:line="360" w:lineRule="auto"/>
        <w:ind w:left="0" w:firstLine="709"/>
        <w:jc w:val="both"/>
      </w:pPr>
      <w:r>
        <w:t>Антропов Д., Петров Т. Автоматизированная система коммерческого учета теплоносителей Набережночелнинской ТЭЦ //«Современные технологии автоматизации», 2005 – №4.</w:t>
      </w:r>
    </w:p>
    <w:p w:rsidR="00A530B9" w:rsidRDefault="00A530B9" w:rsidP="006A45CE">
      <w:pPr>
        <w:pStyle w:val="a9"/>
        <w:numPr>
          <w:ilvl w:val="0"/>
          <w:numId w:val="85"/>
        </w:numPr>
        <w:tabs>
          <w:tab w:val="clear" w:pos="1823"/>
          <w:tab w:val="num" w:pos="0"/>
        </w:tabs>
        <w:spacing w:after="0" w:line="360" w:lineRule="auto"/>
        <w:ind w:left="0" w:firstLine="709"/>
        <w:jc w:val="both"/>
      </w:pPr>
      <w:r>
        <w:t>РД 34.11.325 – 90 «Методические указания по определению погрешности активной электроэнергии при ее производстве и распределении».</w:t>
      </w:r>
    </w:p>
    <w:p w:rsidR="00E97110" w:rsidRDefault="00E97110"/>
    <w:p w:rsidR="00DD3928" w:rsidRDefault="00DD3928"/>
    <w:p w:rsidR="00DD3928" w:rsidRDefault="00DD3928"/>
    <w:p w:rsidR="00DD3928" w:rsidRDefault="00DD3928"/>
    <w:p w:rsidR="00DD3928" w:rsidRDefault="00DD3928"/>
    <w:p w:rsidR="00DD3928" w:rsidRDefault="00DD3928"/>
    <w:p w:rsidR="00DD3928" w:rsidRDefault="00DD3928"/>
    <w:p w:rsidR="00DD3928" w:rsidRPr="00DD3928" w:rsidRDefault="00DD3928" w:rsidP="00DD3928">
      <w:pPr>
        <w:pStyle w:val="1"/>
        <w:jc w:val="center"/>
        <w:rPr>
          <w:bCs w:val="0"/>
          <w:caps/>
          <w:color w:val="auto"/>
        </w:rPr>
      </w:pPr>
      <w:bookmarkStart w:id="77" w:name="_Toc74647518"/>
      <w:r w:rsidRPr="00DD3928">
        <w:rPr>
          <w:bCs w:val="0"/>
          <w:caps/>
          <w:color w:val="auto"/>
        </w:rPr>
        <w:lastRenderedPageBreak/>
        <w:t>Приложение А</w:t>
      </w:r>
      <w:bookmarkEnd w:id="77"/>
    </w:p>
    <w:p w:rsidR="00DD3928" w:rsidRPr="00DD3928" w:rsidRDefault="00DD3928" w:rsidP="00DD3928">
      <w:pPr>
        <w:pStyle w:val="1"/>
        <w:jc w:val="center"/>
        <w:rPr>
          <w:bCs w:val="0"/>
          <w:color w:val="auto"/>
        </w:rPr>
      </w:pPr>
      <w:bookmarkStart w:id="78" w:name="_Toc74647519"/>
      <w:r w:rsidRPr="00DD3928">
        <w:rPr>
          <w:bCs w:val="0"/>
          <w:color w:val="auto"/>
        </w:rPr>
        <w:t>(справочное)</w:t>
      </w:r>
      <w:bookmarkEnd w:id="78"/>
    </w:p>
    <w:p w:rsidR="00DD3928" w:rsidRPr="00DD3928" w:rsidRDefault="00DD3928" w:rsidP="00DD3928">
      <w:pPr>
        <w:pStyle w:val="1"/>
        <w:jc w:val="center"/>
        <w:rPr>
          <w:bCs w:val="0"/>
          <w:color w:val="auto"/>
          <w:sz w:val="16"/>
          <w:szCs w:val="16"/>
        </w:rPr>
      </w:pPr>
    </w:p>
    <w:p w:rsidR="00DD3928" w:rsidRPr="00DD3928" w:rsidRDefault="00DD3928" w:rsidP="00DD3928">
      <w:pPr>
        <w:pStyle w:val="1"/>
        <w:jc w:val="center"/>
        <w:rPr>
          <w:bCs w:val="0"/>
          <w:caps/>
          <w:color w:val="auto"/>
        </w:rPr>
      </w:pPr>
      <w:bookmarkStart w:id="79" w:name="_Toc74647520"/>
      <w:r w:rsidRPr="00DD3928">
        <w:rPr>
          <w:bCs w:val="0"/>
          <w:caps/>
          <w:color w:val="auto"/>
        </w:rPr>
        <w:t>Программное обеспечение ПТК «ЭКОМ»</w:t>
      </w:r>
      <w:bookmarkEnd w:id="79"/>
    </w:p>
    <w:p w:rsidR="00DD3928" w:rsidRPr="00DD3928" w:rsidRDefault="00DD3928" w:rsidP="00DD3928">
      <w:pPr>
        <w:pStyle w:val="1"/>
        <w:jc w:val="center"/>
        <w:rPr>
          <w:color w:val="auto"/>
          <w:sz w:val="16"/>
          <w:szCs w:val="16"/>
        </w:rPr>
      </w:pPr>
    </w:p>
    <w:p w:rsidR="00DD3928" w:rsidRPr="00DD3928" w:rsidRDefault="00DD3928" w:rsidP="00DD3928">
      <w:pPr>
        <w:pStyle w:val="1"/>
        <w:jc w:val="center"/>
        <w:rPr>
          <w:bCs w:val="0"/>
          <w:color w:val="auto"/>
        </w:rPr>
      </w:pPr>
      <w:bookmarkStart w:id="80" w:name="_Toc74647521"/>
      <w:r w:rsidRPr="00DD3928">
        <w:rPr>
          <w:bCs w:val="0"/>
          <w:color w:val="auto"/>
        </w:rPr>
        <w:t>Программа «Консоль администратора» («</w:t>
      </w:r>
      <w:r w:rsidRPr="00DD3928">
        <w:rPr>
          <w:bCs w:val="0"/>
          <w:color w:val="auto"/>
          <w:lang w:val="en-US"/>
        </w:rPr>
        <w:t>AdCenter</w:t>
      </w:r>
      <w:r w:rsidRPr="00DD3928">
        <w:rPr>
          <w:bCs w:val="0"/>
          <w:color w:val="auto"/>
        </w:rPr>
        <w:t>»)</w:t>
      </w:r>
      <w:bookmarkEnd w:id="80"/>
    </w:p>
    <w:p w:rsidR="00DD3928" w:rsidRPr="00097922" w:rsidRDefault="00DD3928" w:rsidP="00DD3928">
      <w:pPr>
        <w:pStyle w:val="31"/>
        <w:spacing w:line="360" w:lineRule="auto"/>
        <w:ind w:firstLine="709"/>
        <w:jc w:val="center"/>
      </w:pPr>
    </w:p>
    <w:p w:rsidR="00DD3928" w:rsidRPr="000E04B8" w:rsidRDefault="00DD3928" w:rsidP="00DD3928">
      <w:pPr>
        <w:pStyle w:val="31"/>
        <w:spacing w:line="360" w:lineRule="auto"/>
        <w:ind w:firstLine="709"/>
        <w:rPr>
          <w:sz w:val="28"/>
          <w:szCs w:val="28"/>
        </w:rPr>
      </w:pPr>
      <w:r w:rsidRPr="000E04B8">
        <w:rPr>
          <w:sz w:val="28"/>
          <w:szCs w:val="28"/>
        </w:rPr>
        <w:t>Программа "Консоль администратора" (AdCenter) является одним из компонентов программного комплекса (ПК) "Энергосфера".</w:t>
      </w:r>
    </w:p>
    <w:p w:rsidR="00DD3928" w:rsidRPr="000E04B8" w:rsidRDefault="00DD3928" w:rsidP="00DD3928">
      <w:pPr>
        <w:pStyle w:val="31"/>
        <w:spacing w:line="360" w:lineRule="auto"/>
        <w:ind w:firstLine="709"/>
        <w:rPr>
          <w:sz w:val="28"/>
          <w:szCs w:val="28"/>
        </w:rPr>
      </w:pPr>
      <w:r w:rsidRPr="000E04B8">
        <w:rPr>
          <w:sz w:val="28"/>
          <w:szCs w:val="28"/>
        </w:rPr>
        <w:t>Программа предназначена для администрирования базы данных (БД) АСКУЭ.Пользователем программы должен быть администратор системы (т.е. учетные записи пользователей программы должны относиться к базовой роли "Администратор").</w:t>
      </w:r>
    </w:p>
    <w:p w:rsidR="00DD3928" w:rsidRPr="000E04B8" w:rsidRDefault="00DD3928" w:rsidP="00DD3928">
      <w:pPr>
        <w:pStyle w:val="31"/>
        <w:spacing w:line="360" w:lineRule="auto"/>
        <w:ind w:firstLine="709"/>
        <w:rPr>
          <w:sz w:val="28"/>
          <w:szCs w:val="28"/>
        </w:rPr>
      </w:pPr>
      <w:r w:rsidRPr="000E04B8">
        <w:rPr>
          <w:sz w:val="28"/>
          <w:szCs w:val="28"/>
        </w:rPr>
        <w:t>Программа обеспечивает следующие возможности:</w:t>
      </w:r>
    </w:p>
    <w:p w:rsidR="00DD3928" w:rsidRPr="000E04B8" w:rsidRDefault="00DD3928" w:rsidP="006A45CE">
      <w:pPr>
        <w:numPr>
          <w:ilvl w:val="0"/>
          <w:numId w:val="69"/>
        </w:numPr>
        <w:tabs>
          <w:tab w:val="clear" w:pos="1440"/>
          <w:tab w:val="num" w:pos="900"/>
        </w:tabs>
        <w:spacing w:line="360" w:lineRule="auto"/>
        <w:ind w:left="0" w:firstLine="709"/>
        <w:jc w:val="both"/>
        <w:rPr>
          <w:sz w:val="28"/>
          <w:szCs w:val="28"/>
        </w:rPr>
      </w:pPr>
      <w:r w:rsidRPr="000E04B8">
        <w:rPr>
          <w:sz w:val="28"/>
          <w:szCs w:val="28"/>
        </w:rPr>
        <w:t>управление правами доступа пользователей к объектам учета;</w:t>
      </w:r>
    </w:p>
    <w:p w:rsidR="00DD3928" w:rsidRPr="000E04B8" w:rsidRDefault="00DD3928" w:rsidP="006A45CE">
      <w:pPr>
        <w:numPr>
          <w:ilvl w:val="0"/>
          <w:numId w:val="69"/>
        </w:numPr>
        <w:tabs>
          <w:tab w:val="clear" w:pos="1440"/>
          <w:tab w:val="num" w:pos="900"/>
        </w:tabs>
        <w:spacing w:line="360" w:lineRule="auto"/>
        <w:ind w:left="0" w:firstLine="709"/>
        <w:jc w:val="both"/>
        <w:rPr>
          <w:sz w:val="28"/>
          <w:szCs w:val="28"/>
        </w:rPr>
      </w:pPr>
      <w:r w:rsidRPr="000E04B8">
        <w:rPr>
          <w:sz w:val="28"/>
          <w:szCs w:val="28"/>
        </w:rPr>
        <w:t>редактирование схем сбора данных;</w:t>
      </w:r>
    </w:p>
    <w:p w:rsidR="00DD3928" w:rsidRPr="000E04B8" w:rsidRDefault="00DD3928" w:rsidP="006A45CE">
      <w:pPr>
        <w:numPr>
          <w:ilvl w:val="0"/>
          <w:numId w:val="69"/>
        </w:numPr>
        <w:tabs>
          <w:tab w:val="clear" w:pos="1440"/>
          <w:tab w:val="num" w:pos="900"/>
        </w:tabs>
        <w:spacing w:line="360" w:lineRule="auto"/>
        <w:ind w:left="0" w:firstLine="709"/>
        <w:jc w:val="both"/>
        <w:rPr>
          <w:sz w:val="28"/>
          <w:szCs w:val="28"/>
        </w:rPr>
      </w:pPr>
      <w:r w:rsidRPr="000E04B8">
        <w:rPr>
          <w:sz w:val="28"/>
          <w:szCs w:val="28"/>
        </w:rPr>
        <w:t>резервное копирование и восстановление БД из резервной копии;</w:t>
      </w:r>
    </w:p>
    <w:p w:rsidR="00DD3928" w:rsidRPr="000E04B8" w:rsidRDefault="00DD3928" w:rsidP="006A45CE">
      <w:pPr>
        <w:numPr>
          <w:ilvl w:val="0"/>
          <w:numId w:val="69"/>
        </w:numPr>
        <w:tabs>
          <w:tab w:val="clear" w:pos="1440"/>
          <w:tab w:val="num" w:pos="900"/>
        </w:tabs>
        <w:spacing w:line="360" w:lineRule="auto"/>
        <w:ind w:left="0" w:firstLine="709"/>
        <w:jc w:val="both"/>
        <w:rPr>
          <w:sz w:val="28"/>
          <w:szCs w:val="28"/>
        </w:rPr>
      </w:pPr>
      <w:r w:rsidRPr="000E04B8">
        <w:rPr>
          <w:sz w:val="28"/>
          <w:szCs w:val="28"/>
        </w:rPr>
        <w:t>обновление БД (выполнение скриптов);</w:t>
      </w:r>
    </w:p>
    <w:p w:rsidR="00DD3928" w:rsidRPr="000E04B8" w:rsidRDefault="00DD3928" w:rsidP="006A45CE">
      <w:pPr>
        <w:numPr>
          <w:ilvl w:val="0"/>
          <w:numId w:val="69"/>
        </w:numPr>
        <w:tabs>
          <w:tab w:val="clear" w:pos="1440"/>
          <w:tab w:val="num" w:pos="900"/>
        </w:tabs>
        <w:spacing w:line="360" w:lineRule="auto"/>
        <w:ind w:left="0" w:firstLine="709"/>
        <w:jc w:val="both"/>
        <w:rPr>
          <w:sz w:val="28"/>
          <w:szCs w:val="28"/>
        </w:rPr>
      </w:pPr>
      <w:r w:rsidRPr="000E04B8">
        <w:rPr>
          <w:sz w:val="28"/>
          <w:szCs w:val="28"/>
        </w:rPr>
        <w:t>редактирование связей между каналами;</w:t>
      </w:r>
    </w:p>
    <w:p w:rsidR="00DD3928" w:rsidRPr="000E04B8" w:rsidRDefault="00DD3928" w:rsidP="006A45CE">
      <w:pPr>
        <w:numPr>
          <w:ilvl w:val="0"/>
          <w:numId w:val="69"/>
        </w:numPr>
        <w:tabs>
          <w:tab w:val="clear" w:pos="1440"/>
          <w:tab w:val="num" w:pos="900"/>
        </w:tabs>
        <w:spacing w:line="360" w:lineRule="auto"/>
        <w:ind w:left="0" w:firstLine="709"/>
        <w:jc w:val="both"/>
        <w:rPr>
          <w:sz w:val="28"/>
          <w:szCs w:val="28"/>
        </w:rPr>
      </w:pPr>
      <w:r w:rsidRPr="000E04B8">
        <w:rPr>
          <w:sz w:val="28"/>
          <w:szCs w:val="28"/>
        </w:rPr>
        <w:t>просмотр журнала событий системы;</w:t>
      </w:r>
    </w:p>
    <w:p w:rsidR="00DD3928" w:rsidRPr="000E04B8" w:rsidRDefault="00DD3928" w:rsidP="006A45CE">
      <w:pPr>
        <w:numPr>
          <w:ilvl w:val="0"/>
          <w:numId w:val="69"/>
        </w:numPr>
        <w:tabs>
          <w:tab w:val="clear" w:pos="1440"/>
          <w:tab w:val="num" w:pos="900"/>
        </w:tabs>
        <w:spacing w:line="360" w:lineRule="auto"/>
        <w:ind w:left="0" w:firstLine="709"/>
        <w:jc w:val="both"/>
        <w:rPr>
          <w:sz w:val="28"/>
          <w:szCs w:val="28"/>
        </w:rPr>
      </w:pPr>
      <w:r w:rsidRPr="000E04B8">
        <w:rPr>
          <w:sz w:val="28"/>
          <w:szCs w:val="28"/>
        </w:rPr>
        <w:t>управление архивированием трендов;</w:t>
      </w:r>
    </w:p>
    <w:p w:rsidR="00DD3928" w:rsidRPr="000E04B8" w:rsidRDefault="00DD3928" w:rsidP="006A45CE">
      <w:pPr>
        <w:numPr>
          <w:ilvl w:val="0"/>
          <w:numId w:val="69"/>
        </w:numPr>
        <w:tabs>
          <w:tab w:val="clear" w:pos="1440"/>
          <w:tab w:val="num" w:pos="900"/>
        </w:tabs>
        <w:spacing w:line="360" w:lineRule="auto"/>
        <w:ind w:left="0" w:firstLine="709"/>
        <w:jc w:val="both"/>
        <w:rPr>
          <w:sz w:val="28"/>
          <w:szCs w:val="28"/>
        </w:rPr>
      </w:pPr>
      <w:r w:rsidRPr="000E04B8">
        <w:rPr>
          <w:sz w:val="28"/>
          <w:szCs w:val="28"/>
        </w:rPr>
        <w:t>управление общими настройками программно – технического комплекса (ПТК) «ЭКОМ»;</w:t>
      </w:r>
    </w:p>
    <w:p w:rsidR="00DD3928" w:rsidRPr="000E04B8" w:rsidRDefault="00DD3928" w:rsidP="006A45CE">
      <w:pPr>
        <w:numPr>
          <w:ilvl w:val="0"/>
          <w:numId w:val="69"/>
        </w:numPr>
        <w:tabs>
          <w:tab w:val="clear" w:pos="1440"/>
          <w:tab w:val="num" w:pos="900"/>
        </w:tabs>
        <w:spacing w:line="360" w:lineRule="auto"/>
        <w:ind w:left="0" w:firstLine="709"/>
        <w:jc w:val="both"/>
        <w:rPr>
          <w:sz w:val="28"/>
          <w:szCs w:val="28"/>
        </w:rPr>
      </w:pPr>
      <w:r w:rsidRPr="000E04B8">
        <w:rPr>
          <w:sz w:val="28"/>
          <w:szCs w:val="28"/>
        </w:rPr>
        <w:t>создание БД АСКУЭ;</w:t>
      </w:r>
    </w:p>
    <w:p w:rsidR="00DD3928" w:rsidRPr="000E04B8" w:rsidRDefault="00DD3928" w:rsidP="006A45CE">
      <w:pPr>
        <w:numPr>
          <w:ilvl w:val="0"/>
          <w:numId w:val="69"/>
        </w:numPr>
        <w:tabs>
          <w:tab w:val="clear" w:pos="1440"/>
          <w:tab w:val="num" w:pos="900"/>
        </w:tabs>
        <w:spacing w:line="360" w:lineRule="auto"/>
        <w:ind w:left="0" w:firstLine="709"/>
        <w:jc w:val="both"/>
        <w:rPr>
          <w:sz w:val="28"/>
          <w:szCs w:val="28"/>
        </w:rPr>
      </w:pPr>
      <w:r w:rsidRPr="000E04B8">
        <w:rPr>
          <w:sz w:val="28"/>
          <w:szCs w:val="28"/>
        </w:rPr>
        <w:t>получение информации о различных аспектах состояния БД путем выполнения SQL-запросов из предопределенного набора.</w:t>
      </w:r>
    </w:p>
    <w:p w:rsidR="00DD3928" w:rsidRPr="00097922" w:rsidRDefault="00DD3928" w:rsidP="00DD3928">
      <w:pPr>
        <w:spacing w:line="360" w:lineRule="auto"/>
        <w:ind w:firstLine="709"/>
        <w:jc w:val="center"/>
        <w:rPr>
          <w:sz w:val="16"/>
          <w:szCs w:val="16"/>
        </w:rPr>
      </w:pPr>
    </w:p>
    <w:p w:rsidR="00DD3928" w:rsidRPr="00AA40AA" w:rsidRDefault="00DD3928" w:rsidP="00AA40AA">
      <w:pPr>
        <w:pStyle w:val="2"/>
        <w:rPr>
          <w:bCs w:val="0"/>
          <w:color w:val="auto"/>
          <w:sz w:val="28"/>
          <w:szCs w:val="28"/>
        </w:rPr>
      </w:pPr>
      <w:bookmarkStart w:id="81" w:name="_Toc74647522"/>
      <w:r w:rsidRPr="00AA40AA">
        <w:rPr>
          <w:bCs w:val="0"/>
          <w:color w:val="auto"/>
          <w:sz w:val="28"/>
          <w:szCs w:val="28"/>
        </w:rPr>
        <w:t>Программа «Редактор расчетных схем»</w:t>
      </w:r>
      <w:bookmarkEnd w:id="81"/>
    </w:p>
    <w:p w:rsidR="00DD3928" w:rsidRPr="00097922" w:rsidRDefault="00DD3928" w:rsidP="00DD3928">
      <w:pPr>
        <w:spacing w:line="360" w:lineRule="auto"/>
        <w:ind w:firstLine="709"/>
        <w:jc w:val="center"/>
        <w:rPr>
          <w:sz w:val="16"/>
          <w:szCs w:val="16"/>
        </w:rPr>
      </w:pPr>
    </w:p>
    <w:p w:rsidR="00DD3928" w:rsidRDefault="00DD3928" w:rsidP="00DD3928">
      <w:pPr>
        <w:autoSpaceDE w:val="0"/>
        <w:autoSpaceDN w:val="0"/>
        <w:adjustRightInd w:val="0"/>
        <w:spacing w:line="360" w:lineRule="auto"/>
        <w:ind w:firstLine="709"/>
        <w:jc w:val="both"/>
        <w:rPr>
          <w:sz w:val="28"/>
          <w:szCs w:val="28"/>
        </w:rPr>
      </w:pPr>
      <w:r w:rsidRPr="000E04B8">
        <w:rPr>
          <w:sz w:val="28"/>
          <w:szCs w:val="28"/>
        </w:rPr>
        <w:lastRenderedPageBreak/>
        <w:t>Программа "Редактор расчетных схем"является одним из компонентов ПК"Энергосфера".</w:t>
      </w:r>
    </w:p>
    <w:p w:rsidR="00DD3928" w:rsidRPr="000E04B8" w:rsidRDefault="00DD3928" w:rsidP="00DD3928">
      <w:pPr>
        <w:autoSpaceDE w:val="0"/>
        <w:autoSpaceDN w:val="0"/>
        <w:adjustRightInd w:val="0"/>
        <w:spacing w:line="360" w:lineRule="auto"/>
        <w:ind w:firstLine="709"/>
        <w:jc w:val="both"/>
        <w:rPr>
          <w:sz w:val="28"/>
          <w:szCs w:val="28"/>
        </w:rPr>
      </w:pPr>
      <w:r w:rsidRPr="000E04B8">
        <w:rPr>
          <w:sz w:val="28"/>
          <w:szCs w:val="28"/>
        </w:rPr>
        <w:t>Программа выполняет следующие основные функции:</w:t>
      </w:r>
    </w:p>
    <w:p w:rsidR="00DD3928" w:rsidRPr="000E04B8" w:rsidRDefault="00DD3928" w:rsidP="006A45CE">
      <w:pPr>
        <w:numPr>
          <w:ilvl w:val="0"/>
          <w:numId w:val="70"/>
        </w:numPr>
        <w:autoSpaceDE w:val="0"/>
        <w:autoSpaceDN w:val="0"/>
        <w:adjustRightInd w:val="0"/>
        <w:spacing w:line="360" w:lineRule="auto"/>
        <w:ind w:left="0" w:firstLine="709"/>
        <w:jc w:val="both"/>
        <w:rPr>
          <w:sz w:val="28"/>
          <w:szCs w:val="28"/>
        </w:rPr>
      </w:pPr>
      <w:r w:rsidRPr="000E04B8">
        <w:rPr>
          <w:sz w:val="28"/>
          <w:szCs w:val="28"/>
        </w:rPr>
        <w:t>создание и редактирование иерархической структуры объектов учета;</w:t>
      </w:r>
    </w:p>
    <w:p w:rsidR="00DD3928" w:rsidRPr="000E04B8" w:rsidRDefault="00DD3928" w:rsidP="006A45CE">
      <w:pPr>
        <w:numPr>
          <w:ilvl w:val="0"/>
          <w:numId w:val="70"/>
        </w:numPr>
        <w:autoSpaceDE w:val="0"/>
        <w:autoSpaceDN w:val="0"/>
        <w:adjustRightInd w:val="0"/>
        <w:spacing w:line="360" w:lineRule="auto"/>
        <w:ind w:left="0" w:firstLine="709"/>
        <w:jc w:val="both"/>
        <w:rPr>
          <w:sz w:val="28"/>
          <w:szCs w:val="28"/>
        </w:rPr>
      </w:pPr>
      <w:r w:rsidRPr="000E04B8">
        <w:rPr>
          <w:sz w:val="28"/>
          <w:szCs w:val="28"/>
        </w:rPr>
        <w:t>установка взаимосвязи между измерительной, информационной и расчётной подсистемами АСКУЭ (привязка измерительных каналов к параметрам узлов "дерева" объекта учета);</w:t>
      </w:r>
    </w:p>
    <w:p w:rsidR="00DD3928" w:rsidRPr="000E04B8" w:rsidRDefault="00DD3928" w:rsidP="006A45CE">
      <w:pPr>
        <w:numPr>
          <w:ilvl w:val="0"/>
          <w:numId w:val="70"/>
        </w:numPr>
        <w:autoSpaceDE w:val="0"/>
        <w:autoSpaceDN w:val="0"/>
        <w:adjustRightInd w:val="0"/>
        <w:spacing w:line="360" w:lineRule="auto"/>
        <w:ind w:left="0" w:firstLine="709"/>
        <w:jc w:val="both"/>
        <w:rPr>
          <w:sz w:val="28"/>
          <w:szCs w:val="28"/>
        </w:rPr>
      </w:pPr>
      <w:r w:rsidRPr="000E04B8">
        <w:rPr>
          <w:sz w:val="28"/>
          <w:szCs w:val="28"/>
        </w:rPr>
        <w:t>создание и редактирование расчетных схем;</w:t>
      </w:r>
    </w:p>
    <w:p w:rsidR="00DD3928" w:rsidRPr="000E04B8" w:rsidRDefault="00DD3928" w:rsidP="006A45CE">
      <w:pPr>
        <w:numPr>
          <w:ilvl w:val="0"/>
          <w:numId w:val="70"/>
        </w:numPr>
        <w:autoSpaceDE w:val="0"/>
        <w:autoSpaceDN w:val="0"/>
        <w:adjustRightInd w:val="0"/>
        <w:spacing w:line="360" w:lineRule="auto"/>
        <w:ind w:left="0" w:firstLine="709"/>
        <w:jc w:val="both"/>
        <w:rPr>
          <w:sz w:val="28"/>
          <w:szCs w:val="28"/>
        </w:rPr>
      </w:pPr>
      <w:r w:rsidRPr="000E04B8">
        <w:rPr>
          <w:sz w:val="28"/>
          <w:szCs w:val="28"/>
        </w:rPr>
        <w:t>ввод планов, зон суток, диспетчерского журнала работы присоединений по обходной системе шин, каналов ручного ввода, кодов импорта/экспорта;</w:t>
      </w:r>
    </w:p>
    <w:p w:rsidR="00DD3928" w:rsidRPr="000E04B8" w:rsidRDefault="00DD3928" w:rsidP="006A45CE">
      <w:pPr>
        <w:numPr>
          <w:ilvl w:val="0"/>
          <w:numId w:val="70"/>
        </w:numPr>
        <w:autoSpaceDE w:val="0"/>
        <w:autoSpaceDN w:val="0"/>
        <w:adjustRightInd w:val="0"/>
        <w:spacing w:line="360" w:lineRule="auto"/>
        <w:ind w:left="0" w:firstLine="709"/>
        <w:jc w:val="both"/>
        <w:rPr>
          <w:sz w:val="28"/>
          <w:szCs w:val="28"/>
        </w:rPr>
      </w:pPr>
      <w:r w:rsidRPr="000E04B8">
        <w:rPr>
          <w:sz w:val="28"/>
          <w:szCs w:val="28"/>
        </w:rPr>
        <w:t xml:space="preserve">управление правами доступа </w:t>
      </w:r>
      <w:r>
        <w:rPr>
          <w:sz w:val="28"/>
          <w:szCs w:val="28"/>
        </w:rPr>
        <w:t>пользователей к объектам учета.</w:t>
      </w:r>
    </w:p>
    <w:p w:rsidR="00DD3928" w:rsidRPr="00871837" w:rsidRDefault="00DD3928" w:rsidP="00DD3928">
      <w:pPr>
        <w:tabs>
          <w:tab w:val="left" w:pos="4380"/>
        </w:tabs>
        <w:autoSpaceDE w:val="0"/>
        <w:autoSpaceDN w:val="0"/>
        <w:adjustRightInd w:val="0"/>
        <w:spacing w:line="360" w:lineRule="auto"/>
        <w:ind w:firstLine="709"/>
        <w:jc w:val="center"/>
        <w:rPr>
          <w:sz w:val="16"/>
          <w:szCs w:val="16"/>
        </w:rPr>
      </w:pPr>
    </w:p>
    <w:p w:rsidR="00DD3928" w:rsidRPr="000E04B8" w:rsidRDefault="00DD3928" w:rsidP="006A45CE">
      <w:pPr>
        <w:numPr>
          <w:ilvl w:val="0"/>
          <w:numId w:val="82"/>
        </w:numPr>
        <w:autoSpaceDE w:val="0"/>
        <w:autoSpaceDN w:val="0"/>
        <w:adjustRightInd w:val="0"/>
        <w:spacing w:line="360" w:lineRule="auto"/>
        <w:ind w:left="0" w:firstLine="709"/>
        <w:jc w:val="both"/>
        <w:rPr>
          <w:b/>
          <w:bCs/>
          <w:sz w:val="28"/>
          <w:szCs w:val="28"/>
        </w:rPr>
      </w:pPr>
      <w:r w:rsidRPr="000E04B8">
        <w:rPr>
          <w:b/>
          <w:bCs/>
          <w:sz w:val="28"/>
          <w:szCs w:val="28"/>
        </w:rPr>
        <w:t>Программа «Архив»</w:t>
      </w:r>
    </w:p>
    <w:p w:rsidR="00DD3928" w:rsidRPr="00871837" w:rsidRDefault="00DD3928" w:rsidP="00DD3928">
      <w:pPr>
        <w:autoSpaceDE w:val="0"/>
        <w:autoSpaceDN w:val="0"/>
        <w:adjustRightInd w:val="0"/>
        <w:spacing w:line="360" w:lineRule="auto"/>
        <w:ind w:firstLine="709"/>
        <w:jc w:val="center"/>
        <w:rPr>
          <w:sz w:val="16"/>
          <w:szCs w:val="16"/>
        </w:rPr>
      </w:pPr>
    </w:p>
    <w:p w:rsidR="00DD3928" w:rsidRPr="000E04B8" w:rsidRDefault="00DD3928" w:rsidP="00DD3928">
      <w:pPr>
        <w:autoSpaceDE w:val="0"/>
        <w:autoSpaceDN w:val="0"/>
        <w:adjustRightInd w:val="0"/>
        <w:spacing w:line="360" w:lineRule="auto"/>
        <w:ind w:firstLine="709"/>
        <w:jc w:val="both"/>
        <w:rPr>
          <w:sz w:val="28"/>
          <w:szCs w:val="28"/>
        </w:rPr>
      </w:pPr>
      <w:r w:rsidRPr="000E04B8">
        <w:rPr>
          <w:sz w:val="28"/>
          <w:szCs w:val="28"/>
        </w:rPr>
        <w:t>Программа "Архив" является одним из компонентов ПК "Энергосфера".</w:t>
      </w:r>
    </w:p>
    <w:p w:rsidR="00AA40AA" w:rsidRDefault="00DD3928" w:rsidP="00AA40AA">
      <w:pPr>
        <w:autoSpaceDE w:val="0"/>
        <w:autoSpaceDN w:val="0"/>
        <w:adjustRightInd w:val="0"/>
        <w:spacing w:line="360" w:lineRule="auto"/>
        <w:ind w:firstLine="709"/>
        <w:jc w:val="both"/>
        <w:rPr>
          <w:sz w:val="28"/>
          <w:szCs w:val="28"/>
        </w:rPr>
      </w:pPr>
      <w:r w:rsidRPr="000E04B8">
        <w:rPr>
          <w:sz w:val="28"/>
          <w:szCs w:val="28"/>
        </w:rPr>
        <w:t xml:space="preserve">Программа предназначена для просмотра данных контроллера «ЭКОМ» через последовательное соединение и тестирования линии связи с «ЭКОМ» на нижнем (двоичные пакеты) и </w:t>
      </w:r>
      <w:r w:rsidR="00AA40AA">
        <w:rPr>
          <w:sz w:val="28"/>
          <w:szCs w:val="28"/>
        </w:rPr>
        <w:t>среднем уровне (уровне данных).</w:t>
      </w:r>
    </w:p>
    <w:p w:rsidR="00DD3928" w:rsidRPr="00AA40AA" w:rsidRDefault="00DD3928" w:rsidP="00AA40AA">
      <w:pPr>
        <w:pStyle w:val="2"/>
        <w:rPr>
          <w:color w:val="auto"/>
          <w:sz w:val="28"/>
          <w:szCs w:val="28"/>
        </w:rPr>
      </w:pPr>
      <w:bookmarkStart w:id="82" w:name="_Toc74647523"/>
      <w:r w:rsidRPr="00AA40AA">
        <w:rPr>
          <w:iCs/>
          <w:color w:val="auto"/>
          <w:sz w:val="28"/>
          <w:szCs w:val="28"/>
        </w:rPr>
        <w:t>Способы подключения контроллера «ЭКОМ».</w:t>
      </w:r>
      <w:bookmarkEnd w:id="82"/>
    </w:p>
    <w:p w:rsidR="00DD3928" w:rsidRPr="000E04B8" w:rsidRDefault="00DD3928" w:rsidP="00DD3928">
      <w:pPr>
        <w:autoSpaceDE w:val="0"/>
        <w:autoSpaceDN w:val="0"/>
        <w:adjustRightInd w:val="0"/>
        <w:spacing w:line="360" w:lineRule="auto"/>
        <w:ind w:firstLine="709"/>
        <w:jc w:val="both"/>
        <w:rPr>
          <w:sz w:val="28"/>
          <w:szCs w:val="28"/>
        </w:rPr>
      </w:pPr>
      <w:r w:rsidRPr="000E04B8">
        <w:rPr>
          <w:sz w:val="28"/>
          <w:szCs w:val="28"/>
        </w:rPr>
        <w:t>Программа "Архив" предназначена для работы с УСПД, подключенными к ПК через COM-порт по нуль – модемному кабелю</w:t>
      </w:r>
      <w:r>
        <w:rPr>
          <w:sz w:val="28"/>
          <w:szCs w:val="28"/>
        </w:rPr>
        <w:t xml:space="preserve"> (рис.1)</w:t>
      </w:r>
      <w:r w:rsidRPr="000E04B8">
        <w:rPr>
          <w:sz w:val="28"/>
          <w:szCs w:val="28"/>
        </w:rPr>
        <w:t xml:space="preserve"> или с помощью модема</w:t>
      </w:r>
      <w:r>
        <w:rPr>
          <w:sz w:val="28"/>
          <w:szCs w:val="28"/>
        </w:rPr>
        <w:t xml:space="preserve"> (рис.2).</w:t>
      </w:r>
    </w:p>
    <w:p w:rsidR="00DD3928" w:rsidRPr="000E04B8" w:rsidRDefault="00DD3928" w:rsidP="00DD3928">
      <w:pPr>
        <w:autoSpaceDE w:val="0"/>
        <w:autoSpaceDN w:val="0"/>
        <w:adjustRightInd w:val="0"/>
        <w:spacing w:line="360" w:lineRule="auto"/>
        <w:ind w:firstLine="709"/>
        <w:jc w:val="center"/>
        <w:rPr>
          <w:sz w:val="28"/>
          <w:szCs w:val="28"/>
        </w:rPr>
      </w:pPr>
    </w:p>
    <w:p w:rsidR="00DD3928" w:rsidRPr="000E04B8" w:rsidRDefault="00DD3928" w:rsidP="00DD3928">
      <w:pPr>
        <w:autoSpaceDE w:val="0"/>
        <w:autoSpaceDN w:val="0"/>
        <w:adjustRightInd w:val="0"/>
        <w:spacing w:line="360" w:lineRule="auto"/>
        <w:ind w:firstLine="709"/>
        <w:jc w:val="center"/>
        <w:rPr>
          <w:sz w:val="28"/>
          <w:szCs w:val="28"/>
        </w:rPr>
      </w:pPr>
      <w:r w:rsidRPr="000E04B8">
        <w:rPr>
          <w:sz w:val="28"/>
          <w:szCs w:val="28"/>
        </w:rPr>
        <w:object w:dxaOrig="3480" w:dyaOrig="1245">
          <v:shape id="_x0000_i1027" type="#_x0000_t75" style="width:254.5pt;height:91.25pt" o:ole="">
            <v:imagedata r:id="rId24" o:title=""/>
          </v:shape>
          <o:OLEObject Type="Embed" ProgID="PBrush" ShapeID="_x0000_i1027" DrawAspect="Content" ObjectID="_1686465072" r:id="rId25"/>
        </w:object>
      </w:r>
    </w:p>
    <w:p w:rsidR="00DD3928" w:rsidRPr="000E04B8" w:rsidRDefault="00DD3928" w:rsidP="00DD3928">
      <w:pPr>
        <w:autoSpaceDE w:val="0"/>
        <w:autoSpaceDN w:val="0"/>
        <w:adjustRightInd w:val="0"/>
        <w:spacing w:line="360" w:lineRule="auto"/>
        <w:ind w:firstLine="709"/>
        <w:jc w:val="center"/>
        <w:rPr>
          <w:sz w:val="28"/>
          <w:szCs w:val="28"/>
        </w:rPr>
      </w:pPr>
      <w:r>
        <w:rPr>
          <w:sz w:val="28"/>
          <w:szCs w:val="28"/>
        </w:rPr>
        <w:t xml:space="preserve">Рис.1. </w:t>
      </w:r>
      <w:r w:rsidRPr="000E04B8">
        <w:rPr>
          <w:sz w:val="28"/>
          <w:szCs w:val="28"/>
        </w:rPr>
        <w:t>Вариант 1. Прямое соединение по нуль – модемному кабелю.</w:t>
      </w:r>
    </w:p>
    <w:p w:rsidR="00DD3928" w:rsidRPr="000E04B8" w:rsidRDefault="00DD3928" w:rsidP="00DD3928">
      <w:pPr>
        <w:autoSpaceDE w:val="0"/>
        <w:autoSpaceDN w:val="0"/>
        <w:adjustRightInd w:val="0"/>
        <w:spacing w:line="360" w:lineRule="auto"/>
        <w:ind w:firstLine="709"/>
        <w:jc w:val="center"/>
        <w:rPr>
          <w:sz w:val="28"/>
          <w:szCs w:val="28"/>
        </w:rPr>
      </w:pPr>
    </w:p>
    <w:p w:rsidR="00DD3928" w:rsidRPr="000E04B8" w:rsidRDefault="00DD3928" w:rsidP="00DD3928">
      <w:pPr>
        <w:autoSpaceDE w:val="0"/>
        <w:autoSpaceDN w:val="0"/>
        <w:adjustRightInd w:val="0"/>
        <w:spacing w:line="360" w:lineRule="auto"/>
        <w:ind w:firstLine="709"/>
        <w:jc w:val="center"/>
        <w:rPr>
          <w:sz w:val="28"/>
          <w:szCs w:val="28"/>
        </w:rPr>
      </w:pPr>
      <w:r w:rsidRPr="000E04B8">
        <w:rPr>
          <w:sz w:val="28"/>
          <w:szCs w:val="28"/>
        </w:rPr>
        <w:object w:dxaOrig="5009" w:dyaOrig="1230">
          <v:shape id="_x0000_i1028" type="#_x0000_t75" style="width:334.9pt;height:82.05pt" o:ole="">
            <v:imagedata r:id="rId26" o:title=""/>
          </v:shape>
          <o:OLEObject Type="Embed" ProgID="PBrush" ShapeID="_x0000_i1028" DrawAspect="Content" ObjectID="_1686465073" r:id="rId27"/>
        </w:object>
      </w:r>
    </w:p>
    <w:p w:rsidR="00DD3928" w:rsidRPr="000E04B8" w:rsidRDefault="00DD3928" w:rsidP="00DD3928">
      <w:pPr>
        <w:autoSpaceDE w:val="0"/>
        <w:autoSpaceDN w:val="0"/>
        <w:adjustRightInd w:val="0"/>
        <w:spacing w:line="360" w:lineRule="auto"/>
        <w:ind w:firstLine="709"/>
        <w:jc w:val="center"/>
        <w:rPr>
          <w:sz w:val="28"/>
          <w:szCs w:val="28"/>
        </w:rPr>
      </w:pPr>
      <w:r>
        <w:rPr>
          <w:sz w:val="28"/>
          <w:szCs w:val="28"/>
        </w:rPr>
        <w:lastRenderedPageBreak/>
        <w:t xml:space="preserve">Рис.2. </w:t>
      </w:r>
      <w:r w:rsidRPr="000E04B8">
        <w:rPr>
          <w:sz w:val="28"/>
          <w:szCs w:val="28"/>
        </w:rPr>
        <w:t>Вариант 2. Соединение по коммутируемой/выделенной линии.</w:t>
      </w:r>
    </w:p>
    <w:p w:rsidR="00DD3928" w:rsidRPr="000E04B8" w:rsidRDefault="00DD3928" w:rsidP="00DD3928">
      <w:pPr>
        <w:pStyle w:val="a7"/>
        <w:spacing w:line="360" w:lineRule="auto"/>
        <w:ind w:firstLine="709"/>
        <w:jc w:val="both"/>
        <w:rPr>
          <w:szCs w:val="28"/>
        </w:rPr>
      </w:pPr>
      <w:r w:rsidRPr="000E04B8">
        <w:rPr>
          <w:szCs w:val="28"/>
        </w:rPr>
        <w:t>Работа с УСПД, подключенными через локальную сеть, возможна следующими способами:</w:t>
      </w:r>
    </w:p>
    <w:p w:rsidR="00DD3928" w:rsidRPr="000E04B8" w:rsidRDefault="00DD3928" w:rsidP="006A45CE">
      <w:pPr>
        <w:numPr>
          <w:ilvl w:val="0"/>
          <w:numId w:val="71"/>
        </w:numPr>
        <w:tabs>
          <w:tab w:val="clear" w:pos="1260"/>
          <w:tab w:val="num" w:pos="900"/>
        </w:tabs>
        <w:autoSpaceDE w:val="0"/>
        <w:autoSpaceDN w:val="0"/>
        <w:adjustRightInd w:val="0"/>
        <w:spacing w:line="360" w:lineRule="auto"/>
        <w:ind w:left="0" w:firstLine="709"/>
        <w:jc w:val="both"/>
        <w:rPr>
          <w:sz w:val="28"/>
          <w:szCs w:val="28"/>
        </w:rPr>
      </w:pPr>
      <w:r w:rsidRPr="000E04B8">
        <w:rPr>
          <w:sz w:val="28"/>
          <w:szCs w:val="28"/>
        </w:rPr>
        <w:t>подключение с использованием NVТ-порта (только для ЭКОМ-3000М)</w:t>
      </w:r>
      <w:r>
        <w:rPr>
          <w:sz w:val="28"/>
          <w:szCs w:val="28"/>
        </w:rPr>
        <w:t xml:space="preserve"> (рис.3).</w:t>
      </w:r>
    </w:p>
    <w:p w:rsidR="00DD3928" w:rsidRPr="000E04B8" w:rsidRDefault="00DD3928" w:rsidP="00DD3928">
      <w:pPr>
        <w:autoSpaceDE w:val="0"/>
        <w:autoSpaceDN w:val="0"/>
        <w:adjustRightInd w:val="0"/>
        <w:spacing w:line="360" w:lineRule="auto"/>
        <w:ind w:firstLine="709"/>
        <w:jc w:val="center"/>
        <w:rPr>
          <w:sz w:val="28"/>
          <w:szCs w:val="28"/>
        </w:rPr>
      </w:pPr>
      <w:r w:rsidRPr="000E04B8">
        <w:rPr>
          <w:sz w:val="28"/>
          <w:szCs w:val="28"/>
        </w:rPr>
        <w:object w:dxaOrig="4576" w:dyaOrig="1290">
          <v:shape id="_x0000_i1029" type="#_x0000_t75" style="width:319pt;height:90.4pt" o:ole="">
            <v:imagedata r:id="rId28" o:title=""/>
          </v:shape>
          <o:OLEObject Type="Embed" ProgID="PBrush" ShapeID="_x0000_i1029" DrawAspect="Content" ObjectID="_1686465074" r:id="rId29"/>
        </w:object>
      </w:r>
    </w:p>
    <w:p w:rsidR="00DD3928" w:rsidRPr="000E04B8" w:rsidRDefault="00DD3928" w:rsidP="00DD3928">
      <w:pPr>
        <w:pStyle w:val="af"/>
        <w:spacing w:line="360" w:lineRule="auto"/>
        <w:ind w:firstLine="709"/>
        <w:rPr>
          <w:szCs w:val="28"/>
        </w:rPr>
      </w:pPr>
      <w:r>
        <w:rPr>
          <w:szCs w:val="28"/>
        </w:rPr>
        <w:t xml:space="preserve">Рис.3. </w:t>
      </w:r>
      <w:r w:rsidRPr="000E04B8">
        <w:rPr>
          <w:szCs w:val="28"/>
        </w:rPr>
        <w:t>Вариант 3. Соединение с использованием NVT-порта.</w:t>
      </w:r>
    </w:p>
    <w:p w:rsidR="00DD3928" w:rsidRPr="000E04B8" w:rsidRDefault="00DD3928" w:rsidP="006A45CE">
      <w:pPr>
        <w:numPr>
          <w:ilvl w:val="0"/>
          <w:numId w:val="71"/>
        </w:numPr>
        <w:tabs>
          <w:tab w:val="clear" w:pos="1260"/>
          <w:tab w:val="num" w:pos="900"/>
        </w:tabs>
        <w:autoSpaceDE w:val="0"/>
        <w:autoSpaceDN w:val="0"/>
        <w:adjustRightInd w:val="0"/>
        <w:spacing w:line="360" w:lineRule="auto"/>
        <w:ind w:left="0" w:firstLine="709"/>
        <w:jc w:val="both"/>
        <w:rPr>
          <w:sz w:val="28"/>
          <w:szCs w:val="28"/>
        </w:rPr>
      </w:pPr>
      <w:r w:rsidRPr="000E04B8">
        <w:rPr>
          <w:sz w:val="28"/>
          <w:szCs w:val="28"/>
        </w:rPr>
        <w:t>подключение УСПД к локальной сети с пом</w:t>
      </w:r>
      <w:r>
        <w:rPr>
          <w:sz w:val="28"/>
          <w:szCs w:val="28"/>
        </w:rPr>
        <w:t>ощью конвертеров RS232/Ethernet (рис.4).</w:t>
      </w:r>
    </w:p>
    <w:p w:rsidR="00DD3928" w:rsidRPr="000E04B8" w:rsidRDefault="00DD3928" w:rsidP="00DD3928">
      <w:pPr>
        <w:autoSpaceDE w:val="0"/>
        <w:autoSpaceDN w:val="0"/>
        <w:adjustRightInd w:val="0"/>
        <w:spacing w:line="360" w:lineRule="auto"/>
        <w:ind w:firstLine="709"/>
        <w:jc w:val="center"/>
        <w:rPr>
          <w:sz w:val="28"/>
          <w:szCs w:val="28"/>
        </w:rPr>
      </w:pPr>
      <w:r w:rsidRPr="000E04B8">
        <w:rPr>
          <w:sz w:val="28"/>
          <w:szCs w:val="28"/>
        </w:rPr>
        <w:object w:dxaOrig="5039" w:dyaOrig="1200">
          <v:shape id="_x0000_i1030" type="#_x0000_t75" style="width:329pt;height:78.7pt" o:ole="">
            <v:imagedata r:id="rId30" o:title=""/>
          </v:shape>
          <o:OLEObject Type="Embed" ProgID="PBrush" ShapeID="_x0000_i1030" DrawAspect="Content" ObjectID="_1686465075" r:id="rId31"/>
        </w:object>
      </w:r>
    </w:p>
    <w:p w:rsidR="00DD3928" w:rsidRPr="000E04B8" w:rsidRDefault="00DD3928" w:rsidP="00DD3928">
      <w:pPr>
        <w:pStyle w:val="3"/>
        <w:spacing w:line="360" w:lineRule="auto"/>
        <w:ind w:firstLine="709"/>
        <w:rPr>
          <w:szCs w:val="28"/>
        </w:rPr>
      </w:pPr>
      <w:bookmarkStart w:id="83" w:name="_Toc74647524"/>
      <w:r>
        <w:rPr>
          <w:szCs w:val="28"/>
        </w:rPr>
        <w:t xml:space="preserve">Рис.4. </w:t>
      </w:r>
      <w:r w:rsidRPr="000E04B8">
        <w:rPr>
          <w:szCs w:val="28"/>
        </w:rPr>
        <w:t>Вариант 4. Соединение через конвертер RS232/Ethernet.</w:t>
      </w:r>
      <w:bookmarkEnd w:id="83"/>
    </w:p>
    <w:p w:rsidR="00DD3928" w:rsidRPr="00357D8A" w:rsidRDefault="00DD3928" w:rsidP="00DD3928">
      <w:pPr>
        <w:autoSpaceDE w:val="0"/>
        <w:autoSpaceDN w:val="0"/>
        <w:adjustRightInd w:val="0"/>
        <w:spacing w:line="360" w:lineRule="auto"/>
        <w:ind w:firstLine="709"/>
        <w:jc w:val="center"/>
        <w:rPr>
          <w:sz w:val="16"/>
          <w:szCs w:val="16"/>
        </w:rPr>
      </w:pPr>
    </w:p>
    <w:p w:rsidR="00DD3928" w:rsidRPr="00AA40AA" w:rsidRDefault="00DD3928" w:rsidP="00AA40AA">
      <w:pPr>
        <w:pStyle w:val="2"/>
        <w:rPr>
          <w:bCs w:val="0"/>
          <w:color w:val="auto"/>
          <w:sz w:val="28"/>
          <w:szCs w:val="28"/>
        </w:rPr>
      </w:pPr>
      <w:bookmarkStart w:id="84" w:name="_Toc74647525"/>
      <w:r w:rsidRPr="00AA40AA">
        <w:rPr>
          <w:bCs w:val="0"/>
          <w:color w:val="auto"/>
          <w:sz w:val="28"/>
          <w:szCs w:val="28"/>
        </w:rPr>
        <w:t>Программа «</w:t>
      </w:r>
      <w:r w:rsidRPr="00AA40AA">
        <w:rPr>
          <w:bCs w:val="0"/>
          <w:color w:val="auto"/>
          <w:sz w:val="28"/>
          <w:szCs w:val="28"/>
          <w:lang w:val="en-US"/>
        </w:rPr>
        <w:t>CRQ</w:t>
      </w:r>
      <w:r w:rsidRPr="00AA40AA">
        <w:rPr>
          <w:bCs w:val="0"/>
          <w:color w:val="auto"/>
          <w:sz w:val="28"/>
          <w:szCs w:val="28"/>
        </w:rPr>
        <w:t xml:space="preserve"> – интерфейс»</w:t>
      </w:r>
      <w:bookmarkEnd w:id="84"/>
    </w:p>
    <w:p w:rsidR="00DD3928" w:rsidRPr="00357D8A" w:rsidRDefault="00DD3928" w:rsidP="00DD3928">
      <w:pPr>
        <w:autoSpaceDE w:val="0"/>
        <w:autoSpaceDN w:val="0"/>
        <w:adjustRightInd w:val="0"/>
        <w:spacing w:line="360" w:lineRule="auto"/>
        <w:ind w:firstLine="709"/>
        <w:jc w:val="center"/>
        <w:rPr>
          <w:sz w:val="16"/>
          <w:szCs w:val="16"/>
        </w:rPr>
      </w:pPr>
    </w:p>
    <w:p w:rsidR="00DD3928" w:rsidRPr="000E04B8" w:rsidRDefault="00DD3928" w:rsidP="00DD3928">
      <w:pPr>
        <w:autoSpaceDE w:val="0"/>
        <w:autoSpaceDN w:val="0"/>
        <w:adjustRightInd w:val="0"/>
        <w:spacing w:line="360" w:lineRule="auto"/>
        <w:ind w:firstLine="709"/>
        <w:jc w:val="both"/>
        <w:rPr>
          <w:sz w:val="28"/>
          <w:szCs w:val="28"/>
        </w:rPr>
      </w:pPr>
      <w:r w:rsidRPr="000E04B8">
        <w:rPr>
          <w:sz w:val="28"/>
          <w:szCs w:val="28"/>
        </w:rPr>
        <w:t>Программа "CRQ – интерфейс" является одним из компонентов ПТК «ЭКОМ».</w:t>
      </w:r>
    </w:p>
    <w:p w:rsidR="00DD3928" w:rsidRPr="000E04B8" w:rsidRDefault="00DD3928" w:rsidP="00DD3928">
      <w:pPr>
        <w:autoSpaceDE w:val="0"/>
        <w:autoSpaceDN w:val="0"/>
        <w:adjustRightInd w:val="0"/>
        <w:spacing w:line="360" w:lineRule="auto"/>
        <w:ind w:firstLine="709"/>
        <w:jc w:val="both"/>
        <w:rPr>
          <w:sz w:val="28"/>
          <w:szCs w:val="28"/>
        </w:rPr>
      </w:pPr>
      <w:r w:rsidRPr="000E04B8">
        <w:rPr>
          <w:sz w:val="28"/>
          <w:szCs w:val="28"/>
        </w:rPr>
        <w:t>Программа предназначена для представления данных ПТК «ЭКОМ» в локальной или глобальной сети.</w:t>
      </w:r>
    </w:p>
    <w:p w:rsidR="00DD3928" w:rsidRDefault="00DD3928" w:rsidP="00DD3928">
      <w:pPr>
        <w:autoSpaceDE w:val="0"/>
        <w:autoSpaceDN w:val="0"/>
        <w:adjustRightInd w:val="0"/>
        <w:spacing w:line="360" w:lineRule="auto"/>
        <w:ind w:firstLine="709"/>
        <w:jc w:val="both"/>
        <w:rPr>
          <w:sz w:val="28"/>
          <w:szCs w:val="28"/>
        </w:rPr>
      </w:pPr>
      <w:r w:rsidRPr="000E04B8">
        <w:rPr>
          <w:sz w:val="28"/>
          <w:szCs w:val="28"/>
        </w:rPr>
        <w:t xml:space="preserve">Данные передаются по протоколу HTTP в виде, соответствующем спецификации формата CRQ. Использование HTTP в качестве основы протокола дает возможность применить для визуализации данных и управления ПТК «ЭКОМ» всю мощь современных Интернет – браузеров без необходимости установки, конфигурирования и сопровождения какого-либо специализированного ПОна рабочем месте клиента системы. Заметно снижаются и требования к аппаратному обеспечению рабочего места. Оно должно обеспечивать лишь функционирование сетевого соединения и браузера. Этому требованию удовлетворяют не только сравнительно мощные универсальные компьютеры, но и </w:t>
      </w:r>
      <w:r w:rsidRPr="000E04B8">
        <w:rPr>
          <w:sz w:val="28"/>
          <w:szCs w:val="28"/>
        </w:rPr>
        <w:lastRenderedPageBreak/>
        <w:t>значительно более простые специализированные устройства в категориях Web-терминалов, сетевых компьютеров и т.п.</w:t>
      </w:r>
    </w:p>
    <w:p w:rsidR="00DD3928" w:rsidRPr="000E04B8" w:rsidRDefault="00DD3928" w:rsidP="00DD3928">
      <w:pPr>
        <w:autoSpaceDE w:val="0"/>
        <w:autoSpaceDN w:val="0"/>
        <w:adjustRightInd w:val="0"/>
        <w:spacing w:line="360" w:lineRule="auto"/>
        <w:ind w:firstLine="709"/>
        <w:jc w:val="both"/>
        <w:rPr>
          <w:sz w:val="28"/>
          <w:szCs w:val="28"/>
        </w:rPr>
      </w:pPr>
    </w:p>
    <w:p w:rsidR="00DD3928" w:rsidRPr="000E04B8" w:rsidRDefault="00DD3928" w:rsidP="00DD3928">
      <w:pPr>
        <w:autoSpaceDE w:val="0"/>
        <w:autoSpaceDN w:val="0"/>
        <w:adjustRightInd w:val="0"/>
        <w:spacing w:line="360" w:lineRule="auto"/>
        <w:ind w:firstLine="709"/>
        <w:jc w:val="both"/>
        <w:rPr>
          <w:sz w:val="28"/>
          <w:szCs w:val="28"/>
        </w:rPr>
      </w:pPr>
      <w:r w:rsidRPr="000E04B8">
        <w:rPr>
          <w:sz w:val="28"/>
          <w:szCs w:val="28"/>
        </w:rPr>
        <w:t>Спецификация CRQ поддерживается также контроллерами ЭКОМ-3000, начиная с версии 5.0 встроенного ПО. Этим обеспечивается единообразие представления данных одиночного контроллера и целой автоматизированной системы. CRQ-интерфейс позволяет представить как единый виртуальный контроллер сложную систему, построенную на ПТК «ЭКОМ», со своей СУБД и несколькими поставщиками данных (серверами опроса и др.), обеспечивающими работу с разнородными контроллерами.</w:t>
      </w:r>
    </w:p>
    <w:p w:rsidR="00DD3928" w:rsidRPr="000E04B8" w:rsidRDefault="00DD3928" w:rsidP="00DD3928">
      <w:pPr>
        <w:autoSpaceDE w:val="0"/>
        <w:autoSpaceDN w:val="0"/>
        <w:adjustRightInd w:val="0"/>
        <w:spacing w:line="360" w:lineRule="auto"/>
        <w:ind w:firstLine="709"/>
        <w:jc w:val="both"/>
        <w:rPr>
          <w:sz w:val="28"/>
          <w:szCs w:val="28"/>
        </w:rPr>
      </w:pPr>
      <w:r w:rsidRPr="000E04B8">
        <w:rPr>
          <w:sz w:val="28"/>
          <w:szCs w:val="28"/>
        </w:rPr>
        <w:t>Программное обеспечение, разработанное для этой спецификации, успешно работает и с реальным, и с виртуальным контроллером. В состав ПТК ЭКОМ входят такие модули. Это «Конфигуратор ЭКОМ – 3000» (в том числе ActiveX-исполнение, загружаемое непосредственно из браузера), сервер опроса, комплект Java-апплетов для графического и табличного представления данных в окне браузера, редактор Web-АРМ.</w:t>
      </w:r>
    </w:p>
    <w:p w:rsidR="00DD3928" w:rsidRPr="000E04B8" w:rsidRDefault="00DD3928" w:rsidP="00DD3928">
      <w:pPr>
        <w:autoSpaceDE w:val="0"/>
        <w:autoSpaceDN w:val="0"/>
        <w:adjustRightInd w:val="0"/>
        <w:spacing w:line="360" w:lineRule="auto"/>
        <w:ind w:firstLine="709"/>
        <w:jc w:val="both"/>
        <w:rPr>
          <w:sz w:val="28"/>
          <w:szCs w:val="28"/>
        </w:rPr>
      </w:pPr>
      <w:r w:rsidRPr="000E04B8">
        <w:rPr>
          <w:sz w:val="28"/>
          <w:szCs w:val="28"/>
        </w:rPr>
        <w:t>Все эти модули могут работать с отдельными контроллерами ЭКОМ-3000, но установка в ПТК «ЭКОМ» программы CRQ-интерфейс позволяет им также работать и с ПТК в целом.</w:t>
      </w:r>
    </w:p>
    <w:p w:rsidR="00DD3928" w:rsidRPr="000E04B8" w:rsidRDefault="00DD3928" w:rsidP="00DD3928">
      <w:pPr>
        <w:autoSpaceDE w:val="0"/>
        <w:autoSpaceDN w:val="0"/>
        <w:adjustRightInd w:val="0"/>
        <w:spacing w:line="360" w:lineRule="auto"/>
        <w:ind w:firstLine="709"/>
        <w:jc w:val="both"/>
        <w:rPr>
          <w:sz w:val="28"/>
          <w:szCs w:val="28"/>
        </w:rPr>
      </w:pPr>
      <w:r w:rsidRPr="000E04B8">
        <w:rPr>
          <w:sz w:val="28"/>
          <w:szCs w:val="28"/>
        </w:rPr>
        <w:t>В результате упрощается масштабирование ПТК «ЭКОМ». На нижнем пределе располагается система с одним контроллером ЭКОМ-3000, без СУБД (все необходимые данные хранятся непосредственно в контроллере), с несколькими сетевыми АРМ, выполняемыми в браузере.</w:t>
      </w:r>
    </w:p>
    <w:p w:rsidR="00DD3928" w:rsidRPr="000E04B8" w:rsidRDefault="00DD3928" w:rsidP="00DD3928">
      <w:pPr>
        <w:autoSpaceDE w:val="0"/>
        <w:autoSpaceDN w:val="0"/>
        <w:adjustRightInd w:val="0"/>
        <w:spacing w:line="360" w:lineRule="auto"/>
        <w:ind w:firstLine="709"/>
        <w:jc w:val="both"/>
        <w:rPr>
          <w:sz w:val="28"/>
          <w:szCs w:val="28"/>
        </w:rPr>
      </w:pPr>
      <w:r w:rsidRPr="000E04B8">
        <w:rPr>
          <w:sz w:val="28"/>
          <w:szCs w:val="28"/>
        </w:rPr>
        <w:t>На верхнем пределе – многоуровневая иерархическая система, каждый из нижележащих уровней которой представляется для вышележащего как несколько контроллеров с CRQ-интерфейсом – виртуальных (за которыми скрываются развернутые системы с собственной иерархией) или реальных.</w:t>
      </w:r>
    </w:p>
    <w:p w:rsidR="00DD3928" w:rsidRDefault="00DD3928" w:rsidP="00DD3928">
      <w:pPr>
        <w:autoSpaceDE w:val="0"/>
        <w:autoSpaceDN w:val="0"/>
        <w:adjustRightInd w:val="0"/>
        <w:spacing w:line="360" w:lineRule="auto"/>
        <w:ind w:firstLine="709"/>
        <w:jc w:val="both"/>
        <w:rPr>
          <w:sz w:val="28"/>
          <w:szCs w:val="28"/>
        </w:rPr>
      </w:pPr>
      <w:r w:rsidRPr="000E04B8">
        <w:rPr>
          <w:sz w:val="28"/>
          <w:szCs w:val="28"/>
        </w:rPr>
        <w:t xml:space="preserve">Типичное использование программы CRQ-интерфейс – представление в локальной или глобальной сети данных ПТК «ЭКОМ» (поддерживаются все возможные варианты структур в БД). Однако программа "CRQ – интерфейс" может также использовать в качестве источника данных и некоторые другие БД, что позволяетинтегрировать в единую систему разнородные комплексы различных </w:t>
      </w:r>
      <w:r w:rsidRPr="000E04B8">
        <w:rPr>
          <w:sz w:val="28"/>
          <w:szCs w:val="28"/>
        </w:rPr>
        <w:lastRenderedPageBreak/>
        <w:t>производителей. На данный момент поддерживались следующие типы БД сторонних разработчиков:</w:t>
      </w:r>
    </w:p>
    <w:p w:rsidR="00DD3928" w:rsidRPr="000E04B8" w:rsidRDefault="00DD3928" w:rsidP="00DD3928">
      <w:pPr>
        <w:autoSpaceDE w:val="0"/>
        <w:autoSpaceDN w:val="0"/>
        <w:adjustRightInd w:val="0"/>
        <w:spacing w:line="360" w:lineRule="auto"/>
        <w:ind w:firstLine="709"/>
        <w:jc w:val="both"/>
        <w:rPr>
          <w:sz w:val="28"/>
          <w:szCs w:val="28"/>
        </w:rPr>
      </w:pPr>
    </w:p>
    <w:p w:rsidR="00DD3928" w:rsidRPr="000E04B8" w:rsidRDefault="00DD3928" w:rsidP="006A45CE">
      <w:pPr>
        <w:numPr>
          <w:ilvl w:val="0"/>
          <w:numId w:val="71"/>
        </w:numPr>
        <w:tabs>
          <w:tab w:val="clear" w:pos="1260"/>
          <w:tab w:val="num" w:pos="900"/>
        </w:tabs>
        <w:autoSpaceDE w:val="0"/>
        <w:autoSpaceDN w:val="0"/>
        <w:adjustRightInd w:val="0"/>
        <w:spacing w:line="360" w:lineRule="auto"/>
        <w:ind w:left="0" w:firstLine="709"/>
        <w:jc w:val="both"/>
        <w:rPr>
          <w:sz w:val="28"/>
          <w:szCs w:val="28"/>
        </w:rPr>
      </w:pPr>
      <w:r w:rsidRPr="000E04B8">
        <w:rPr>
          <w:sz w:val="28"/>
          <w:szCs w:val="28"/>
        </w:rPr>
        <w:t>СПРУТ (лаб. АСКУЭ НВЭС)</w:t>
      </w:r>
    </w:p>
    <w:p w:rsidR="00DD3928" w:rsidRPr="000E04B8" w:rsidRDefault="00DD3928" w:rsidP="006A45CE">
      <w:pPr>
        <w:numPr>
          <w:ilvl w:val="0"/>
          <w:numId w:val="71"/>
        </w:numPr>
        <w:tabs>
          <w:tab w:val="clear" w:pos="1260"/>
          <w:tab w:val="num" w:pos="900"/>
        </w:tabs>
        <w:autoSpaceDE w:val="0"/>
        <w:autoSpaceDN w:val="0"/>
        <w:adjustRightInd w:val="0"/>
        <w:spacing w:line="360" w:lineRule="auto"/>
        <w:ind w:left="0" w:firstLine="709"/>
        <w:jc w:val="both"/>
        <w:rPr>
          <w:sz w:val="28"/>
          <w:szCs w:val="28"/>
        </w:rPr>
      </w:pPr>
      <w:r w:rsidRPr="000E04B8">
        <w:rPr>
          <w:sz w:val="28"/>
          <w:szCs w:val="28"/>
        </w:rPr>
        <w:t>Ресурс-сервер (НПП Энерготехника)</w:t>
      </w:r>
    </w:p>
    <w:p w:rsidR="00DD3928" w:rsidRPr="000E04B8" w:rsidRDefault="00DD3928" w:rsidP="006A45CE">
      <w:pPr>
        <w:numPr>
          <w:ilvl w:val="0"/>
          <w:numId w:val="71"/>
        </w:numPr>
        <w:tabs>
          <w:tab w:val="clear" w:pos="1260"/>
          <w:tab w:val="num" w:pos="900"/>
        </w:tabs>
        <w:autoSpaceDE w:val="0"/>
        <w:autoSpaceDN w:val="0"/>
        <w:adjustRightInd w:val="0"/>
        <w:spacing w:line="360" w:lineRule="auto"/>
        <w:ind w:left="0" w:firstLine="709"/>
        <w:jc w:val="both"/>
        <w:rPr>
          <w:sz w:val="28"/>
          <w:szCs w:val="28"/>
        </w:rPr>
      </w:pPr>
      <w:r w:rsidRPr="000E04B8">
        <w:rPr>
          <w:sz w:val="28"/>
          <w:szCs w:val="28"/>
        </w:rPr>
        <w:t>Альфа ЦЕНТР (Эльстер – Метроника)</w:t>
      </w:r>
    </w:p>
    <w:p w:rsidR="00DD3928" w:rsidRPr="000E04B8" w:rsidRDefault="00DD3928" w:rsidP="006A45CE">
      <w:pPr>
        <w:numPr>
          <w:ilvl w:val="0"/>
          <w:numId w:val="71"/>
        </w:numPr>
        <w:tabs>
          <w:tab w:val="clear" w:pos="1260"/>
          <w:tab w:val="num" w:pos="900"/>
        </w:tabs>
        <w:autoSpaceDE w:val="0"/>
        <w:autoSpaceDN w:val="0"/>
        <w:adjustRightInd w:val="0"/>
        <w:spacing w:line="360" w:lineRule="auto"/>
        <w:ind w:left="0" w:firstLine="709"/>
        <w:jc w:val="both"/>
        <w:rPr>
          <w:sz w:val="28"/>
          <w:szCs w:val="28"/>
          <w:lang w:val="en-US"/>
        </w:rPr>
      </w:pPr>
      <w:r w:rsidRPr="000E04B8">
        <w:rPr>
          <w:sz w:val="28"/>
          <w:szCs w:val="28"/>
          <w:lang w:val="en-US"/>
        </w:rPr>
        <w:t>TrendWorX (ICONICS)</w:t>
      </w:r>
    </w:p>
    <w:p w:rsidR="00DD3928" w:rsidRPr="000E04B8" w:rsidRDefault="00DD3928" w:rsidP="006A45CE">
      <w:pPr>
        <w:numPr>
          <w:ilvl w:val="0"/>
          <w:numId w:val="71"/>
        </w:numPr>
        <w:tabs>
          <w:tab w:val="clear" w:pos="1260"/>
          <w:tab w:val="num" w:pos="900"/>
        </w:tabs>
        <w:autoSpaceDE w:val="0"/>
        <w:autoSpaceDN w:val="0"/>
        <w:adjustRightInd w:val="0"/>
        <w:spacing w:line="360" w:lineRule="auto"/>
        <w:ind w:left="0" w:firstLine="709"/>
        <w:jc w:val="both"/>
        <w:rPr>
          <w:sz w:val="28"/>
          <w:szCs w:val="28"/>
          <w:lang w:val="en-US"/>
        </w:rPr>
      </w:pPr>
      <w:r w:rsidRPr="000E04B8">
        <w:rPr>
          <w:sz w:val="28"/>
          <w:szCs w:val="28"/>
          <w:lang w:val="en-US"/>
        </w:rPr>
        <w:t>AlarmWorX (ICONICS)</w:t>
      </w:r>
    </w:p>
    <w:p w:rsidR="00DD3928" w:rsidRPr="000E04B8" w:rsidRDefault="00DD3928" w:rsidP="006A45CE">
      <w:pPr>
        <w:numPr>
          <w:ilvl w:val="0"/>
          <w:numId w:val="71"/>
        </w:numPr>
        <w:tabs>
          <w:tab w:val="clear" w:pos="1260"/>
          <w:tab w:val="num" w:pos="900"/>
        </w:tabs>
        <w:autoSpaceDE w:val="0"/>
        <w:autoSpaceDN w:val="0"/>
        <w:adjustRightInd w:val="0"/>
        <w:spacing w:line="360" w:lineRule="auto"/>
        <w:ind w:left="0" w:firstLine="709"/>
        <w:jc w:val="both"/>
        <w:rPr>
          <w:sz w:val="28"/>
          <w:szCs w:val="28"/>
        </w:rPr>
      </w:pPr>
      <w:r w:rsidRPr="000E04B8">
        <w:rPr>
          <w:sz w:val="28"/>
          <w:szCs w:val="28"/>
        </w:rPr>
        <w:t>ТСУ "Пчела"</w:t>
      </w:r>
    </w:p>
    <w:p w:rsidR="00DD3928" w:rsidRPr="000E04B8" w:rsidRDefault="00DD3928" w:rsidP="00DD3928">
      <w:pPr>
        <w:autoSpaceDE w:val="0"/>
        <w:autoSpaceDN w:val="0"/>
        <w:adjustRightInd w:val="0"/>
        <w:spacing w:line="360" w:lineRule="auto"/>
        <w:ind w:firstLine="709"/>
        <w:jc w:val="both"/>
        <w:rPr>
          <w:sz w:val="28"/>
          <w:szCs w:val="28"/>
        </w:rPr>
      </w:pPr>
      <w:r w:rsidRPr="000E04B8">
        <w:rPr>
          <w:sz w:val="28"/>
          <w:szCs w:val="28"/>
        </w:rPr>
        <w:t>Список имеет тенденцию к расширению.</w:t>
      </w:r>
    </w:p>
    <w:p w:rsidR="00DD3928" w:rsidRPr="00357D8A" w:rsidRDefault="00DD3928" w:rsidP="00DD3928">
      <w:pPr>
        <w:autoSpaceDE w:val="0"/>
        <w:autoSpaceDN w:val="0"/>
        <w:adjustRightInd w:val="0"/>
        <w:spacing w:line="360" w:lineRule="auto"/>
        <w:ind w:firstLine="709"/>
        <w:jc w:val="center"/>
        <w:rPr>
          <w:sz w:val="16"/>
          <w:szCs w:val="16"/>
        </w:rPr>
      </w:pPr>
    </w:p>
    <w:p w:rsidR="00DD3928" w:rsidRPr="00AA40AA" w:rsidRDefault="00DD3928" w:rsidP="00AA40AA">
      <w:pPr>
        <w:pStyle w:val="2"/>
        <w:rPr>
          <w:bCs w:val="0"/>
          <w:color w:val="auto"/>
          <w:sz w:val="28"/>
          <w:szCs w:val="28"/>
        </w:rPr>
      </w:pPr>
      <w:bookmarkStart w:id="85" w:name="_Toc74647526"/>
      <w:r w:rsidRPr="00AA40AA">
        <w:rPr>
          <w:bCs w:val="0"/>
          <w:color w:val="auto"/>
          <w:sz w:val="28"/>
          <w:szCs w:val="28"/>
        </w:rPr>
        <w:t>Автоматизированное рабочее место «</w:t>
      </w:r>
      <w:r w:rsidRPr="00AA40AA">
        <w:rPr>
          <w:bCs w:val="0"/>
          <w:color w:val="auto"/>
          <w:sz w:val="28"/>
          <w:szCs w:val="28"/>
          <w:lang w:val="en-US"/>
        </w:rPr>
        <w:t>ControlAge</w:t>
      </w:r>
      <w:bookmarkStart w:id="86" w:name="_Toc478286244"/>
      <w:bookmarkStart w:id="87" w:name="_Toc478814635"/>
      <w:bookmarkStart w:id="88" w:name="_Toc479448005"/>
      <w:bookmarkStart w:id="89" w:name="_Toc479488182"/>
      <w:bookmarkStart w:id="90" w:name="_Toc479488241"/>
      <w:bookmarkStart w:id="91" w:name="_Toc480279450"/>
      <w:bookmarkStart w:id="92" w:name="_Toc483055752"/>
      <w:bookmarkStart w:id="93" w:name="_Toc483911087"/>
      <w:bookmarkStart w:id="94" w:name="_Toc483977959"/>
      <w:bookmarkStart w:id="95" w:name="_Toc492373258"/>
      <w:bookmarkStart w:id="96" w:name="_Toc500239913"/>
      <w:bookmarkStart w:id="97" w:name="_Toc500240000"/>
      <w:bookmarkStart w:id="98" w:name="_Toc502134466"/>
      <w:bookmarkStart w:id="99" w:name="_Toc523908346"/>
      <w:bookmarkStart w:id="100" w:name="_Toc533339508"/>
      <w:bookmarkStart w:id="101" w:name="_Toc536609439"/>
      <w:bookmarkStart w:id="102" w:name="_Toc36444377"/>
      <w:bookmarkStart w:id="103" w:name="_Toc107993803"/>
      <w:r w:rsidRPr="00AA40AA">
        <w:rPr>
          <w:bCs w:val="0"/>
          <w:color w:val="auto"/>
          <w:sz w:val="28"/>
          <w:szCs w:val="28"/>
        </w:rPr>
        <w:t>»</w:t>
      </w:r>
      <w:bookmarkEnd w:id="85"/>
    </w:p>
    <w:p w:rsidR="00DD3928" w:rsidRPr="00357D8A" w:rsidRDefault="00DD3928" w:rsidP="00DD3928">
      <w:pPr>
        <w:autoSpaceDE w:val="0"/>
        <w:autoSpaceDN w:val="0"/>
        <w:adjustRightInd w:val="0"/>
        <w:spacing w:line="360" w:lineRule="auto"/>
        <w:ind w:firstLine="709"/>
        <w:jc w:val="center"/>
        <w:rPr>
          <w:bCs/>
          <w:sz w:val="16"/>
          <w:szCs w:val="16"/>
        </w:rPr>
      </w:pPr>
    </w:p>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p w:rsidR="00DD3928" w:rsidRPr="000E04B8" w:rsidRDefault="00DD3928" w:rsidP="00DD3928">
      <w:pPr>
        <w:spacing w:line="360" w:lineRule="auto"/>
        <w:ind w:firstLine="709"/>
        <w:jc w:val="both"/>
        <w:rPr>
          <w:sz w:val="28"/>
          <w:szCs w:val="28"/>
        </w:rPr>
      </w:pPr>
      <w:r w:rsidRPr="000E04B8">
        <w:rPr>
          <w:sz w:val="28"/>
          <w:szCs w:val="28"/>
        </w:rPr>
        <w:t>Автоматизированное рабочее место (АРМ) "ControlAge" предназначено для работы в составе ПТК «ЭКОМ». Основные функции АРМа:</w:t>
      </w:r>
    </w:p>
    <w:p w:rsidR="00DD3928" w:rsidRPr="000E04B8" w:rsidRDefault="00DD3928" w:rsidP="006A45CE">
      <w:pPr>
        <w:numPr>
          <w:ilvl w:val="0"/>
          <w:numId w:val="72"/>
        </w:numPr>
        <w:tabs>
          <w:tab w:val="clear" w:pos="1620"/>
          <w:tab w:val="num" w:pos="900"/>
        </w:tabs>
        <w:spacing w:line="360" w:lineRule="auto"/>
        <w:ind w:left="0" w:firstLine="709"/>
        <w:jc w:val="both"/>
        <w:rPr>
          <w:sz w:val="28"/>
          <w:szCs w:val="28"/>
        </w:rPr>
      </w:pPr>
      <w:r w:rsidRPr="000E04B8">
        <w:rPr>
          <w:sz w:val="28"/>
          <w:szCs w:val="28"/>
        </w:rPr>
        <w:t>представление для просмотра дерева объектов учета в соответствии с правами пользователя;</w:t>
      </w:r>
    </w:p>
    <w:p w:rsidR="00DD3928" w:rsidRPr="000E04B8" w:rsidRDefault="00DD3928" w:rsidP="006A45CE">
      <w:pPr>
        <w:numPr>
          <w:ilvl w:val="0"/>
          <w:numId w:val="72"/>
        </w:numPr>
        <w:tabs>
          <w:tab w:val="clear" w:pos="1620"/>
          <w:tab w:val="num" w:pos="900"/>
        </w:tabs>
        <w:spacing w:line="360" w:lineRule="auto"/>
        <w:ind w:left="0" w:firstLine="709"/>
        <w:jc w:val="both"/>
        <w:rPr>
          <w:sz w:val="28"/>
          <w:szCs w:val="28"/>
        </w:rPr>
      </w:pPr>
      <w:r w:rsidRPr="000E04B8">
        <w:rPr>
          <w:sz w:val="28"/>
          <w:szCs w:val="28"/>
        </w:rPr>
        <w:t>графическое представление информации на мнемосхемах с динамическими элементами отображения;</w:t>
      </w:r>
    </w:p>
    <w:p w:rsidR="00DD3928" w:rsidRPr="000E04B8" w:rsidRDefault="00DD3928" w:rsidP="006A45CE">
      <w:pPr>
        <w:pStyle w:val="a7"/>
        <w:numPr>
          <w:ilvl w:val="0"/>
          <w:numId w:val="72"/>
        </w:numPr>
        <w:tabs>
          <w:tab w:val="clear" w:pos="1620"/>
          <w:tab w:val="num" w:pos="900"/>
        </w:tabs>
        <w:spacing w:after="0" w:line="360" w:lineRule="auto"/>
        <w:ind w:left="0" w:firstLine="709"/>
        <w:jc w:val="both"/>
        <w:rPr>
          <w:szCs w:val="28"/>
        </w:rPr>
      </w:pPr>
      <w:r w:rsidRPr="000E04B8">
        <w:rPr>
          <w:szCs w:val="28"/>
        </w:rPr>
        <w:t>сводная информация в виде графиков и отчетов за любой период с любой дискретностью;</w:t>
      </w:r>
    </w:p>
    <w:p w:rsidR="00DD3928" w:rsidRPr="000E04B8" w:rsidRDefault="00DD3928" w:rsidP="006A45CE">
      <w:pPr>
        <w:numPr>
          <w:ilvl w:val="0"/>
          <w:numId w:val="72"/>
        </w:numPr>
        <w:tabs>
          <w:tab w:val="clear" w:pos="1620"/>
          <w:tab w:val="left" w:pos="851"/>
          <w:tab w:val="num" w:pos="900"/>
        </w:tabs>
        <w:spacing w:line="360" w:lineRule="auto"/>
        <w:ind w:left="0" w:firstLine="709"/>
        <w:jc w:val="both"/>
        <w:rPr>
          <w:sz w:val="28"/>
          <w:szCs w:val="28"/>
        </w:rPr>
      </w:pPr>
      <w:r w:rsidRPr="000E04B8">
        <w:rPr>
          <w:sz w:val="28"/>
          <w:szCs w:val="28"/>
        </w:rPr>
        <w:t>конфигурирование системы;</w:t>
      </w:r>
    </w:p>
    <w:p w:rsidR="00DD3928" w:rsidRPr="000E04B8" w:rsidRDefault="00DD3928" w:rsidP="006A45CE">
      <w:pPr>
        <w:numPr>
          <w:ilvl w:val="0"/>
          <w:numId w:val="72"/>
        </w:numPr>
        <w:tabs>
          <w:tab w:val="clear" w:pos="1620"/>
          <w:tab w:val="left" w:pos="851"/>
          <w:tab w:val="num" w:pos="900"/>
        </w:tabs>
        <w:spacing w:line="360" w:lineRule="auto"/>
        <w:ind w:left="0" w:firstLine="709"/>
        <w:jc w:val="both"/>
        <w:rPr>
          <w:sz w:val="28"/>
          <w:szCs w:val="28"/>
        </w:rPr>
      </w:pPr>
      <w:r w:rsidRPr="000E04B8">
        <w:rPr>
          <w:sz w:val="28"/>
          <w:szCs w:val="28"/>
        </w:rPr>
        <w:t>анализ целостности данных на сервере;</w:t>
      </w:r>
    </w:p>
    <w:p w:rsidR="00DD3928" w:rsidRPr="000E04B8" w:rsidRDefault="00DD3928" w:rsidP="006A45CE">
      <w:pPr>
        <w:numPr>
          <w:ilvl w:val="0"/>
          <w:numId w:val="72"/>
        </w:numPr>
        <w:tabs>
          <w:tab w:val="clear" w:pos="1620"/>
          <w:tab w:val="left" w:pos="851"/>
          <w:tab w:val="num" w:pos="900"/>
        </w:tabs>
        <w:spacing w:line="360" w:lineRule="auto"/>
        <w:ind w:left="0" w:firstLine="709"/>
        <w:jc w:val="both"/>
        <w:rPr>
          <w:sz w:val="28"/>
          <w:szCs w:val="28"/>
        </w:rPr>
      </w:pPr>
      <w:r w:rsidRPr="000E04B8">
        <w:rPr>
          <w:sz w:val="28"/>
          <w:szCs w:val="28"/>
        </w:rPr>
        <w:t>оповещение о событиях, случившихся в системе;</w:t>
      </w:r>
    </w:p>
    <w:p w:rsidR="00DD3928" w:rsidRPr="000E04B8" w:rsidRDefault="00DD3928" w:rsidP="00DD3928">
      <w:pPr>
        <w:tabs>
          <w:tab w:val="left" w:pos="851"/>
          <w:tab w:val="left" w:pos="993"/>
        </w:tabs>
        <w:spacing w:line="360" w:lineRule="auto"/>
        <w:ind w:firstLine="709"/>
        <w:jc w:val="both"/>
        <w:rPr>
          <w:sz w:val="28"/>
          <w:szCs w:val="28"/>
        </w:rPr>
      </w:pPr>
      <w:r w:rsidRPr="000E04B8">
        <w:rPr>
          <w:sz w:val="28"/>
          <w:szCs w:val="28"/>
        </w:rPr>
        <w:t>-</w:t>
      </w:r>
      <w:r w:rsidRPr="000E04B8">
        <w:rPr>
          <w:sz w:val="28"/>
          <w:szCs w:val="28"/>
        </w:rPr>
        <w:tab/>
        <w:t>вывод любой предоставляемой на экране информации на печать.</w:t>
      </w:r>
    </w:p>
    <w:p w:rsidR="00DD3928" w:rsidRPr="00AA40AA" w:rsidRDefault="00DD3928" w:rsidP="00AA40AA">
      <w:pPr>
        <w:pStyle w:val="2"/>
        <w:rPr>
          <w:color w:val="auto"/>
          <w:sz w:val="16"/>
          <w:szCs w:val="16"/>
        </w:rPr>
      </w:pPr>
    </w:p>
    <w:p w:rsidR="00DD3928" w:rsidRPr="00AA40AA" w:rsidRDefault="00DD3928" w:rsidP="00AA40AA">
      <w:pPr>
        <w:pStyle w:val="2"/>
        <w:rPr>
          <w:bCs w:val="0"/>
          <w:color w:val="auto"/>
          <w:sz w:val="28"/>
          <w:szCs w:val="28"/>
        </w:rPr>
      </w:pPr>
      <w:bookmarkStart w:id="104" w:name="_Toc74647527"/>
      <w:r w:rsidRPr="00AA40AA">
        <w:rPr>
          <w:bCs w:val="0"/>
          <w:color w:val="auto"/>
          <w:sz w:val="28"/>
          <w:szCs w:val="28"/>
        </w:rPr>
        <w:t>Программа «Центр импорта/экспорта»</w:t>
      </w:r>
      <w:bookmarkEnd w:id="104"/>
    </w:p>
    <w:p w:rsidR="00DD3928" w:rsidRPr="000916DD" w:rsidRDefault="00DD3928" w:rsidP="00DD3928">
      <w:pPr>
        <w:autoSpaceDE w:val="0"/>
        <w:autoSpaceDN w:val="0"/>
        <w:adjustRightInd w:val="0"/>
        <w:spacing w:line="360" w:lineRule="auto"/>
        <w:ind w:firstLine="709"/>
        <w:jc w:val="center"/>
        <w:rPr>
          <w:sz w:val="16"/>
          <w:szCs w:val="16"/>
        </w:rPr>
      </w:pPr>
    </w:p>
    <w:p w:rsidR="00DD3928" w:rsidRPr="000E04B8" w:rsidRDefault="00DD3928" w:rsidP="00DD3928">
      <w:pPr>
        <w:autoSpaceDE w:val="0"/>
        <w:autoSpaceDN w:val="0"/>
        <w:adjustRightInd w:val="0"/>
        <w:spacing w:line="360" w:lineRule="auto"/>
        <w:ind w:firstLine="709"/>
        <w:jc w:val="both"/>
        <w:rPr>
          <w:sz w:val="28"/>
          <w:szCs w:val="28"/>
        </w:rPr>
      </w:pPr>
      <w:r w:rsidRPr="000E04B8">
        <w:rPr>
          <w:sz w:val="28"/>
          <w:szCs w:val="28"/>
        </w:rPr>
        <w:t>Программное обеспечение программно – технического комплекса (ПТК) «ЭКОМ» имеет модульную многоуровневую структуру, которая обеспечивает наиболее оптимальное построение отказоустойчивого, масштабируемого ПТК.</w:t>
      </w:r>
    </w:p>
    <w:p w:rsidR="00DD3928" w:rsidRPr="000E04B8" w:rsidRDefault="00DD3928" w:rsidP="00DD3928">
      <w:pPr>
        <w:autoSpaceDE w:val="0"/>
        <w:autoSpaceDN w:val="0"/>
        <w:adjustRightInd w:val="0"/>
        <w:spacing w:line="360" w:lineRule="auto"/>
        <w:ind w:firstLine="709"/>
        <w:jc w:val="both"/>
        <w:rPr>
          <w:sz w:val="28"/>
          <w:szCs w:val="28"/>
        </w:rPr>
      </w:pPr>
      <w:r w:rsidRPr="000E04B8">
        <w:rPr>
          <w:sz w:val="28"/>
          <w:szCs w:val="28"/>
        </w:rPr>
        <w:t xml:space="preserve">Одной из составных частей комплекса может быть компонент "Центр Экспорта/Импорта", предназначенный для автоматической рассылки/приема данных по учтенной электроэнергии в различных форматах: почтовые сообщения в </w:t>
      </w:r>
      <w:r w:rsidRPr="000E04B8">
        <w:rPr>
          <w:sz w:val="28"/>
          <w:szCs w:val="28"/>
        </w:rPr>
        <w:lastRenderedPageBreak/>
        <w:t>формате макетов 63002, 51070, 80010, 80030, IP – пакеты в Формате Оперативной Передачи Данных (ФОПД), файлы в формате АСКП.</w:t>
      </w:r>
    </w:p>
    <w:p w:rsidR="00DD3928" w:rsidRPr="000E04B8" w:rsidRDefault="00DD3928" w:rsidP="00DD3928">
      <w:pPr>
        <w:autoSpaceDE w:val="0"/>
        <w:autoSpaceDN w:val="0"/>
        <w:adjustRightInd w:val="0"/>
        <w:spacing w:line="360" w:lineRule="auto"/>
        <w:ind w:firstLine="709"/>
        <w:jc w:val="both"/>
        <w:rPr>
          <w:sz w:val="28"/>
          <w:szCs w:val="28"/>
        </w:rPr>
      </w:pPr>
      <w:r w:rsidRPr="000E04B8">
        <w:rPr>
          <w:sz w:val="28"/>
          <w:szCs w:val="28"/>
        </w:rPr>
        <w:t>Программа базируется на данных о трехминутных и получасовых значениях учтенной электроэнергии, поступающих от других компонентов ПТК.</w:t>
      </w:r>
    </w:p>
    <w:p w:rsidR="00DD3928" w:rsidRPr="000E04B8" w:rsidRDefault="00DD3928" w:rsidP="00DD3928">
      <w:pPr>
        <w:autoSpaceDE w:val="0"/>
        <w:autoSpaceDN w:val="0"/>
        <w:adjustRightInd w:val="0"/>
        <w:spacing w:line="360" w:lineRule="auto"/>
        <w:ind w:firstLine="709"/>
        <w:jc w:val="both"/>
        <w:rPr>
          <w:sz w:val="28"/>
          <w:szCs w:val="28"/>
        </w:rPr>
      </w:pPr>
      <w:r w:rsidRPr="000E04B8">
        <w:rPr>
          <w:sz w:val="28"/>
          <w:szCs w:val="28"/>
        </w:rPr>
        <w:t>Программа включает набор объектов, хранящихся и выполняющихся на SQL – сервере в контексте рабочей базы данных ПТК, Win32 – службу (среда исполнения – Windows NT/2000/XP), а также утилиту настройки.</w:t>
      </w:r>
    </w:p>
    <w:p w:rsidR="00DD3928" w:rsidRPr="000E04B8" w:rsidRDefault="00DD3928" w:rsidP="00DD3928">
      <w:pPr>
        <w:autoSpaceDE w:val="0"/>
        <w:autoSpaceDN w:val="0"/>
        <w:adjustRightInd w:val="0"/>
        <w:spacing w:line="360" w:lineRule="auto"/>
        <w:ind w:firstLine="709"/>
        <w:jc w:val="both"/>
        <w:rPr>
          <w:sz w:val="28"/>
          <w:szCs w:val="28"/>
        </w:rPr>
      </w:pPr>
      <w:r w:rsidRPr="000E04B8">
        <w:rPr>
          <w:sz w:val="28"/>
          <w:szCs w:val="28"/>
        </w:rPr>
        <w:t>Программа позволяет решать следующие задачи:</w:t>
      </w:r>
    </w:p>
    <w:p w:rsidR="00DD3928" w:rsidRPr="000E04B8" w:rsidRDefault="00DD3928" w:rsidP="006A45CE">
      <w:pPr>
        <w:numPr>
          <w:ilvl w:val="0"/>
          <w:numId w:val="73"/>
        </w:numPr>
        <w:tabs>
          <w:tab w:val="clear" w:pos="1620"/>
          <w:tab w:val="num" w:pos="900"/>
        </w:tabs>
        <w:autoSpaceDE w:val="0"/>
        <w:autoSpaceDN w:val="0"/>
        <w:adjustRightInd w:val="0"/>
        <w:spacing w:line="360" w:lineRule="auto"/>
        <w:ind w:left="0" w:firstLine="709"/>
        <w:jc w:val="both"/>
        <w:rPr>
          <w:sz w:val="28"/>
          <w:szCs w:val="28"/>
        </w:rPr>
      </w:pPr>
      <w:r w:rsidRPr="000E04B8">
        <w:rPr>
          <w:sz w:val="28"/>
          <w:szCs w:val="28"/>
        </w:rPr>
        <w:t>создание и администрирование для каждого из поддерживаемых форматов данных списков автоматической рассылки/приема одному или нескольким получателям/отправителям на базе списка счетчиков ПТК;</w:t>
      </w:r>
    </w:p>
    <w:p w:rsidR="00DD3928" w:rsidRPr="000E04B8" w:rsidRDefault="00DD3928" w:rsidP="006A45CE">
      <w:pPr>
        <w:numPr>
          <w:ilvl w:val="0"/>
          <w:numId w:val="73"/>
        </w:numPr>
        <w:tabs>
          <w:tab w:val="clear" w:pos="1620"/>
          <w:tab w:val="num" w:pos="900"/>
        </w:tabs>
        <w:autoSpaceDE w:val="0"/>
        <w:autoSpaceDN w:val="0"/>
        <w:adjustRightInd w:val="0"/>
        <w:spacing w:line="360" w:lineRule="auto"/>
        <w:ind w:left="0" w:firstLine="709"/>
        <w:jc w:val="both"/>
        <w:rPr>
          <w:sz w:val="28"/>
          <w:szCs w:val="28"/>
        </w:rPr>
      </w:pPr>
      <w:r w:rsidRPr="000E04B8">
        <w:rPr>
          <w:sz w:val="28"/>
          <w:szCs w:val="28"/>
        </w:rPr>
        <w:t>автоматическое составление и рассылка сообщений во всех поддерживаемых форматах по списку счетчиков для рассылки на основе вновь поступающих в ПТК данных;</w:t>
      </w:r>
    </w:p>
    <w:p w:rsidR="00DD3928" w:rsidRPr="000E04B8" w:rsidRDefault="00DD3928" w:rsidP="006A45CE">
      <w:pPr>
        <w:numPr>
          <w:ilvl w:val="0"/>
          <w:numId w:val="73"/>
        </w:numPr>
        <w:tabs>
          <w:tab w:val="clear" w:pos="1620"/>
          <w:tab w:val="num" w:pos="900"/>
        </w:tabs>
        <w:autoSpaceDE w:val="0"/>
        <w:autoSpaceDN w:val="0"/>
        <w:adjustRightInd w:val="0"/>
        <w:spacing w:line="360" w:lineRule="auto"/>
        <w:ind w:left="0" w:firstLine="709"/>
        <w:jc w:val="both"/>
        <w:rPr>
          <w:sz w:val="28"/>
          <w:szCs w:val="28"/>
        </w:rPr>
      </w:pPr>
      <w:r w:rsidRPr="000E04B8">
        <w:rPr>
          <w:sz w:val="28"/>
          <w:szCs w:val="28"/>
        </w:rPr>
        <w:t>составление и рассылка сообщений в поддерживаемых форматах по команде администратора на основе хранящихся в ПТК данных;</w:t>
      </w:r>
    </w:p>
    <w:p w:rsidR="00DD3928" w:rsidRPr="000E04B8" w:rsidRDefault="00DD3928" w:rsidP="006A45CE">
      <w:pPr>
        <w:numPr>
          <w:ilvl w:val="0"/>
          <w:numId w:val="73"/>
        </w:numPr>
        <w:tabs>
          <w:tab w:val="clear" w:pos="1620"/>
          <w:tab w:val="num" w:pos="900"/>
        </w:tabs>
        <w:autoSpaceDE w:val="0"/>
        <w:autoSpaceDN w:val="0"/>
        <w:adjustRightInd w:val="0"/>
        <w:spacing w:line="360" w:lineRule="auto"/>
        <w:ind w:left="0" w:firstLine="709"/>
        <w:jc w:val="both"/>
        <w:rPr>
          <w:sz w:val="28"/>
          <w:szCs w:val="28"/>
        </w:rPr>
      </w:pPr>
      <w:r w:rsidRPr="000E04B8">
        <w:rPr>
          <w:sz w:val="28"/>
          <w:szCs w:val="28"/>
        </w:rPr>
        <w:t>передача на почтовый сервер (автоматическая и/или по команде администратора) сообщений из очереди в соответствии со списком получателей макетов;</w:t>
      </w:r>
    </w:p>
    <w:p w:rsidR="00DD3928" w:rsidRPr="000E04B8" w:rsidRDefault="00DD3928" w:rsidP="006A45CE">
      <w:pPr>
        <w:numPr>
          <w:ilvl w:val="0"/>
          <w:numId w:val="73"/>
        </w:numPr>
        <w:tabs>
          <w:tab w:val="clear" w:pos="1620"/>
          <w:tab w:val="num" w:pos="900"/>
        </w:tabs>
        <w:autoSpaceDE w:val="0"/>
        <w:autoSpaceDN w:val="0"/>
        <w:adjustRightInd w:val="0"/>
        <w:spacing w:line="360" w:lineRule="auto"/>
        <w:ind w:left="0" w:firstLine="709"/>
        <w:jc w:val="both"/>
        <w:rPr>
          <w:sz w:val="28"/>
          <w:szCs w:val="28"/>
        </w:rPr>
      </w:pPr>
      <w:r w:rsidRPr="000E04B8">
        <w:rPr>
          <w:sz w:val="28"/>
          <w:szCs w:val="28"/>
        </w:rPr>
        <w:t>прием по электронной почте подтверждений получения отправленных сообщений в формате макетов 63002, 80020, 80030;</w:t>
      </w:r>
    </w:p>
    <w:p w:rsidR="00DD3928" w:rsidRPr="000E04B8" w:rsidRDefault="00DD3928" w:rsidP="006A45CE">
      <w:pPr>
        <w:numPr>
          <w:ilvl w:val="0"/>
          <w:numId w:val="73"/>
        </w:numPr>
        <w:tabs>
          <w:tab w:val="clear" w:pos="1620"/>
          <w:tab w:val="num" w:pos="900"/>
        </w:tabs>
        <w:autoSpaceDE w:val="0"/>
        <w:autoSpaceDN w:val="0"/>
        <w:adjustRightInd w:val="0"/>
        <w:spacing w:line="360" w:lineRule="auto"/>
        <w:ind w:left="0" w:firstLine="709"/>
        <w:jc w:val="both"/>
        <w:rPr>
          <w:sz w:val="28"/>
          <w:szCs w:val="28"/>
        </w:rPr>
      </w:pPr>
      <w:r w:rsidRPr="000E04B8">
        <w:rPr>
          <w:sz w:val="28"/>
          <w:szCs w:val="28"/>
        </w:rPr>
        <w:t>автоматический и/или по команде администратора прием по электронной почте сообщений в форматах 63002, 51070, 80020, АСКП, их проверка и импорт в ПТК полученных данных, отправка подтверждений получения;</w:t>
      </w:r>
    </w:p>
    <w:p w:rsidR="00DD3928" w:rsidRPr="000E04B8" w:rsidRDefault="00DD3928" w:rsidP="006A45CE">
      <w:pPr>
        <w:numPr>
          <w:ilvl w:val="0"/>
          <w:numId w:val="73"/>
        </w:numPr>
        <w:tabs>
          <w:tab w:val="clear" w:pos="1620"/>
          <w:tab w:val="num" w:pos="900"/>
        </w:tabs>
        <w:autoSpaceDE w:val="0"/>
        <w:autoSpaceDN w:val="0"/>
        <w:adjustRightInd w:val="0"/>
        <w:spacing w:line="360" w:lineRule="auto"/>
        <w:ind w:left="0" w:firstLine="709"/>
        <w:jc w:val="both"/>
        <w:rPr>
          <w:sz w:val="28"/>
          <w:szCs w:val="28"/>
        </w:rPr>
      </w:pPr>
      <w:r w:rsidRPr="000E04B8">
        <w:rPr>
          <w:sz w:val="28"/>
          <w:szCs w:val="28"/>
        </w:rPr>
        <w:t>автоматический прием IP-Пакетов с сообщениями в формате ФОПД, их проверка и импорт в ПТК полученных данных;</w:t>
      </w:r>
    </w:p>
    <w:p w:rsidR="00DD3928" w:rsidRPr="000E04B8" w:rsidRDefault="00DD3928" w:rsidP="006A45CE">
      <w:pPr>
        <w:numPr>
          <w:ilvl w:val="0"/>
          <w:numId w:val="73"/>
        </w:numPr>
        <w:tabs>
          <w:tab w:val="clear" w:pos="1620"/>
          <w:tab w:val="num" w:pos="900"/>
        </w:tabs>
        <w:autoSpaceDE w:val="0"/>
        <w:autoSpaceDN w:val="0"/>
        <w:adjustRightInd w:val="0"/>
        <w:spacing w:line="360" w:lineRule="auto"/>
        <w:ind w:left="0" w:firstLine="709"/>
        <w:jc w:val="both"/>
        <w:rPr>
          <w:sz w:val="28"/>
          <w:szCs w:val="28"/>
        </w:rPr>
      </w:pPr>
      <w:r w:rsidRPr="000E04B8">
        <w:rPr>
          <w:sz w:val="28"/>
          <w:szCs w:val="28"/>
        </w:rPr>
        <w:t>хранение архивов разосланных/принятых макетов для всех поддерживаемых форматов и работу с ними.</w:t>
      </w:r>
    </w:p>
    <w:p w:rsidR="00DD3928" w:rsidRPr="000916DD" w:rsidRDefault="00DD3928" w:rsidP="00DD3928">
      <w:pPr>
        <w:autoSpaceDE w:val="0"/>
        <w:autoSpaceDN w:val="0"/>
        <w:adjustRightInd w:val="0"/>
        <w:spacing w:line="360" w:lineRule="auto"/>
        <w:ind w:firstLine="709"/>
        <w:jc w:val="center"/>
        <w:rPr>
          <w:sz w:val="16"/>
          <w:szCs w:val="16"/>
        </w:rPr>
      </w:pPr>
    </w:p>
    <w:p w:rsidR="00DD3928" w:rsidRPr="00AA40AA" w:rsidRDefault="00DD3928" w:rsidP="00AA40AA">
      <w:pPr>
        <w:pStyle w:val="2"/>
        <w:rPr>
          <w:bCs w:val="0"/>
          <w:color w:val="auto"/>
          <w:sz w:val="28"/>
          <w:szCs w:val="28"/>
        </w:rPr>
      </w:pPr>
      <w:bookmarkStart w:id="105" w:name="_Toc74647528"/>
      <w:r w:rsidRPr="00AA40AA">
        <w:rPr>
          <w:bCs w:val="0"/>
          <w:color w:val="auto"/>
          <w:sz w:val="28"/>
          <w:szCs w:val="28"/>
        </w:rPr>
        <w:t>Программа «</w:t>
      </w:r>
      <w:r w:rsidRPr="00AA40AA">
        <w:rPr>
          <w:bCs w:val="0"/>
          <w:color w:val="auto"/>
          <w:sz w:val="28"/>
          <w:szCs w:val="28"/>
          <w:lang w:val="en-US"/>
        </w:rPr>
        <w:t>DTS</w:t>
      </w:r>
      <w:bookmarkStart w:id="106" w:name="_Toc125880245"/>
      <w:r w:rsidRPr="00AA40AA">
        <w:rPr>
          <w:bCs w:val="0"/>
          <w:color w:val="auto"/>
          <w:sz w:val="28"/>
          <w:szCs w:val="28"/>
        </w:rPr>
        <w:t>»</w:t>
      </w:r>
      <w:bookmarkEnd w:id="105"/>
    </w:p>
    <w:p w:rsidR="00DD3928" w:rsidRPr="000916DD" w:rsidRDefault="00DD3928" w:rsidP="00DD3928">
      <w:pPr>
        <w:autoSpaceDE w:val="0"/>
        <w:autoSpaceDN w:val="0"/>
        <w:adjustRightInd w:val="0"/>
        <w:spacing w:line="360" w:lineRule="auto"/>
        <w:ind w:firstLine="709"/>
        <w:jc w:val="center"/>
        <w:rPr>
          <w:b/>
          <w:bCs/>
          <w:sz w:val="16"/>
          <w:szCs w:val="16"/>
        </w:rPr>
      </w:pPr>
    </w:p>
    <w:bookmarkEnd w:id="106"/>
    <w:p w:rsidR="00DD3928" w:rsidRPr="000E04B8" w:rsidRDefault="00DD3928" w:rsidP="00DD3928">
      <w:pPr>
        <w:tabs>
          <w:tab w:val="left" w:pos="180"/>
        </w:tabs>
        <w:spacing w:line="360" w:lineRule="auto"/>
        <w:ind w:firstLine="709"/>
        <w:jc w:val="both"/>
        <w:rPr>
          <w:sz w:val="28"/>
          <w:szCs w:val="28"/>
        </w:rPr>
      </w:pPr>
      <w:r w:rsidRPr="000E04B8">
        <w:rPr>
          <w:sz w:val="28"/>
          <w:szCs w:val="28"/>
        </w:rPr>
        <w:t>Программа "</w:t>
      </w:r>
      <w:r w:rsidRPr="000E04B8">
        <w:rPr>
          <w:sz w:val="28"/>
          <w:szCs w:val="28"/>
          <w:lang w:val="en-US"/>
        </w:rPr>
        <w:t>DTS</w:t>
      </w:r>
      <w:r w:rsidRPr="000E04B8">
        <w:rPr>
          <w:sz w:val="28"/>
          <w:szCs w:val="28"/>
        </w:rPr>
        <w:t xml:space="preserve">" предназначена для импорта данных из файлов формата </w:t>
      </w:r>
      <w:r w:rsidRPr="000E04B8">
        <w:rPr>
          <w:sz w:val="28"/>
          <w:szCs w:val="28"/>
          <w:lang w:val="en-US"/>
        </w:rPr>
        <w:t>MicrosoftExcel</w:t>
      </w:r>
      <w:r w:rsidRPr="000E04B8">
        <w:rPr>
          <w:sz w:val="28"/>
          <w:szCs w:val="28"/>
        </w:rPr>
        <w:t xml:space="preserve"> в </w:t>
      </w:r>
      <w:r w:rsidRPr="000E04B8">
        <w:rPr>
          <w:sz w:val="28"/>
          <w:szCs w:val="28"/>
          <w:lang w:val="en-US"/>
        </w:rPr>
        <w:t>MicrosoftSQLServer</w:t>
      </w:r>
      <w:r w:rsidRPr="000E04B8">
        <w:rPr>
          <w:sz w:val="28"/>
          <w:szCs w:val="28"/>
        </w:rPr>
        <w:t>.</w:t>
      </w:r>
    </w:p>
    <w:p w:rsidR="00DD3928" w:rsidRPr="000E04B8" w:rsidRDefault="00DD3928" w:rsidP="00DD3928">
      <w:pPr>
        <w:spacing w:line="360" w:lineRule="auto"/>
        <w:ind w:firstLine="709"/>
        <w:jc w:val="both"/>
        <w:rPr>
          <w:sz w:val="28"/>
          <w:szCs w:val="28"/>
        </w:rPr>
      </w:pPr>
      <w:r w:rsidRPr="000E04B8">
        <w:rPr>
          <w:sz w:val="28"/>
          <w:szCs w:val="28"/>
        </w:rPr>
        <w:lastRenderedPageBreak/>
        <w:t xml:space="preserve">При этом программа позволяет создавать шаблоны импорта в формате </w:t>
      </w:r>
      <w:r w:rsidRPr="000E04B8">
        <w:rPr>
          <w:sz w:val="28"/>
          <w:szCs w:val="28"/>
          <w:lang w:val="en-US"/>
        </w:rPr>
        <w:t>XML</w:t>
      </w:r>
      <w:r w:rsidRPr="000E04B8">
        <w:rPr>
          <w:sz w:val="28"/>
          <w:szCs w:val="28"/>
        </w:rPr>
        <w:t>, которые позволяют полностью автоматизировать импорт файлов одинакового внутреннего формата.</w:t>
      </w:r>
    </w:p>
    <w:p w:rsidR="00DD3928" w:rsidRPr="00B84792" w:rsidRDefault="00DD3928" w:rsidP="00DD3928">
      <w:pPr>
        <w:autoSpaceDE w:val="0"/>
        <w:autoSpaceDN w:val="0"/>
        <w:adjustRightInd w:val="0"/>
        <w:spacing w:line="360" w:lineRule="auto"/>
        <w:ind w:firstLine="709"/>
        <w:jc w:val="center"/>
        <w:rPr>
          <w:sz w:val="16"/>
          <w:szCs w:val="16"/>
        </w:rPr>
      </w:pPr>
    </w:p>
    <w:p w:rsidR="00DD3928" w:rsidRPr="00AA40AA" w:rsidRDefault="00DD3928" w:rsidP="00AA40AA">
      <w:pPr>
        <w:pStyle w:val="2"/>
        <w:rPr>
          <w:bCs w:val="0"/>
          <w:color w:val="auto"/>
          <w:sz w:val="28"/>
          <w:szCs w:val="28"/>
        </w:rPr>
      </w:pPr>
      <w:bookmarkStart w:id="107" w:name="_Toc74647529"/>
      <w:r w:rsidRPr="00AA40AA">
        <w:rPr>
          <w:bCs w:val="0"/>
          <w:color w:val="auto"/>
          <w:sz w:val="28"/>
          <w:szCs w:val="28"/>
        </w:rPr>
        <w:t>Программа «Электроколлектор»</w:t>
      </w:r>
      <w:bookmarkEnd w:id="107"/>
    </w:p>
    <w:p w:rsidR="00DD3928" w:rsidRPr="00AA40AA" w:rsidRDefault="00DD3928" w:rsidP="00AA40AA">
      <w:pPr>
        <w:pStyle w:val="2"/>
        <w:rPr>
          <w:color w:val="auto"/>
          <w:sz w:val="16"/>
          <w:szCs w:val="16"/>
        </w:rPr>
      </w:pPr>
    </w:p>
    <w:p w:rsidR="00DD3928" w:rsidRPr="00F54727" w:rsidRDefault="00DD3928" w:rsidP="00AA40AA">
      <w:pPr>
        <w:pStyle w:val="2"/>
        <w:rPr>
          <w:b w:val="0"/>
          <w:iCs/>
          <w:sz w:val="28"/>
          <w:szCs w:val="28"/>
        </w:rPr>
      </w:pPr>
      <w:bookmarkStart w:id="108" w:name="_Toc74647530"/>
      <w:r w:rsidRPr="00AA40AA">
        <w:rPr>
          <w:iCs/>
          <w:color w:val="auto"/>
          <w:sz w:val="28"/>
          <w:szCs w:val="28"/>
        </w:rPr>
        <w:t>Общие сведения о программе</w:t>
      </w:r>
      <w:bookmarkEnd w:id="108"/>
    </w:p>
    <w:p w:rsidR="00DD3928" w:rsidRPr="000E04B8" w:rsidRDefault="00DD3928" w:rsidP="00DD3928">
      <w:pPr>
        <w:autoSpaceDE w:val="0"/>
        <w:autoSpaceDN w:val="0"/>
        <w:adjustRightInd w:val="0"/>
        <w:spacing w:line="360" w:lineRule="auto"/>
        <w:ind w:firstLine="709"/>
        <w:jc w:val="both"/>
        <w:rPr>
          <w:sz w:val="28"/>
          <w:szCs w:val="28"/>
        </w:rPr>
      </w:pPr>
      <w:r w:rsidRPr="000E04B8">
        <w:rPr>
          <w:sz w:val="28"/>
          <w:szCs w:val="28"/>
        </w:rPr>
        <w:t>Компонент ПТК «ЭКОМ»</w:t>
      </w:r>
      <w:r>
        <w:rPr>
          <w:sz w:val="28"/>
          <w:szCs w:val="28"/>
        </w:rPr>
        <w:t xml:space="preserve"> – </w:t>
      </w:r>
      <w:r w:rsidRPr="000E04B8">
        <w:rPr>
          <w:sz w:val="28"/>
          <w:szCs w:val="28"/>
        </w:rPr>
        <w:t>программа "Электроколлектор" предназначена для сбора данных с электросчетчиков и последующей записи этих данных в базу данных ПТК «ЭКОМ».</w:t>
      </w:r>
    </w:p>
    <w:p w:rsidR="00DD3928" w:rsidRPr="000E04B8" w:rsidRDefault="00DD3928" w:rsidP="00DD3928">
      <w:pPr>
        <w:autoSpaceDE w:val="0"/>
        <w:autoSpaceDN w:val="0"/>
        <w:adjustRightInd w:val="0"/>
        <w:spacing w:line="360" w:lineRule="auto"/>
        <w:ind w:firstLine="709"/>
        <w:jc w:val="both"/>
        <w:rPr>
          <w:sz w:val="28"/>
          <w:szCs w:val="28"/>
        </w:rPr>
      </w:pPr>
      <w:r w:rsidRPr="000E04B8">
        <w:rPr>
          <w:sz w:val="28"/>
          <w:szCs w:val="28"/>
        </w:rPr>
        <w:t>Программа выполняет следующие функции:</w:t>
      </w:r>
    </w:p>
    <w:p w:rsidR="00DD3928" w:rsidRPr="000E04B8" w:rsidRDefault="00DD3928" w:rsidP="006A45CE">
      <w:pPr>
        <w:numPr>
          <w:ilvl w:val="0"/>
          <w:numId w:val="74"/>
        </w:numPr>
        <w:tabs>
          <w:tab w:val="clear" w:pos="1620"/>
          <w:tab w:val="num" w:pos="900"/>
        </w:tabs>
        <w:autoSpaceDE w:val="0"/>
        <w:autoSpaceDN w:val="0"/>
        <w:adjustRightInd w:val="0"/>
        <w:spacing w:line="360" w:lineRule="auto"/>
        <w:ind w:left="0" w:firstLine="709"/>
        <w:jc w:val="both"/>
        <w:rPr>
          <w:sz w:val="28"/>
          <w:szCs w:val="28"/>
        </w:rPr>
      </w:pPr>
      <w:r w:rsidRPr="000E04B8">
        <w:rPr>
          <w:sz w:val="28"/>
          <w:szCs w:val="28"/>
        </w:rPr>
        <w:t>поиск присоединенных к последовательным портам компьютера электросчетчиков;</w:t>
      </w:r>
    </w:p>
    <w:p w:rsidR="00DD3928" w:rsidRPr="000E04B8" w:rsidRDefault="00DD3928" w:rsidP="006A45CE">
      <w:pPr>
        <w:numPr>
          <w:ilvl w:val="0"/>
          <w:numId w:val="74"/>
        </w:numPr>
        <w:tabs>
          <w:tab w:val="clear" w:pos="1620"/>
          <w:tab w:val="num" w:pos="900"/>
        </w:tabs>
        <w:autoSpaceDE w:val="0"/>
        <w:autoSpaceDN w:val="0"/>
        <w:adjustRightInd w:val="0"/>
        <w:spacing w:line="360" w:lineRule="auto"/>
        <w:ind w:left="0" w:firstLine="709"/>
        <w:jc w:val="both"/>
        <w:rPr>
          <w:sz w:val="28"/>
          <w:szCs w:val="28"/>
        </w:rPr>
      </w:pPr>
      <w:r w:rsidRPr="000E04B8">
        <w:rPr>
          <w:sz w:val="28"/>
          <w:szCs w:val="28"/>
        </w:rPr>
        <w:t>опрос и коррекция времени обнаруженных электросчетчиков;</w:t>
      </w:r>
    </w:p>
    <w:p w:rsidR="00DD3928" w:rsidRPr="000E04B8" w:rsidRDefault="00DD3928" w:rsidP="006A45CE">
      <w:pPr>
        <w:numPr>
          <w:ilvl w:val="0"/>
          <w:numId w:val="74"/>
        </w:numPr>
        <w:tabs>
          <w:tab w:val="clear" w:pos="1620"/>
          <w:tab w:val="num" w:pos="900"/>
        </w:tabs>
        <w:autoSpaceDE w:val="0"/>
        <w:autoSpaceDN w:val="0"/>
        <w:adjustRightInd w:val="0"/>
        <w:spacing w:line="360" w:lineRule="auto"/>
        <w:ind w:left="0" w:firstLine="709"/>
        <w:jc w:val="both"/>
        <w:rPr>
          <w:sz w:val="28"/>
          <w:szCs w:val="28"/>
        </w:rPr>
      </w:pPr>
      <w:r w:rsidRPr="000E04B8">
        <w:rPr>
          <w:sz w:val="28"/>
          <w:szCs w:val="28"/>
        </w:rPr>
        <w:t>запись полученных данных в дисковые файлы специализированного формата;</w:t>
      </w:r>
    </w:p>
    <w:p w:rsidR="00DD3928" w:rsidRPr="000E04B8" w:rsidRDefault="00DD3928" w:rsidP="006A45CE">
      <w:pPr>
        <w:numPr>
          <w:ilvl w:val="0"/>
          <w:numId w:val="74"/>
        </w:numPr>
        <w:tabs>
          <w:tab w:val="clear" w:pos="1620"/>
          <w:tab w:val="num" w:pos="900"/>
        </w:tabs>
        <w:autoSpaceDE w:val="0"/>
        <w:autoSpaceDN w:val="0"/>
        <w:adjustRightInd w:val="0"/>
        <w:spacing w:line="360" w:lineRule="auto"/>
        <w:ind w:left="0" w:firstLine="709"/>
        <w:jc w:val="both"/>
        <w:rPr>
          <w:sz w:val="28"/>
          <w:szCs w:val="28"/>
        </w:rPr>
      </w:pPr>
      <w:r w:rsidRPr="000E04B8">
        <w:rPr>
          <w:sz w:val="28"/>
          <w:szCs w:val="28"/>
        </w:rPr>
        <w:t>при обнаружении соединения с SQL-сервером ПТК «ЭКОМ» – синхронизация данных дисковых файлов и базы данных;</w:t>
      </w:r>
    </w:p>
    <w:p w:rsidR="00DD3928" w:rsidRPr="000E04B8" w:rsidRDefault="00DD3928" w:rsidP="006A45CE">
      <w:pPr>
        <w:numPr>
          <w:ilvl w:val="0"/>
          <w:numId w:val="74"/>
        </w:numPr>
        <w:tabs>
          <w:tab w:val="clear" w:pos="1620"/>
          <w:tab w:val="num" w:pos="900"/>
        </w:tabs>
        <w:autoSpaceDE w:val="0"/>
        <w:autoSpaceDN w:val="0"/>
        <w:adjustRightInd w:val="0"/>
        <w:spacing w:line="360" w:lineRule="auto"/>
        <w:ind w:left="0" w:firstLine="709"/>
        <w:jc w:val="both"/>
        <w:rPr>
          <w:sz w:val="28"/>
          <w:szCs w:val="28"/>
        </w:rPr>
      </w:pPr>
      <w:r w:rsidRPr="000E04B8">
        <w:rPr>
          <w:sz w:val="28"/>
          <w:szCs w:val="28"/>
        </w:rPr>
        <w:t>визуальная и звуковая сигнализация о ходе выполнения перечисленных задач.</w:t>
      </w:r>
    </w:p>
    <w:p w:rsidR="00DD3928" w:rsidRPr="000E04B8" w:rsidRDefault="00DD3928" w:rsidP="00DD3928">
      <w:pPr>
        <w:autoSpaceDE w:val="0"/>
        <w:autoSpaceDN w:val="0"/>
        <w:adjustRightInd w:val="0"/>
        <w:spacing w:line="360" w:lineRule="auto"/>
        <w:ind w:firstLine="709"/>
        <w:jc w:val="both"/>
        <w:rPr>
          <w:sz w:val="28"/>
          <w:szCs w:val="28"/>
        </w:rPr>
      </w:pPr>
      <w:r w:rsidRPr="000E04B8">
        <w:rPr>
          <w:sz w:val="28"/>
          <w:szCs w:val="28"/>
        </w:rPr>
        <w:t xml:space="preserve">В ПТК «ЭКОМ» имеются и другие средства сбора данных с электросчетчиков, такие как: контроллер </w:t>
      </w:r>
      <w:r>
        <w:rPr>
          <w:sz w:val="28"/>
          <w:szCs w:val="28"/>
        </w:rPr>
        <w:t>«</w:t>
      </w:r>
      <w:r w:rsidRPr="000E04B8">
        <w:rPr>
          <w:sz w:val="28"/>
          <w:szCs w:val="28"/>
        </w:rPr>
        <w:t>ЭКОМ-3000</w:t>
      </w:r>
      <w:r>
        <w:rPr>
          <w:sz w:val="28"/>
          <w:szCs w:val="28"/>
        </w:rPr>
        <w:t>»</w:t>
      </w:r>
      <w:r w:rsidRPr="000E04B8">
        <w:rPr>
          <w:sz w:val="28"/>
          <w:szCs w:val="28"/>
        </w:rPr>
        <w:t xml:space="preserve">, программа "Сервер опроса", портативный пульт. Каждое из этих средств ориентировано на свою сферу деятельности. </w:t>
      </w:r>
    </w:p>
    <w:p w:rsidR="00DD3928" w:rsidRDefault="00DD3928" w:rsidP="00DD3928">
      <w:pPr>
        <w:autoSpaceDE w:val="0"/>
        <w:autoSpaceDN w:val="0"/>
        <w:adjustRightInd w:val="0"/>
        <w:spacing w:line="360" w:lineRule="auto"/>
        <w:ind w:firstLine="709"/>
        <w:jc w:val="both"/>
        <w:rPr>
          <w:sz w:val="28"/>
          <w:szCs w:val="28"/>
        </w:rPr>
      </w:pPr>
      <w:r w:rsidRPr="000E04B8">
        <w:rPr>
          <w:sz w:val="28"/>
          <w:szCs w:val="28"/>
        </w:rPr>
        <w:t>Программа "Электроколлектор" применяется для периодического сбора данных с тех групп электросчетчиков (подстанций), для которых отсутствуют каналы связи с системой (и потому невозможен доступ сервером опроса), а также невозможна установка на подстанции контроллера. Данные из таких электросчетчиков могут переноситься в БД при помощи специализированного портативного пульта или переносного компьютера с установленной программой "Электроколлектор". Второй вариант становится предпочтительным для крупных подстанций (более 10 электросчетчиков), на которых провед</w:t>
      </w:r>
      <w:r>
        <w:rPr>
          <w:sz w:val="28"/>
          <w:szCs w:val="28"/>
        </w:rPr>
        <w:t>ена предварительная</w:t>
      </w:r>
    </w:p>
    <w:p w:rsidR="00DD3928" w:rsidRDefault="00DD3928" w:rsidP="00DD3928">
      <w:pPr>
        <w:autoSpaceDE w:val="0"/>
        <w:autoSpaceDN w:val="0"/>
        <w:adjustRightInd w:val="0"/>
        <w:spacing w:line="360" w:lineRule="auto"/>
        <w:ind w:firstLine="709"/>
        <w:jc w:val="both"/>
        <w:rPr>
          <w:sz w:val="28"/>
          <w:szCs w:val="28"/>
        </w:rPr>
      </w:pPr>
    </w:p>
    <w:p w:rsidR="00DD3928" w:rsidRPr="000E04B8" w:rsidRDefault="00DD3928" w:rsidP="00DD3928">
      <w:pPr>
        <w:autoSpaceDE w:val="0"/>
        <w:autoSpaceDN w:val="0"/>
        <w:adjustRightInd w:val="0"/>
        <w:spacing w:line="360" w:lineRule="auto"/>
        <w:jc w:val="both"/>
        <w:rPr>
          <w:sz w:val="28"/>
          <w:szCs w:val="28"/>
        </w:rPr>
      </w:pPr>
      <w:r>
        <w:rPr>
          <w:sz w:val="28"/>
          <w:szCs w:val="28"/>
        </w:rPr>
        <w:lastRenderedPageBreak/>
        <w:t xml:space="preserve">подготовка. </w:t>
      </w:r>
      <w:r w:rsidRPr="000E04B8">
        <w:rPr>
          <w:sz w:val="28"/>
          <w:szCs w:val="28"/>
        </w:rPr>
        <w:t>Т.е. счетчики включены (по крайней мере, на время опроса), а их кодовые интерфейсы объединены в несколько линий (при помощи RS-485 или мультиплексоров АББ) с соблюдением определенных условий. В этом случае программа "Электроколлектор" имеет преимущество перед портативным пультом как в скорости опроса электросчетчиков (за счет параллельной работы с несколькими линиями по разным COM-портам), так и в предельных объемах собираемых данных.</w:t>
      </w:r>
    </w:p>
    <w:p w:rsidR="00DD3928" w:rsidRPr="000E04B8" w:rsidRDefault="00DD3928" w:rsidP="00DD3928">
      <w:pPr>
        <w:autoSpaceDE w:val="0"/>
        <w:autoSpaceDN w:val="0"/>
        <w:adjustRightInd w:val="0"/>
        <w:spacing w:line="360" w:lineRule="auto"/>
        <w:ind w:firstLine="709"/>
        <w:jc w:val="both"/>
        <w:rPr>
          <w:sz w:val="28"/>
          <w:szCs w:val="28"/>
        </w:rPr>
      </w:pPr>
      <w:r w:rsidRPr="000E04B8">
        <w:rPr>
          <w:sz w:val="28"/>
          <w:szCs w:val="28"/>
        </w:rPr>
        <w:t>Кроме того, программа "Электроколлектор" имеет более широкие возможности для связи с SQL – сервером ПТК «ЭКОМ», поскольку работает в операционной системе WINDOWS (</w:t>
      </w:r>
      <w:smartTag w:uri="urn:schemas-microsoft-com:office:smarttags" w:element="date">
        <w:smartTagPr>
          <w:attr w:name="ls" w:val="trans"/>
          <w:attr w:name="Month" w:val="10"/>
          <w:attr w:name="Day" w:val="9"/>
          <w:attr w:name="Year" w:val="2000"/>
        </w:smartTagPr>
        <w:r w:rsidRPr="000E04B8">
          <w:rPr>
            <w:sz w:val="28"/>
            <w:szCs w:val="28"/>
          </w:rPr>
          <w:t>9x/NT/2000</w:t>
        </w:r>
      </w:smartTag>
      <w:r w:rsidRPr="000E04B8">
        <w:rPr>
          <w:sz w:val="28"/>
          <w:szCs w:val="28"/>
        </w:rPr>
        <w:t>/ME/XP) и может использовать все ее коммуникационные средства.</w:t>
      </w:r>
    </w:p>
    <w:p w:rsidR="00DD3928" w:rsidRPr="000E04B8" w:rsidRDefault="00DD3928" w:rsidP="00DD3928">
      <w:pPr>
        <w:autoSpaceDE w:val="0"/>
        <w:autoSpaceDN w:val="0"/>
        <w:adjustRightInd w:val="0"/>
        <w:spacing w:line="360" w:lineRule="auto"/>
        <w:ind w:firstLine="709"/>
        <w:jc w:val="both"/>
        <w:rPr>
          <w:sz w:val="28"/>
          <w:szCs w:val="28"/>
        </w:rPr>
      </w:pPr>
      <w:r w:rsidRPr="000E04B8">
        <w:rPr>
          <w:sz w:val="28"/>
          <w:szCs w:val="28"/>
        </w:rPr>
        <w:t>Учитывая, что передача данных в БД требует времени, а количество переносных компьютеров может быть ограничено, возможно применение варианта использования программы "Электроколлектор" в комбинации с утилитой ESYNC. ESYNC - это утилита синхронизации данных между ноутбуком и ПК, близким к базе данных и имеющим прямой доступ по TCP/IP к серверу БД. При этом передача данных в базу происходит следующим образом: утилита ESYNC синхронизирует данные на ноутбуке и на близкой к серверу или находящейся на сервере программе "Электроколлектор", запущенной в режиме прослушивания этих данных и одновременно записывающей эти новые данные в БД при помощи запросов SQL.</w:t>
      </w:r>
    </w:p>
    <w:p w:rsidR="00DD3928" w:rsidRPr="00AA40AA" w:rsidRDefault="00DD3928" w:rsidP="00AA40AA">
      <w:pPr>
        <w:pStyle w:val="2"/>
        <w:rPr>
          <w:iCs/>
          <w:color w:val="auto"/>
          <w:sz w:val="28"/>
          <w:szCs w:val="28"/>
        </w:rPr>
      </w:pPr>
      <w:bookmarkStart w:id="109" w:name="_Toc74647531"/>
      <w:r w:rsidRPr="00AA40AA">
        <w:rPr>
          <w:iCs/>
          <w:color w:val="auto"/>
          <w:sz w:val="28"/>
          <w:szCs w:val="28"/>
        </w:rPr>
        <w:t>Условия эффективной работы программы</w:t>
      </w:r>
      <w:bookmarkEnd w:id="109"/>
    </w:p>
    <w:p w:rsidR="00DD3928" w:rsidRPr="000E04B8" w:rsidRDefault="00DD3928" w:rsidP="00DD3928">
      <w:pPr>
        <w:pStyle w:val="33"/>
        <w:spacing w:line="360" w:lineRule="auto"/>
        <w:ind w:firstLine="709"/>
        <w:jc w:val="both"/>
        <w:rPr>
          <w:szCs w:val="28"/>
        </w:rPr>
      </w:pPr>
      <w:r w:rsidRPr="000E04B8">
        <w:rPr>
          <w:szCs w:val="28"/>
        </w:rPr>
        <w:t>Для эффективной работы программы "Электроколлектор" требуется выполнение следующих условий:</w:t>
      </w:r>
    </w:p>
    <w:p w:rsidR="00DD3928" w:rsidRPr="000E04B8" w:rsidRDefault="00DD3928" w:rsidP="006A45CE">
      <w:pPr>
        <w:numPr>
          <w:ilvl w:val="0"/>
          <w:numId w:val="75"/>
        </w:numPr>
        <w:tabs>
          <w:tab w:val="clear" w:pos="1620"/>
          <w:tab w:val="num" w:pos="900"/>
        </w:tabs>
        <w:autoSpaceDE w:val="0"/>
        <w:autoSpaceDN w:val="0"/>
        <w:adjustRightInd w:val="0"/>
        <w:spacing w:line="360" w:lineRule="auto"/>
        <w:ind w:left="0" w:firstLine="709"/>
        <w:jc w:val="both"/>
        <w:rPr>
          <w:sz w:val="28"/>
          <w:szCs w:val="28"/>
        </w:rPr>
      </w:pPr>
      <w:r w:rsidRPr="000E04B8">
        <w:rPr>
          <w:sz w:val="28"/>
          <w:szCs w:val="28"/>
        </w:rPr>
        <w:t>В пределах одной линии связи (то есть каждой шины RS-485 и каждого мультиплексора) не должно быть электросчетчиков с разными протоколами обмена. На данный момент программа поддерживает следующие типы протоколов:</w:t>
      </w:r>
    </w:p>
    <w:p w:rsidR="00DD3928" w:rsidRPr="000E04B8" w:rsidRDefault="00DD3928" w:rsidP="006A45CE">
      <w:pPr>
        <w:numPr>
          <w:ilvl w:val="0"/>
          <w:numId w:val="75"/>
        </w:numPr>
        <w:tabs>
          <w:tab w:val="clear" w:pos="1620"/>
          <w:tab w:val="num" w:pos="900"/>
        </w:tabs>
        <w:autoSpaceDE w:val="0"/>
        <w:autoSpaceDN w:val="0"/>
        <w:adjustRightInd w:val="0"/>
        <w:spacing w:line="360" w:lineRule="auto"/>
        <w:ind w:left="0" w:firstLine="709"/>
        <w:jc w:val="both"/>
        <w:rPr>
          <w:sz w:val="28"/>
          <w:szCs w:val="28"/>
        </w:rPr>
      </w:pPr>
      <w:r w:rsidRPr="000E04B8">
        <w:rPr>
          <w:sz w:val="28"/>
          <w:szCs w:val="28"/>
        </w:rPr>
        <w:t>CЭТ – 4ТМ (счетчики СЭТ – 4ТМ.01, СЭТ – 4ТМ.02, СЭТ – 4ТМ.03, ПСЧ – 4ТМ.05);</w:t>
      </w:r>
    </w:p>
    <w:p w:rsidR="00DD3928" w:rsidRPr="000E04B8" w:rsidRDefault="00DD3928" w:rsidP="006A45CE">
      <w:pPr>
        <w:numPr>
          <w:ilvl w:val="0"/>
          <w:numId w:val="75"/>
        </w:numPr>
        <w:tabs>
          <w:tab w:val="clear" w:pos="1620"/>
          <w:tab w:val="num" w:pos="900"/>
        </w:tabs>
        <w:autoSpaceDE w:val="0"/>
        <w:autoSpaceDN w:val="0"/>
        <w:adjustRightInd w:val="0"/>
        <w:spacing w:line="360" w:lineRule="auto"/>
        <w:ind w:left="0" w:firstLine="709"/>
        <w:jc w:val="both"/>
        <w:rPr>
          <w:sz w:val="28"/>
          <w:szCs w:val="28"/>
        </w:rPr>
      </w:pPr>
      <w:r w:rsidRPr="000E04B8">
        <w:rPr>
          <w:sz w:val="28"/>
          <w:szCs w:val="28"/>
        </w:rPr>
        <w:t>ЕвроАльфа (счетчики ЕвроАльфа и АльфаПлюс);</w:t>
      </w:r>
    </w:p>
    <w:p w:rsidR="00DD3928" w:rsidRPr="00B84792" w:rsidRDefault="00DD3928" w:rsidP="006A45CE">
      <w:pPr>
        <w:numPr>
          <w:ilvl w:val="0"/>
          <w:numId w:val="75"/>
        </w:numPr>
        <w:tabs>
          <w:tab w:val="clear" w:pos="1620"/>
          <w:tab w:val="num" w:pos="900"/>
          <w:tab w:val="center" w:pos="5244"/>
        </w:tabs>
        <w:autoSpaceDE w:val="0"/>
        <w:autoSpaceDN w:val="0"/>
        <w:adjustRightInd w:val="0"/>
        <w:spacing w:line="360" w:lineRule="auto"/>
        <w:ind w:left="0" w:firstLine="709"/>
        <w:jc w:val="both"/>
        <w:rPr>
          <w:sz w:val="28"/>
          <w:szCs w:val="28"/>
          <w:lang w:val="en-US"/>
        </w:rPr>
      </w:pPr>
      <w:r w:rsidRPr="000E04B8">
        <w:rPr>
          <w:sz w:val="28"/>
          <w:szCs w:val="28"/>
        </w:rPr>
        <w:t>Альфа</w:t>
      </w:r>
      <w:r w:rsidRPr="000E04B8">
        <w:rPr>
          <w:sz w:val="28"/>
          <w:szCs w:val="28"/>
          <w:lang w:val="en-US"/>
        </w:rPr>
        <w:t xml:space="preserve"> (A1R, A1T, A2R, A2T </w:t>
      </w:r>
      <w:r w:rsidRPr="000E04B8">
        <w:rPr>
          <w:sz w:val="28"/>
          <w:szCs w:val="28"/>
        </w:rPr>
        <w:t>ит</w:t>
      </w:r>
      <w:r w:rsidRPr="000E04B8">
        <w:rPr>
          <w:sz w:val="28"/>
          <w:szCs w:val="28"/>
          <w:lang w:val="en-US"/>
        </w:rPr>
        <w:t>.</w:t>
      </w:r>
      <w:r w:rsidRPr="000E04B8">
        <w:rPr>
          <w:sz w:val="28"/>
          <w:szCs w:val="28"/>
        </w:rPr>
        <w:t>п</w:t>
      </w:r>
      <w:r w:rsidRPr="000E04B8">
        <w:rPr>
          <w:sz w:val="28"/>
          <w:szCs w:val="28"/>
          <w:lang w:val="en-US"/>
        </w:rPr>
        <w:t>.);</w:t>
      </w:r>
    </w:p>
    <w:p w:rsidR="00DD3928" w:rsidRPr="000E04B8" w:rsidRDefault="00DD3928" w:rsidP="00DD3928">
      <w:pPr>
        <w:tabs>
          <w:tab w:val="center" w:pos="5244"/>
        </w:tabs>
        <w:autoSpaceDE w:val="0"/>
        <w:autoSpaceDN w:val="0"/>
        <w:adjustRightInd w:val="0"/>
        <w:spacing w:line="360" w:lineRule="auto"/>
        <w:ind w:left="709"/>
        <w:jc w:val="both"/>
        <w:rPr>
          <w:sz w:val="28"/>
          <w:szCs w:val="28"/>
          <w:lang w:val="en-US"/>
        </w:rPr>
      </w:pPr>
    </w:p>
    <w:p w:rsidR="00DD3928" w:rsidRPr="000E04B8" w:rsidRDefault="00DD3928" w:rsidP="006A45CE">
      <w:pPr>
        <w:numPr>
          <w:ilvl w:val="0"/>
          <w:numId w:val="75"/>
        </w:numPr>
        <w:tabs>
          <w:tab w:val="clear" w:pos="1620"/>
          <w:tab w:val="num" w:pos="900"/>
        </w:tabs>
        <w:autoSpaceDE w:val="0"/>
        <w:autoSpaceDN w:val="0"/>
        <w:adjustRightInd w:val="0"/>
        <w:spacing w:line="360" w:lineRule="auto"/>
        <w:ind w:left="0" w:firstLine="709"/>
        <w:jc w:val="both"/>
        <w:rPr>
          <w:sz w:val="28"/>
          <w:szCs w:val="28"/>
        </w:rPr>
      </w:pPr>
      <w:r w:rsidRPr="000E04B8">
        <w:rPr>
          <w:sz w:val="28"/>
          <w:szCs w:val="28"/>
        </w:rPr>
        <w:t>Меркурий (M – 230ART2 и M – 230ART).</w:t>
      </w:r>
    </w:p>
    <w:p w:rsidR="00DD3928" w:rsidRPr="000E04B8" w:rsidRDefault="00DD3928" w:rsidP="00DD3928">
      <w:pPr>
        <w:autoSpaceDE w:val="0"/>
        <w:autoSpaceDN w:val="0"/>
        <w:adjustRightInd w:val="0"/>
        <w:spacing w:line="360" w:lineRule="auto"/>
        <w:ind w:firstLine="709"/>
        <w:jc w:val="both"/>
        <w:rPr>
          <w:sz w:val="28"/>
          <w:szCs w:val="28"/>
        </w:rPr>
      </w:pPr>
      <w:r w:rsidRPr="000E04B8">
        <w:rPr>
          <w:sz w:val="28"/>
          <w:szCs w:val="28"/>
        </w:rPr>
        <w:lastRenderedPageBreak/>
        <w:t>Если на подстанции есть счетчики с протоколами разных типов, они должны входить в разные линии.</w:t>
      </w:r>
    </w:p>
    <w:p w:rsidR="00DD3928" w:rsidRPr="000E04B8" w:rsidRDefault="00DD3928" w:rsidP="00DD3928">
      <w:pPr>
        <w:autoSpaceDE w:val="0"/>
        <w:autoSpaceDN w:val="0"/>
        <w:adjustRightInd w:val="0"/>
        <w:spacing w:line="360" w:lineRule="auto"/>
        <w:ind w:firstLine="709"/>
        <w:jc w:val="both"/>
        <w:rPr>
          <w:sz w:val="28"/>
          <w:szCs w:val="28"/>
        </w:rPr>
      </w:pPr>
      <w:r w:rsidRPr="000E04B8">
        <w:rPr>
          <w:sz w:val="28"/>
          <w:szCs w:val="28"/>
        </w:rPr>
        <w:t>Счетчики Альфа и ЕвроАльфа либо должны быть сконфигурированы на обмен по адресуемому протоколу (REMOTE), либо должны опрашиваться через оптопорт.</w:t>
      </w:r>
    </w:p>
    <w:p w:rsidR="00DD3928" w:rsidRPr="000E04B8" w:rsidRDefault="00DD3928" w:rsidP="00DD3928">
      <w:pPr>
        <w:autoSpaceDE w:val="0"/>
        <w:autoSpaceDN w:val="0"/>
        <w:adjustRightInd w:val="0"/>
        <w:spacing w:line="360" w:lineRule="auto"/>
        <w:ind w:firstLine="709"/>
        <w:jc w:val="both"/>
        <w:rPr>
          <w:sz w:val="28"/>
          <w:szCs w:val="28"/>
        </w:rPr>
      </w:pPr>
      <w:r w:rsidRPr="000E04B8">
        <w:rPr>
          <w:sz w:val="28"/>
          <w:szCs w:val="28"/>
        </w:rPr>
        <w:t>Счетчики одного типа должны быть сконфигурированы на обмен на одной скорости и с одинаковым методом контроля четности.</w:t>
      </w:r>
    </w:p>
    <w:p w:rsidR="00DD3928" w:rsidRPr="000E04B8" w:rsidRDefault="00DD3928" w:rsidP="00DD3928">
      <w:pPr>
        <w:autoSpaceDE w:val="0"/>
        <w:autoSpaceDN w:val="0"/>
        <w:adjustRightInd w:val="0"/>
        <w:spacing w:line="360" w:lineRule="auto"/>
        <w:ind w:firstLine="709"/>
        <w:jc w:val="both"/>
        <w:rPr>
          <w:sz w:val="28"/>
          <w:szCs w:val="28"/>
        </w:rPr>
      </w:pPr>
      <w:r w:rsidRPr="000E04B8">
        <w:rPr>
          <w:sz w:val="28"/>
          <w:szCs w:val="28"/>
        </w:rPr>
        <w:t>Счетчики должны иметь уникальный в пределах линии связной номер.</w:t>
      </w:r>
    </w:p>
    <w:p w:rsidR="00DD3928" w:rsidRPr="000E04B8" w:rsidRDefault="00DD3928" w:rsidP="00DD3928">
      <w:pPr>
        <w:autoSpaceDE w:val="0"/>
        <w:autoSpaceDN w:val="0"/>
        <w:adjustRightInd w:val="0"/>
        <w:spacing w:line="360" w:lineRule="auto"/>
        <w:ind w:firstLine="709"/>
        <w:jc w:val="both"/>
        <w:rPr>
          <w:sz w:val="28"/>
          <w:szCs w:val="28"/>
        </w:rPr>
      </w:pPr>
      <w:r w:rsidRPr="000E04B8">
        <w:rPr>
          <w:sz w:val="28"/>
          <w:szCs w:val="28"/>
        </w:rPr>
        <w:t>Счетчики должны иметь интервал архивирования 30 минут. В том случае, если счетчик позволяет вести два профиля, то 30-минутный интервал должен относиться к первому профилю.</w:t>
      </w:r>
    </w:p>
    <w:p w:rsidR="00DD3928" w:rsidRPr="000E04B8" w:rsidRDefault="00DD3928" w:rsidP="00DD3928">
      <w:pPr>
        <w:autoSpaceDE w:val="0"/>
        <w:autoSpaceDN w:val="0"/>
        <w:adjustRightInd w:val="0"/>
        <w:spacing w:line="360" w:lineRule="auto"/>
        <w:ind w:firstLine="709"/>
        <w:jc w:val="both"/>
        <w:rPr>
          <w:sz w:val="28"/>
          <w:szCs w:val="28"/>
        </w:rPr>
      </w:pPr>
      <w:r w:rsidRPr="000E04B8">
        <w:rPr>
          <w:sz w:val="28"/>
          <w:szCs w:val="28"/>
        </w:rPr>
        <w:t>Линии связи не должны содержать элементов с задержкой и буферизацией.</w:t>
      </w:r>
    </w:p>
    <w:p w:rsidR="00DD3928" w:rsidRPr="000E04B8" w:rsidRDefault="00DD3928" w:rsidP="00DD3928">
      <w:pPr>
        <w:autoSpaceDE w:val="0"/>
        <w:autoSpaceDN w:val="0"/>
        <w:adjustRightInd w:val="0"/>
        <w:spacing w:line="360" w:lineRule="auto"/>
        <w:ind w:firstLine="709"/>
        <w:jc w:val="both"/>
        <w:rPr>
          <w:sz w:val="28"/>
          <w:szCs w:val="28"/>
        </w:rPr>
      </w:pPr>
      <w:r w:rsidRPr="000E04B8">
        <w:rPr>
          <w:sz w:val="28"/>
          <w:szCs w:val="28"/>
        </w:rPr>
        <w:t xml:space="preserve">Программа "Электроколлектор" рассчитана на асинхронное соединение с электросчетчиками через устройства, установленные в системе как COM – порты. Это могут быть как встроенные COM – порты компьютера, так и специализированные подключаемые через внешние шины (USB, Ethernet, PCMCIA и т.п.) устройства. В последнем случае в системе должны быть установлены соответствующие драйвера внешних COM – портов (иначе порты не будут показаны на вкладке </w:t>
      </w:r>
      <w:r w:rsidRPr="000E04B8">
        <w:rPr>
          <w:i/>
          <w:iCs/>
          <w:sz w:val="28"/>
          <w:szCs w:val="28"/>
        </w:rPr>
        <w:t>Сбор данных</w:t>
      </w:r>
      <w:r w:rsidRPr="000E04B8">
        <w:rPr>
          <w:sz w:val="28"/>
          <w:szCs w:val="28"/>
        </w:rPr>
        <w:t xml:space="preserve">и программа не будет с ними работать), а сами порты рекомендуется подключать к шинам до запуска программы (иначе они будут показаны на вкладке </w:t>
      </w:r>
      <w:r w:rsidRPr="000E04B8">
        <w:rPr>
          <w:i/>
          <w:iCs/>
          <w:sz w:val="28"/>
          <w:szCs w:val="28"/>
        </w:rPr>
        <w:t>Сбор данных</w:t>
      </w:r>
      <w:r w:rsidRPr="000E04B8">
        <w:rPr>
          <w:sz w:val="28"/>
          <w:szCs w:val="28"/>
        </w:rPr>
        <w:t>красным цветом и для того чтобы программа начала с ними работать, потребуется подать ей специальную команду – двойным щелчком мыши над иконкой порта или выбором команды во всплывающем меню).</w:t>
      </w:r>
    </w:p>
    <w:p w:rsidR="00DD3928" w:rsidRPr="000E04B8" w:rsidRDefault="00DD3928" w:rsidP="00DD3928">
      <w:pPr>
        <w:autoSpaceDE w:val="0"/>
        <w:autoSpaceDN w:val="0"/>
        <w:adjustRightInd w:val="0"/>
        <w:spacing w:line="360" w:lineRule="auto"/>
        <w:ind w:firstLine="709"/>
        <w:jc w:val="both"/>
        <w:rPr>
          <w:sz w:val="28"/>
          <w:szCs w:val="28"/>
        </w:rPr>
      </w:pPr>
      <w:r w:rsidRPr="000E04B8">
        <w:rPr>
          <w:sz w:val="28"/>
          <w:szCs w:val="28"/>
        </w:rPr>
        <w:t>Аппаратное оформление порта (RS-485, RS-422, RS-232, ИРПС, CAN) должно строго соответствовать типу линии, связывающей его с электросчетчиками. При подключении линии должны соблюдаться необходимые меры защиты электрооборудования – для большинства реализаций RS-232 это означает запрет на подключение устройств, на которые подано электропитание.</w:t>
      </w:r>
    </w:p>
    <w:p w:rsidR="00DD3928" w:rsidRDefault="00DD3928" w:rsidP="00DD3928">
      <w:pPr>
        <w:autoSpaceDE w:val="0"/>
        <w:autoSpaceDN w:val="0"/>
        <w:adjustRightInd w:val="0"/>
        <w:spacing w:line="360" w:lineRule="auto"/>
        <w:ind w:firstLine="709"/>
        <w:jc w:val="both"/>
        <w:rPr>
          <w:sz w:val="28"/>
          <w:szCs w:val="28"/>
        </w:rPr>
      </w:pPr>
      <w:r w:rsidRPr="000E04B8">
        <w:rPr>
          <w:sz w:val="28"/>
          <w:szCs w:val="28"/>
        </w:rPr>
        <w:t>Программа "Электроколлектор" для соединения с SQL – сервером ПТК «ЭКОМ» использует механизм ADO, поэ</w:t>
      </w:r>
      <w:r>
        <w:rPr>
          <w:sz w:val="28"/>
          <w:szCs w:val="28"/>
        </w:rPr>
        <w:t>тому соответствующие компоненты</w:t>
      </w:r>
    </w:p>
    <w:p w:rsidR="00DD3928" w:rsidRPr="000E04B8" w:rsidRDefault="00DD3928" w:rsidP="00DD3928">
      <w:pPr>
        <w:autoSpaceDE w:val="0"/>
        <w:autoSpaceDN w:val="0"/>
        <w:adjustRightInd w:val="0"/>
        <w:spacing w:line="360" w:lineRule="auto"/>
        <w:jc w:val="both"/>
        <w:rPr>
          <w:sz w:val="28"/>
          <w:szCs w:val="28"/>
        </w:rPr>
      </w:pPr>
      <w:r w:rsidRPr="000E04B8">
        <w:rPr>
          <w:sz w:val="28"/>
          <w:szCs w:val="28"/>
        </w:rPr>
        <w:t xml:space="preserve">должны быть установлены в системе. В большинстве случаев для этого не требуется никаких усилий, поскольку эти компоненты входят в состав многих </w:t>
      </w:r>
      <w:r w:rsidRPr="000E04B8">
        <w:rPr>
          <w:sz w:val="28"/>
          <w:szCs w:val="28"/>
        </w:rPr>
        <w:lastRenderedPageBreak/>
        <w:t>широко распространенных программных продуктов Microsoft (таких как Office). При необходимости их можно установить в составе клиентской части MS SQL Server.</w:t>
      </w:r>
    </w:p>
    <w:p w:rsidR="00DD3928" w:rsidRPr="000E04B8" w:rsidRDefault="00DD3928" w:rsidP="00DD3928">
      <w:pPr>
        <w:autoSpaceDE w:val="0"/>
        <w:autoSpaceDN w:val="0"/>
        <w:adjustRightInd w:val="0"/>
        <w:spacing w:line="360" w:lineRule="auto"/>
        <w:ind w:firstLine="709"/>
        <w:jc w:val="both"/>
        <w:rPr>
          <w:sz w:val="28"/>
          <w:szCs w:val="28"/>
        </w:rPr>
      </w:pPr>
      <w:r w:rsidRPr="000E04B8">
        <w:rPr>
          <w:sz w:val="28"/>
          <w:szCs w:val="28"/>
        </w:rPr>
        <w:t xml:space="preserve">Параметры соединения с SQL-сервером (вкладка </w:t>
      </w:r>
      <w:r w:rsidRPr="000E04B8">
        <w:rPr>
          <w:i/>
          <w:iCs/>
          <w:sz w:val="28"/>
          <w:szCs w:val="28"/>
        </w:rPr>
        <w:t>Параметры</w:t>
      </w:r>
      <w:r w:rsidRPr="000E04B8">
        <w:rPr>
          <w:sz w:val="28"/>
          <w:szCs w:val="28"/>
        </w:rPr>
        <w:t>) должны обеспечивать необходимые права доступа к базе данных ПТК «ЭКОМ». Для этого администратор ПТК (через консоль администратора) должен установить разрешение импорта данных для соответствующей учетной записи.</w:t>
      </w:r>
    </w:p>
    <w:p w:rsidR="00DD3928" w:rsidRPr="000E04B8" w:rsidRDefault="00DD3928" w:rsidP="00DD3928">
      <w:pPr>
        <w:autoSpaceDE w:val="0"/>
        <w:autoSpaceDN w:val="0"/>
        <w:adjustRightInd w:val="0"/>
        <w:spacing w:line="360" w:lineRule="auto"/>
        <w:ind w:firstLine="709"/>
        <w:jc w:val="both"/>
        <w:rPr>
          <w:sz w:val="28"/>
          <w:szCs w:val="28"/>
        </w:rPr>
      </w:pPr>
      <w:r w:rsidRPr="000E04B8">
        <w:rPr>
          <w:sz w:val="28"/>
          <w:szCs w:val="28"/>
        </w:rPr>
        <w:t>Опрос счетчиков и запись данных в базу данных программа не производит одновременно – это противоречило бы ее назначению и снижало бы производительность. При обнаружении подключенного к любому из COM – портов счетчика, операции с базой данных блокируются вплоть до окончания процедуры опроса. Если на объекте одновременно существует соединение с SQL – сервером ПТК «ЭКОМ» и со счетчиками, следует рассмотреть возможность использования программы "Сервер опроса" вместо программы "Электроколлектор".</w:t>
      </w:r>
    </w:p>
    <w:p w:rsidR="00DD3928" w:rsidRPr="000E04B8" w:rsidRDefault="00DD3928" w:rsidP="00DD3928">
      <w:pPr>
        <w:autoSpaceDE w:val="0"/>
        <w:autoSpaceDN w:val="0"/>
        <w:adjustRightInd w:val="0"/>
        <w:spacing w:line="360" w:lineRule="auto"/>
        <w:ind w:firstLine="709"/>
        <w:jc w:val="both"/>
        <w:rPr>
          <w:sz w:val="28"/>
          <w:szCs w:val="28"/>
        </w:rPr>
      </w:pPr>
      <w:r w:rsidRPr="000E04B8">
        <w:rPr>
          <w:sz w:val="28"/>
          <w:szCs w:val="28"/>
        </w:rPr>
        <w:t>Для записи файлов программа "Электроколлектор" использует подкаталог DATA своего рабочего каталога (в случае отсутствия данный каталог создается автоматически). У программы должен быть доступ на запись в данный каталог.</w:t>
      </w:r>
    </w:p>
    <w:p w:rsidR="00DD3928" w:rsidRPr="000E04B8" w:rsidRDefault="00DD3928" w:rsidP="00DD3928">
      <w:pPr>
        <w:autoSpaceDE w:val="0"/>
        <w:autoSpaceDN w:val="0"/>
        <w:adjustRightInd w:val="0"/>
        <w:spacing w:line="360" w:lineRule="auto"/>
        <w:ind w:firstLine="709"/>
        <w:jc w:val="both"/>
        <w:rPr>
          <w:sz w:val="28"/>
          <w:szCs w:val="28"/>
        </w:rPr>
      </w:pPr>
      <w:r w:rsidRPr="000E04B8">
        <w:rPr>
          <w:sz w:val="28"/>
          <w:szCs w:val="28"/>
        </w:rPr>
        <w:t>Если система учета предполагает использование программы ""Сервер опроса" как основного инструмента сбора данных и программы "Электроколлектор" как резервного, следует заранее включить заявки на опрос справочно – информационных параметров везде, где это позволяет пропускная способность каналов связи.</w:t>
      </w:r>
    </w:p>
    <w:p w:rsidR="00DD3928" w:rsidRPr="00F54727" w:rsidRDefault="00DD3928" w:rsidP="00DD3928">
      <w:pPr>
        <w:tabs>
          <w:tab w:val="left" w:pos="4665"/>
        </w:tabs>
        <w:autoSpaceDE w:val="0"/>
        <w:autoSpaceDN w:val="0"/>
        <w:adjustRightInd w:val="0"/>
        <w:spacing w:line="360" w:lineRule="auto"/>
        <w:ind w:firstLine="709"/>
        <w:jc w:val="center"/>
        <w:rPr>
          <w:sz w:val="16"/>
          <w:szCs w:val="16"/>
        </w:rPr>
      </w:pPr>
    </w:p>
    <w:p w:rsidR="00DD3928" w:rsidRPr="00AA40AA" w:rsidRDefault="00DD3928" w:rsidP="00AA40AA">
      <w:pPr>
        <w:pStyle w:val="2"/>
        <w:rPr>
          <w:bCs w:val="0"/>
          <w:color w:val="auto"/>
          <w:sz w:val="28"/>
          <w:szCs w:val="28"/>
        </w:rPr>
      </w:pPr>
      <w:bookmarkStart w:id="110" w:name="_Toc74647532"/>
      <w:r w:rsidRPr="00AA40AA">
        <w:rPr>
          <w:bCs w:val="0"/>
          <w:color w:val="auto"/>
          <w:sz w:val="28"/>
          <w:szCs w:val="28"/>
        </w:rPr>
        <w:t>Программа «Инсталлятор»</w:t>
      </w:r>
      <w:bookmarkEnd w:id="110"/>
    </w:p>
    <w:p w:rsidR="00DD3928" w:rsidRPr="00F54727" w:rsidRDefault="00DD3928" w:rsidP="00DD3928">
      <w:pPr>
        <w:autoSpaceDE w:val="0"/>
        <w:autoSpaceDN w:val="0"/>
        <w:adjustRightInd w:val="0"/>
        <w:spacing w:line="360" w:lineRule="auto"/>
        <w:ind w:firstLine="709"/>
        <w:jc w:val="center"/>
        <w:rPr>
          <w:sz w:val="16"/>
          <w:szCs w:val="16"/>
        </w:rPr>
      </w:pPr>
    </w:p>
    <w:p w:rsidR="00DD3928" w:rsidRPr="000E04B8" w:rsidRDefault="00DD3928" w:rsidP="00DD3928">
      <w:pPr>
        <w:autoSpaceDE w:val="0"/>
        <w:autoSpaceDN w:val="0"/>
        <w:adjustRightInd w:val="0"/>
        <w:spacing w:line="360" w:lineRule="auto"/>
        <w:ind w:firstLine="709"/>
        <w:jc w:val="both"/>
        <w:rPr>
          <w:sz w:val="28"/>
          <w:szCs w:val="28"/>
        </w:rPr>
      </w:pPr>
      <w:r w:rsidRPr="000E04B8">
        <w:rPr>
          <w:sz w:val="28"/>
          <w:szCs w:val="28"/>
        </w:rPr>
        <w:t>Программа "Инсталлятор" входит в состав комплекта по установке и обновлению ПО и является одним из компонентов ПК "Энергосфера".</w:t>
      </w:r>
    </w:p>
    <w:p w:rsidR="00DD3928" w:rsidRPr="000E04B8" w:rsidRDefault="00DD3928" w:rsidP="00DD3928">
      <w:pPr>
        <w:pStyle w:val="21"/>
        <w:spacing w:line="360" w:lineRule="auto"/>
        <w:ind w:firstLine="709"/>
        <w:rPr>
          <w:szCs w:val="28"/>
        </w:rPr>
      </w:pPr>
      <w:r w:rsidRPr="000E04B8">
        <w:rPr>
          <w:szCs w:val="28"/>
        </w:rPr>
        <w:t>Программа выполняет следующие функции:</w:t>
      </w:r>
    </w:p>
    <w:p w:rsidR="00DD3928" w:rsidRPr="000E04B8" w:rsidRDefault="00DD3928" w:rsidP="006A45CE">
      <w:pPr>
        <w:numPr>
          <w:ilvl w:val="0"/>
          <w:numId w:val="76"/>
        </w:numPr>
        <w:tabs>
          <w:tab w:val="clear" w:pos="1620"/>
          <w:tab w:val="num" w:pos="900"/>
        </w:tabs>
        <w:autoSpaceDE w:val="0"/>
        <w:autoSpaceDN w:val="0"/>
        <w:adjustRightInd w:val="0"/>
        <w:spacing w:line="360" w:lineRule="auto"/>
        <w:ind w:left="0" w:firstLine="709"/>
        <w:jc w:val="both"/>
        <w:rPr>
          <w:sz w:val="28"/>
          <w:szCs w:val="28"/>
        </w:rPr>
      </w:pPr>
      <w:r w:rsidRPr="000E04B8">
        <w:rPr>
          <w:sz w:val="28"/>
          <w:szCs w:val="28"/>
        </w:rPr>
        <w:t>установка серверной части ПК "Энергосфера" на SQL – сервер системы;</w:t>
      </w:r>
    </w:p>
    <w:p w:rsidR="00DD3928" w:rsidRDefault="00DD3928" w:rsidP="00DD3928">
      <w:pPr>
        <w:autoSpaceDE w:val="0"/>
        <w:autoSpaceDN w:val="0"/>
        <w:adjustRightInd w:val="0"/>
        <w:spacing w:line="360" w:lineRule="auto"/>
        <w:ind w:left="709"/>
        <w:jc w:val="both"/>
        <w:rPr>
          <w:sz w:val="28"/>
          <w:szCs w:val="28"/>
        </w:rPr>
      </w:pPr>
    </w:p>
    <w:p w:rsidR="00DD3928" w:rsidRPr="000E04B8" w:rsidRDefault="00DD3928" w:rsidP="006A45CE">
      <w:pPr>
        <w:numPr>
          <w:ilvl w:val="0"/>
          <w:numId w:val="76"/>
        </w:numPr>
        <w:tabs>
          <w:tab w:val="clear" w:pos="1620"/>
          <w:tab w:val="num" w:pos="900"/>
        </w:tabs>
        <w:autoSpaceDE w:val="0"/>
        <w:autoSpaceDN w:val="0"/>
        <w:adjustRightInd w:val="0"/>
        <w:spacing w:line="360" w:lineRule="auto"/>
        <w:ind w:left="0" w:firstLine="709"/>
        <w:jc w:val="both"/>
        <w:rPr>
          <w:sz w:val="28"/>
          <w:szCs w:val="28"/>
        </w:rPr>
      </w:pPr>
      <w:r w:rsidRPr="000E04B8">
        <w:rPr>
          <w:sz w:val="28"/>
          <w:szCs w:val="28"/>
        </w:rPr>
        <w:t>установка клиентской части ПК "Энергосфера" на компьютеры пользователей;</w:t>
      </w:r>
    </w:p>
    <w:p w:rsidR="00DD3928" w:rsidRPr="000E04B8" w:rsidRDefault="00DD3928" w:rsidP="006A45CE">
      <w:pPr>
        <w:numPr>
          <w:ilvl w:val="0"/>
          <w:numId w:val="76"/>
        </w:numPr>
        <w:tabs>
          <w:tab w:val="clear" w:pos="1620"/>
          <w:tab w:val="num" w:pos="900"/>
        </w:tabs>
        <w:autoSpaceDE w:val="0"/>
        <w:autoSpaceDN w:val="0"/>
        <w:adjustRightInd w:val="0"/>
        <w:spacing w:line="360" w:lineRule="auto"/>
        <w:ind w:left="0" w:firstLine="709"/>
        <w:jc w:val="both"/>
        <w:rPr>
          <w:sz w:val="28"/>
          <w:szCs w:val="28"/>
        </w:rPr>
      </w:pPr>
      <w:r w:rsidRPr="000E04B8">
        <w:rPr>
          <w:sz w:val="28"/>
          <w:szCs w:val="28"/>
        </w:rPr>
        <w:t>установка драйверов электронных ключей Guardant;</w:t>
      </w:r>
    </w:p>
    <w:p w:rsidR="00DD3928" w:rsidRDefault="00DD3928" w:rsidP="006A45CE">
      <w:pPr>
        <w:numPr>
          <w:ilvl w:val="0"/>
          <w:numId w:val="76"/>
        </w:numPr>
        <w:tabs>
          <w:tab w:val="clear" w:pos="1620"/>
          <w:tab w:val="num" w:pos="900"/>
        </w:tabs>
        <w:autoSpaceDE w:val="0"/>
        <w:autoSpaceDN w:val="0"/>
        <w:adjustRightInd w:val="0"/>
        <w:spacing w:line="360" w:lineRule="auto"/>
        <w:ind w:left="0" w:firstLine="709"/>
        <w:jc w:val="both"/>
        <w:rPr>
          <w:sz w:val="28"/>
          <w:szCs w:val="28"/>
        </w:rPr>
      </w:pPr>
      <w:r w:rsidRPr="000E04B8">
        <w:rPr>
          <w:sz w:val="28"/>
          <w:szCs w:val="28"/>
        </w:rPr>
        <w:lastRenderedPageBreak/>
        <w:t>обновление ПК "Энергосфера";</w:t>
      </w:r>
    </w:p>
    <w:p w:rsidR="00DD3928" w:rsidRPr="000E04B8" w:rsidRDefault="00DD3928" w:rsidP="006A45CE">
      <w:pPr>
        <w:numPr>
          <w:ilvl w:val="0"/>
          <w:numId w:val="76"/>
        </w:numPr>
        <w:tabs>
          <w:tab w:val="clear" w:pos="1620"/>
          <w:tab w:val="num" w:pos="900"/>
        </w:tabs>
        <w:autoSpaceDE w:val="0"/>
        <w:autoSpaceDN w:val="0"/>
        <w:adjustRightInd w:val="0"/>
        <w:spacing w:line="360" w:lineRule="auto"/>
        <w:ind w:left="0" w:firstLine="709"/>
        <w:jc w:val="both"/>
        <w:rPr>
          <w:sz w:val="28"/>
          <w:szCs w:val="28"/>
        </w:rPr>
      </w:pPr>
      <w:r w:rsidRPr="000E04B8">
        <w:rPr>
          <w:sz w:val="28"/>
          <w:szCs w:val="28"/>
        </w:rPr>
        <w:t>удаление ПК "Энергосфера".</w:t>
      </w:r>
    </w:p>
    <w:p w:rsidR="00DD3928" w:rsidRPr="000E04B8" w:rsidRDefault="00DD3928" w:rsidP="006A45CE">
      <w:pPr>
        <w:numPr>
          <w:ilvl w:val="0"/>
          <w:numId w:val="76"/>
        </w:numPr>
        <w:tabs>
          <w:tab w:val="clear" w:pos="1620"/>
          <w:tab w:val="num" w:pos="900"/>
        </w:tabs>
        <w:autoSpaceDE w:val="0"/>
        <w:autoSpaceDN w:val="0"/>
        <w:adjustRightInd w:val="0"/>
        <w:spacing w:line="360" w:lineRule="auto"/>
        <w:ind w:left="0" w:firstLine="709"/>
        <w:jc w:val="both"/>
        <w:rPr>
          <w:sz w:val="28"/>
          <w:szCs w:val="28"/>
        </w:rPr>
      </w:pPr>
      <w:r w:rsidRPr="000E04B8">
        <w:rPr>
          <w:sz w:val="28"/>
          <w:szCs w:val="28"/>
        </w:rPr>
        <w:t>Программа предназначена для установки ПК "Энергосфера" и "Менеджера программ" как на существующие, так и на вновь создаваемые системы.</w:t>
      </w:r>
    </w:p>
    <w:p w:rsidR="00DD3928" w:rsidRPr="000E04B8" w:rsidRDefault="00DD3928" w:rsidP="006A45CE">
      <w:pPr>
        <w:numPr>
          <w:ilvl w:val="0"/>
          <w:numId w:val="76"/>
        </w:numPr>
        <w:tabs>
          <w:tab w:val="clear" w:pos="1620"/>
          <w:tab w:val="num" w:pos="900"/>
        </w:tabs>
        <w:autoSpaceDE w:val="0"/>
        <w:autoSpaceDN w:val="0"/>
        <w:adjustRightInd w:val="0"/>
        <w:spacing w:line="360" w:lineRule="auto"/>
        <w:ind w:left="0" w:firstLine="709"/>
        <w:jc w:val="both"/>
        <w:rPr>
          <w:sz w:val="28"/>
          <w:szCs w:val="28"/>
        </w:rPr>
      </w:pPr>
      <w:r w:rsidRPr="000E04B8">
        <w:rPr>
          <w:sz w:val="28"/>
          <w:szCs w:val="28"/>
        </w:rPr>
        <w:t>Установка ПК ""Энергосфера" с помощью программы "Инсталлятор" выполняется в два этапа:</w:t>
      </w:r>
    </w:p>
    <w:p w:rsidR="00DD3928" w:rsidRPr="000E04B8" w:rsidRDefault="00DD3928" w:rsidP="006A45CE">
      <w:pPr>
        <w:numPr>
          <w:ilvl w:val="0"/>
          <w:numId w:val="76"/>
        </w:numPr>
        <w:tabs>
          <w:tab w:val="clear" w:pos="1620"/>
          <w:tab w:val="num" w:pos="900"/>
        </w:tabs>
        <w:autoSpaceDE w:val="0"/>
        <w:autoSpaceDN w:val="0"/>
        <w:adjustRightInd w:val="0"/>
        <w:spacing w:line="360" w:lineRule="auto"/>
        <w:ind w:left="0" w:firstLine="709"/>
        <w:jc w:val="both"/>
        <w:rPr>
          <w:sz w:val="28"/>
          <w:szCs w:val="28"/>
        </w:rPr>
      </w:pPr>
      <w:r w:rsidRPr="000E04B8">
        <w:rPr>
          <w:sz w:val="28"/>
          <w:szCs w:val="28"/>
        </w:rPr>
        <w:t>запуск программы на сервере с правами администратора в режиме установки серверной части, что позволит создать базу данных с необходимыми настройками, выполнить скрипты, установить необходимые программы;</w:t>
      </w:r>
    </w:p>
    <w:p w:rsidR="00DD3928" w:rsidRPr="000E04B8" w:rsidRDefault="00DD3928" w:rsidP="006A45CE">
      <w:pPr>
        <w:numPr>
          <w:ilvl w:val="0"/>
          <w:numId w:val="76"/>
        </w:numPr>
        <w:tabs>
          <w:tab w:val="clear" w:pos="1620"/>
          <w:tab w:val="num" w:pos="900"/>
        </w:tabs>
        <w:autoSpaceDE w:val="0"/>
        <w:autoSpaceDN w:val="0"/>
        <w:adjustRightInd w:val="0"/>
        <w:spacing w:line="360" w:lineRule="auto"/>
        <w:ind w:left="0" w:firstLine="709"/>
        <w:jc w:val="both"/>
        <w:rPr>
          <w:sz w:val="28"/>
          <w:szCs w:val="28"/>
        </w:rPr>
      </w:pPr>
      <w:r w:rsidRPr="000E04B8">
        <w:rPr>
          <w:sz w:val="28"/>
          <w:szCs w:val="28"/>
        </w:rPr>
        <w:t>запуск программы на клиентских компьютерах в режиме установки клиентской части.</w:t>
      </w:r>
    </w:p>
    <w:p w:rsidR="00DD3928" w:rsidRPr="00F54727" w:rsidRDefault="00DD3928" w:rsidP="00DD3928">
      <w:pPr>
        <w:spacing w:line="360" w:lineRule="auto"/>
        <w:ind w:firstLine="709"/>
        <w:jc w:val="center"/>
        <w:rPr>
          <w:sz w:val="16"/>
          <w:szCs w:val="16"/>
        </w:rPr>
      </w:pPr>
    </w:p>
    <w:p w:rsidR="00DD3928" w:rsidRPr="00AA40AA" w:rsidRDefault="00DD3928" w:rsidP="00AA40AA">
      <w:pPr>
        <w:pStyle w:val="2"/>
        <w:rPr>
          <w:bCs w:val="0"/>
          <w:color w:val="auto"/>
          <w:sz w:val="28"/>
          <w:szCs w:val="28"/>
        </w:rPr>
      </w:pPr>
      <w:bookmarkStart w:id="111" w:name="_Toc74647533"/>
      <w:r w:rsidRPr="00AA40AA">
        <w:rPr>
          <w:bCs w:val="0"/>
          <w:color w:val="auto"/>
          <w:sz w:val="28"/>
          <w:szCs w:val="28"/>
        </w:rPr>
        <w:t>Программа «Сервер опроса»</w:t>
      </w:r>
      <w:bookmarkEnd w:id="111"/>
    </w:p>
    <w:p w:rsidR="00DD3928" w:rsidRPr="00F54727" w:rsidRDefault="00DD3928" w:rsidP="00DD3928">
      <w:pPr>
        <w:spacing w:line="360" w:lineRule="auto"/>
        <w:ind w:firstLine="709"/>
        <w:jc w:val="center"/>
        <w:rPr>
          <w:sz w:val="16"/>
          <w:szCs w:val="16"/>
        </w:rPr>
      </w:pPr>
    </w:p>
    <w:p w:rsidR="00DD3928" w:rsidRPr="00AA40AA" w:rsidRDefault="00DD3928" w:rsidP="00AA40AA">
      <w:pPr>
        <w:pStyle w:val="1"/>
        <w:rPr>
          <w:iCs/>
          <w:color w:val="auto"/>
        </w:rPr>
      </w:pPr>
      <w:bookmarkStart w:id="112" w:name="_Toc74647534"/>
      <w:r w:rsidRPr="00AA40AA">
        <w:rPr>
          <w:iCs/>
          <w:color w:val="auto"/>
        </w:rPr>
        <w:t>10.1.</w:t>
      </w:r>
      <w:r w:rsidRPr="00AA40AA">
        <w:rPr>
          <w:iCs/>
          <w:color w:val="auto"/>
        </w:rPr>
        <w:tab/>
        <w:t>Выполняемые задачи</w:t>
      </w:r>
      <w:bookmarkEnd w:id="112"/>
    </w:p>
    <w:p w:rsidR="00DD3928" w:rsidRPr="000E04B8" w:rsidRDefault="00DD3928" w:rsidP="00DD3928">
      <w:pPr>
        <w:spacing w:line="360" w:lineRule="auto"/>
        <w:ind w:firstLine="709"/>
        <w:jc w:val="both"/>
        <w:rPr>
          <w:sz w:val="28"/>
          <w:szCs w:val="28"/>
        </w:rPr>
      </w:pPr>
      <w:r w:rsidRPr="000E04B8">
        <w:rPr>
          <w:sz w:val="28"/>
          <w:szCs w:val="28"/>
        </w:rPr>
        <w:t>а) сбор данных с УСПД различных типов:</w:t>
      </w:r>
    </w:p>
    <w:p w:rsidR="00DD3928" w:rsidRPr="000E04B8" w:rsidRDefault="00DD3928" w:rsidP="006A45CE">
      <w:pPr>
        <w:numPr>
          <w:ilvl w:val="0"/>
          <w:numId w:val="77"/>
        </w:numPr>
        <w:tabs>
          <w:tab w:val="clear" w:pos="1440"/>
          <w:tab w:val="num" w:pos="900"/>
        </w:tabs>
        <w:spacing w:line="360" w:lineRule="auto"/>
        <w:ind w:left="0" w:firstLine="709"/>
        <w:jc w:val="both"/>
        <w:rPr>
          <w:sz w:val="28"/>
          <w:szCs w:val="28"/>
        </w:rPr>
      </w:pPr>
      <w:r w:rsidRPr="000E04B8">
        <w:rPr>
          <w:sz w:val="28"/>
          <w:szCs w:val="28"/>
        </w:rPr>
        <w:t>устройств ЭКОМ-3000;</w:t>
      </w:r>
    </w:p>
    <w:p w:rsidR="00DD3928" w:rsidRPr="000E04B8" w:rsidRDefault="00DD3928" w:rsidP="006A45CE">
      <w:pPr>
        <w:numPr>
          <w:ilvl w:val="0"/>
          <w:numId w:val="77"/>
        </w:numPr>
        <w:tabs>
          <w:tab w:val="clear" w:pos="1440"/>
          <w:tab w:val="num" w:pos="900"/>
        </w:tabs>
        <w:spacing w:line="360" w:lineRule="auto"/>
        <w:ind w:left="0" w:firstLine="709"/>
        <w:jc w:val="both"/>
        <w:rPr>
          <w:sz w:val="28"/>
          <w:szCs w:val="28"/>
        </w:rPr>
      </w:pPr>
      <w:r w:rsidRPr="000E04B8">
        <w:rPr>
          <w:sz w:val="28"/>
          <w:szCs w:val="28"/>
        </w:rPr>
        <w:t>м</w:t>
      </w:r>
      <w:r w:rsidRPr="000E04B8">
        <w:rPr>
          <w:sz w:val="28"/>
          <w:szCs w:val="28"/>
          <w:lang w:val="en-US"/>
        </w:rPr>
        <w:t>odbusRTU</w:t>
      </w:r>
      <w:r w:rsidRPr="000E04B8">
        <w:rPr>
          <w:sz w:val="28"/>
          <w:szCs w:val="28"/>
        </w:rPr>
        <w:t xml:space="preserve"> – совместимых контроллеров;</w:t>
      </w:r>
    </w:p>
    <w:p w:rsidR="00DD3928" w:rsidRPr="000E04B8" w:rsidRDefault="00DD3928" w:rsidP="006A45CE">
      <w:pPr>
        <w:numPr>
          <w:ilvl w:val="0"/>
          <w:numId w:val="77"/>
        </w:numPr>
        <w:tabs>
          <w:tab w:val="clear" w:pos="1440"/>
          <w:tab w:val="num" w:pos="900"/>
        </w:tabs>
        <w:spacing w:line="360" w:lineRule="auto"/>
        <w:ind w:left="0" w:firstLine="709"/>
        <w:jc w:val="both"/>
        <w:rPr>
          <w:sz w:val="28"/>
          <w:szCs w:val="28"/>
        </w:rPr>
      </w:pPr>
      <w:r w:rsidRPr="000E04B8">
        <w:rPr>
          <w:sz w:val="28"/>
          <w:szCs w:val="28"/>
          <w:lang w:val="en-US"/>
        </w:rPr>
        <w:t>SoftBasic</w:t>
      </w:r>
      <w:r w:rsidRPr="000E04B8">
        <w:rPr>
          <w:sz w:val="28"/>
          <w:szCs w:val="28"/>
        </w:rPr>
        <w:t>-контроллеров;</w:t>
      </w:r>
    </w:p>
    <w:p w:rsidR="00DD3928" w:rsidRPr="000E04B8" w:rsidRDefault="00DD3928" w:rsidP="006A45CE">
      <w:pPr>
        <w:numPr>
          <w:ilvl w:val="0"/>
          <w:numId w:val="77"/>
        </w:numPr>
        <w:tabs>
          <w:tab w:val="clear" w:pos="1440"/>
          <w:tab w:val="num" w:pos="900"/>
        </w:tabs>
        <w:spacing w:line="360" w:lineRule="auto"/>
        <w:ind w:left="0" w:firstLine="709"/>
        <w:jc w:val="both"/>
        <w:rPr>
          <w:sz w:val="28"/>
          <w:szCs w:val="28"/>
        </w:rPr>
      </w:pPr>
      <w:r w:rsidRPr="000E04B8">
        <w:rPr>
          <w:sz w:val="28"/>
          <w:szCs w:val="28"/>
        </w:rPr>
        <w:t>электросчетчиков серии СЭТ – 4ТМ (СЭТ – 4ТМ .01, СЭТ – 4ТМ .02, СЭТ 4ТМ .03 и ПСЧ – 4ТМ.05);</w:t>
      </w:r>
    </w:p>
    <w:p w:rsidR="00DD3928" w:rsidRPr="000E04B8" w:rsidRDefault="00DD3928" w:rsidP="006A45CE">
      <w:pPr>
        <w:numPr>
          <w:ilvl w:val="0"/>
          <w:numId w:val="77"/>
        </w:numPr>
        <w:tabs>
          <w:tab w:val="clear" w:pos="1440"/>
          <w:tab w:val="num" w:pos="900"/>
        </w:tabs>
        <w:spacing w:line="360" w:lineRule="auto"/>
        <w:ind w:left="0" w:firstLine="709"/>
        <w:jc w:val="both"/>
        <w:rPr>
          <w:sz w:val="28"/>
          <w:szCs w:val="28"/>
        </w:rPr>
      </w:pPr>
      <w:r w:rsidRPr="000E04B8">
        <w:rPr>
          <w:sz w:val="28"/>
          <w:szCs w:val="28"/>
        </w:rPr>
        <w:t>электросчетчиков ПСЧ – 3ТА.03.02 и ПСЧ – 4ТА .03.02;</w:t>
      </w:r>
    </w:p>
    <w:p w:rsidR="00DD3928" w:rsidRPr="000E04B8" w:rsidRDefault="00DD3928" w:rsidP="006A45CE">
      <w:pPr>
        <w:numPr>
          <w:ilvl w:val="0"/>
          <w:numId w:val="77"/>
        </w:numPr>
        <w:tabs>
          <w:tab w:val="clear" w:pos="1440"/>
          <w:tab w:val="num" w:pos="900"/>
        </w:tabs>
        <w:spacing w:line="360" w:lineRule="auto"/>
        <w:ind w:left="0" w:firstLine="709"/>
        <w:jc w:val="both"/>
        <w:rPr>
          <w:sz w:val="28"/>
          <w:szCs w:val="28"/>
        </w:rPr>
      </w:pPr>
      <w:r w:rsidRPr="000E04B8">
        <w:rPr>
          <w:sz w:val="28"/>
          <w:szCs w:val="28"/>
        </w:rPr>
        <w:t>электросчетчиков Альфа, ЕвроАльфа и АльфаПлюс концерна АББ;</w:t>
      </w:r>
    </w:p>
    <w:p w:rsidR="00DD3928" w:rsidRPr="000E04B8" w:rsidRDefault="00DD3928" w:rsidP="006A45CE">
      <w:pPr>
        <w:numPr>
          <w:ilvl w:val="0"/>
          <w:numId w:val="77"/>
        </w:numPr>
        <w:tabs>
          <w:tab w:val="clear" w:pos="1440"/>
          <w:tab w:val="num" w:pos="900"/>
        </w:tabs>
        <w:spacing w:line="360" w:lineRule="auto"/>
        <w:ind w:left="0" w:firstLine="709"/>
        <w:jc w:val="both"/>
        <w:rPr>
          <w:sz w:val="28"/>
          <w:szCs w:val="28"/>
        </w:rPr>
      </w:pPr>
      <w:r w:rsidRPr="000E04B8">
        <w:rPr>
          <w:sz w:val="28"/>
          <w:szCs w:val="28"/>
        </w:rPr>
        <w:t>электросчетчиков СТС5605  ОАО "МЗЭП" ;</w:t>
      </w:r>
    </w:p>
    <w:p w:rsidR="00DD3928" w:rsidRPr="000E04B8" w:rsidRDefault="00DD3928" w:rsidP="006A45CE">
      <w:pPr>
        <w:numPr>
          <w:ilvl w:val="0"/>
          <w:numId w:val="77"/>
        </w:numPr>
        <w:tabs>
          <w:tab w:val="clear" w:pos="1440"/>
          <w:tab w:val="num" w:pos="900"/>
        </w:tabs>
        <w:spacing w:line="360" w:lineRule="auto"/>
        <w:ind w:left="0" w:firstLine="709"/>
        <w:jc w:val="both"/>
        <w:rPr>
          <w:sz w:val="28"/>
          <w:szCs w:val="28"/>
        </w:rPr>
      </w:pPr>
      <w:r w:rsidRPr="000E04B8">
        <w:rPr>
          <w:sz w:val="28"/>
          <w:szCs w:val="28"/>
        </w:rPr>
        <w:t>электросчетчиков ЦЭ68хх (концерна "Энергомера");</w:t>
      </w:r>
    </w:p>
    <w:p w:rsidR="00DD3928" w:rsidRPr="000E04B8" w:rsidRDefault="00DD3928" w:rsidP="006A45CE">
      <w:pPr>
        <w:numPr>
          <w:ilvl w:val="0"/>
          <w:numId w:val="77"/>
        </w:numPr>
        <w:tabs>
          <w:tab w:val="clear" w:pos="1440"/>
          <w:tab w:val="num" w:pos="900"/>
        </w:tabs>
        <w:spacing w:line="360" w:lineRule="auto"/>
        <w:ind w:left="0" w:firstLine="709"/>
        <w:jc w:val="both"/>
        <w:rPr>
          <w:sz w:val="28"/>
          <w:szCs w:val="28"/>
        </w:rPr>
      </w:pPr>
      <w:r w:rsidRPr="000E04B8">
        <w:rPr>
          <w:sz w:val="28"/>
          <w:szCs w:val="28"/>
        </w:rPr>
        <w:t>электросчетчиков Меркурий 230;</w:t>
      </w:r>
    </w:p>
    <w:p w:rsidR="00DD3928" w:rsidRPr="000E04B8" w:rsidRDefault="00DD3928" w:rsidP="006A45CE">
      <w:pPr>
        <w:numPr>
          <w:ilvl w:val="0"/>
          <w:numId w:val="77"/>
        </w:numPr>
        <w:tabs>
          <w:tab w:val="clear" w:pos="1440"/>
          <w:tab w:val="num" w:pos="900"/>
        </w:tabs>
        <w:spacing w:line="360" w:lineRule="auto"/>
        <w:ind w:left="0" w:firstLine="709"/>
        <w:jc w:val="both"/>
        <w:rPr>
          <w:sz w:val="28"/>
          <w:szCs w:val="28"/>
        </w:rPr>
      </w:pPr>
      <w:r w:rsidRPr="000E04B8">
        <w:rPr>
          <w:sz w:val="28"/>
          <w:szCs w:val="28"/>
        </w:rPr>
        <w:t>электросчетчиков МТ8</w:t>
      </w:r>
      <w:r w:rsidRPr="000E04B8">
        <w:rPr>
          <w:sz w:val="28"/>
          <w:szCs w:val="28"/>
          <w:lang w:val="en-US"/>
        </w:rPr>
        <w:t>xx</w:t>
      </w:r>
      <w:r w:rsidRPr="000E04B8">
        <w:rPr>
          <w:sz w:val="28"/>
          <w:szCs w:val="28"/>
        </w:rPr>
        <w:t xml:space="preserve"> и ТЕ8</w:t>
      </w:r>
      <w:r w:rsidRPr="000E04B8">
        <w:rPr>
          <w:sz w:val="28"/>
          <w:szCs w:val="28"/>
          <w:lang w:val="en-US"/>
        </w:rPr>
        <w:t>xx</w:t>
      </w:r>
      <w:r w:rsidRPr="000E04B8">
        <w:rPr>
          <w:sz w:val="28"/>
          <w:szCs w:val="28"/>
        </w:rPr>
        <w:t xml:space="preserve"> фирмы "</w:t>
      </w:r>
      <w:r w:rsidRPr="000E04B8">
        <w:rPr>
          <w:sz w:val="28"/>
          <w:szCs w:val="28"/>
          <w:lang w:val="en-US"/>
        </w:rPr>
        <w:t>Iskraemeco</w:t>
      </w:r>
      <w:r w:rsidRPr="000E04B8">
        <w:rPr>
          <w:sz w:val="28"/>
          <w:szCs w:val="28"/>
        </w:rPr>
        <w:t>";</w:t>
      </w:r>
    </w:p>
    <w:p w:rsidR="00DD3928" w:rsidRPr="000E04B8" w:rsidRDefault="00DD3928" w:rsidP="006A45CE">
      <w:pPr>
        <w:numPr>
          <w:ilvl w:val="0"/>
          <w:numId w:val="77"/>
        </w:numPr>
        <w:tabs>
          <w:tab w:val="clear" w:pos="1440"/>
          <w:tab w:val="num" w:pos="900"/>
        </w:tabs>
        <w:spacing w:line="360" w:lineRule="auto"/>
        <w:ind w:left="0" w:firstLine="709"/>
        <w:jc w:val="both"/>
        <w:rPr>
          <w:sz w:val="28"/>
          <w:szCs w:val="28"/>
        </w:rPr>
      </w:pPr>
      <w:r w:rsidRPr="000E04B8">
        <w:rPr>
          <w:sz w:val="28"/>
          <w:szCs w:val="28"/>
        </w:rPr>
        <w:t xml:space="preserve">электросчетчиков </w:t>
      </w:r>
      <w:r w:rsidRPr="000E04B8">
        <w:rPr>
          <w:sz w:val="28"/>
          <w:szCs w:val="28"/>
          <w:lang w:val="en-US"/>
        </w:rPr>
        <w:t>SL</w:t>
      </w:r>
      <w:r w:rsidRPr="000E04B8">
        <w:rPr>
          <w:sz w:val="28"/>
          <w:szCs w:val="28"/>
        </w:rPr>
        <w:t>7000 Smart фирмы "</w:t>
      </w:r>
      <w:r w:rsidRPr="000E04B8">
        <w:rPr>
          <w:sz w:val="28"/>
          <w:szCs w:val="28"/>
          <w:lang w:val="en-US"/>
        </w:rPr>
        <w:t>ACTARIS</w:t>
      </w:r>
      <w:r w:rsidRPr="000E04B8">
        <w:rPr>
          <w:sz w:val="28"/>
          <w:szCs w:val="28"/>
        </w:rPr>
        <w:t>";</w:t>
      </w:r>
    </w:p>
    <w:p w:rsidR="00DD3928" w:rsidRPr="000E04B8" w:rsidRDefault="00DD3928" w:rsidP="006A45CE">
      <w:pPr>
        <w:numPr>
          <w:ilvl w:val="0"/>
          <w:numId w:val="77"/>
        </w:numPr>
        <w:tabs>
          <w:tab w:val="clear" w:pos="1440"/>
          <w:tab w:val="num" w:pos="900"/>
        </w:tabs>
        <w:spacing w:line="360" w:lineRule="auto"/>
        <w:ind w:left="0" w:firstLine="709"/>
        <w:jc w:val="both"/>
        <w:rPr>
          <w:sz w:val="28"/>
          <w:szCs w:val="28"/>
        </w:rPr>
      </w:pPr>
      <w:r w:rsidRPr="000E04B8">
        <w:rPr>
          <w:sz w:val="28"/>
          <w:szCs w:val="28"/>
        </w:rPr>
        <w:t xml:space="preserve">электросчетчиков </w:t>
      </w:r>
      <w:r w:rsidRPr="000E04B8">
        <w:rPr>
          <w:sz w:val="28"/>
          <w:szCs w:val="28"/>
          <w:lang w:val="en-US"/>
        </w:rPr>
        <w:t>EPQS</w:t>
      </w:r>
      <w:r w:rsidRPr="000E04B8">
        <w:rPr>
          <w:sz w:val="28"/>
          <w:szCs w:val="28"/>
        </w:rPr>
        <w:t xml:space="preserve"> фирмы  "</w:t>
      </w:r>
      <w:r w:rsidRPr="000E04B8">
        <w:rPr>
          <w:sz w:val="28"/>
          <w:szCs w:val="28"/>
          <w:lang w:val="en-US"/>
        </w:rPr>
        <w:t>ELGAMA</w:t>
      </w:r>
      <w:r w:rsidRPr="000E04B8">
        <w:rPr>
          <w:sz w:val="28"/>
          <w:szCs w:val="28"/>
        </w:rPr>
        <w:t>";</w:t>
      </w:r>
    </w:p>
    <w:p w:rsidR="00DD3928" w:rsidRPr="000E04B8" w:rsidRDefault="00DD3928" w:rsidP="006A45CE">
      <w:pPr>
        <w:numPr>
          <w:ilvl w:val="0"/>
          <w:numId w:val="77"/>
        </w:numPr>
        <w:tabs>
          <w:tab w:val="clear" w:pos="1440"/>
          <w:tab w:val="num" w:pos="900"/>
        </w:tabs>
        <w:spacing w:line="360" w:lineRule="auto"/>
        <w:ind w:left="0" w:firstLine="709"/>
        <w:jc w:val="both"/>
        <w:rPr>
          <w:sz w:val="28"/>
          <w:szCs w:val="28"/>
        </w:rPr>
      </w:pPr>
      <w:r w:rsidRPr="000E04B8">
        <w:rPr>
          <w:sz w:val="28"/>
          <w:szCs w:val="28"/>
        </w:rPr>
        <w:t xml:space="preserve">электросчетчиков </w:t>
      </w:r>
      <w:r w:rsidRPr="000E04B8">
        <w:rPr>
          <w:sz w:val="28"/>
          <w:szCs w:val="28"/>
          <w:lang w:val="en-US"/>
        </w:rPr>
        <w:t>ION</w:t>
      </w:r>
      <w:r w:rsidRPr="000E04B8">
        <w:rPr>
          <w:sz w:val="28"/>
          <w:szCs w:val="28"/>
        </w:rPr>
        <w:t xml:space="preserve">6200 и  </w:t>
      </w:r>
      <w:r w:rsidRPr="000E04B8">
        <w:rPr>
          <w:sz w:val="28"/>
          <w:szCs w:val="28"/>
          <w:lang w:val="en-US"/>
        </w:rPr>
        <w:t>ION</w:t>
      </w:r>
      <w:r w:rsidRPr="000E04B8">
        <w:rPr>
          <w:sz w:val="28"/>
          <w:szCs w:val="28"/>
        </w:rPr>
        <w:t>8300 канадской фирмы "</w:t>
      </w:r>
      <w:r w:rsidRPr="000E04B8">
        <w:rPr>
          <w:sz w:val="28"/>
          <w:szCs w:val="28"/>
          <w:lang w:val="en-US"/>
        </w:rPr>
        <w:t>PowerMeasurementLtd</w:t>
      </w:r>
      <w:r w:rsidRPr="000E04B8">
        <w:rPr>
          <w:sz w:val="28"/>
          <w:szCs w:val="28"/>
        </w:rPr>
        <w:t>. ";</w:t>
      </w:r>
    </w:p>
    <w:p w:rsidR="00DD3928" w:rsidRPr="000E04B8" w:rsidRDefault="00DD3928" w:rsidP="006A45CE">
      <w:pPr>
        <w:numPr>
          <w:ilvl w:val="0"/>
          <w:numId w:val="77"/>
        </w:numPr>
        <w:tabs>
          <w:tab w:val="clear" w:pos="1440"/>
          <w:tab w:val="num" w:pos="900"/>
        </w:tabs>
        <w:spacing w:line="360" w:lineRule="auto"/>
        <w:ind w:left="0" w:firstLine="709"/>
        <w:jc w:val="both"/>
        <w:rPr>
          <w:sz w:val="28"/>
          <w:szCs w:val="28"/>
        </w:rPr>
      </w:pPr>
      <w:r w:rsidRPr="000E04B8">
        <w:rPr>
          <w:sz w:val="28"/>
          <w:szCs w:val="28"/>
        </w:rPr>
        <w:lastRenderedPageBreak/>
        <w:t>теплосчетчиков фирмы "Взлет" (ТСР, ТСРВ – 020(021,022) и ТСРВ – 030(031));</w:t>
      </w:r>
    </w:p>
    <w:p w:rsidR="00DD3928" w:rsidRPr="000E04B8" w:rsidRDefault="00DD3928" w:rsidP="006A45CE">
      <w:pPr>
        <w:numPr>
          <w:ilvl w:val="0"/>
          <w:numId w:val="77"/>
        </w:numPr>
        <w:tabs>
          <w:tab w:val="clear" w:pos="1440"/>
          <w:tab w:val="num" w:pos="900"/>
        </w:tabs>
        <w:spacing w:line="360" w:lineRule="auto"/>
        <w:ind w:left="0" w:firstLine="709"/>
        <w:jc w:val="both"/>
        <w:rPr>
          <w:sz w:val="28"/>
          <w:szCs w:val="28"/>
        </w:rPr>
      </w:pPr>
      <w:r w:rsidRPr="000E04B8">
        <w:rPr>
          <w:sz w:val="28"/>
          <w:szCs w:val="28"/>
        </w:rPr>
        <w:t>расходомеров фирмы "Взлет" (УРСВ – 010М, УРСВ – 110, УРСВ20/МР, РСЛ, УРСВ – 510, УРСВ – 542);</w:t>
      </w:r>
    </w:p>
    <w:p w:rsidR="00DD3928" w:rsidRPr="000E04B8" w:rsidRDefault="00DD3928" w:rsidP="006A45CE">
      <w:pPr>
        <w:numPr>
          <w:ilvl w:val="0"/>
          <w:numId w:val="77"/>
        </w:numPr>
        <w:tabs>
          <w:tab w:val="clear" w:pos="1440"/>
          <w:tab w:val="num" w:pos="900"/>
        </w:tabs>
        <w:spacing w:line="360" w:lineRule="auto"/>
        <w:ind w:left="0" w:firstLine="709"/>
        <w:jc w:val="both"/>
        <w:rPr>
          <w:sz w:val="28"/>
          <w:szCs w:val="28"/>
        </w:rPr>
      </w:pPr>
      <w:r w:rsidRPr="000E04B8">
        <w:rPr>
          <w:sz w:val="28"/>
          <w:szCs w:val="28"/>
        </w:rPr>
        <w:t>теплоэнергоконтроллеров типа ТЭКОН;</w:t>
      </w:r>
    </w:p>
    <w:p w:rsidR="00DD3928" w:rsidRPr="000E04B8" w:rsidRDefault="00DD3928" w:rsidP="006A45CE">
      <w:pPr>
        <w:numPr>
          <w:ilvl w:val="0"/>
          <w:numId w:val="77"/>
        </w:numPr>
        <w:tabs>
          <w:tab w:val="clear" w:pos="1440"/>
          <w:tab w:val="num" w:pos="900"/>
        </w:tabs>
        <w:spacing w:line="360" w:lineRule="auto"/>
        <w:ind w:left="0" w:firstLine="709"/>
        <w:jc w:val="both"/>
        <w:rPr>
          <w:sz w:val="28"/>
          <w:szCs w:val="28"/>
        </w:rPr>
      </w:pPr>
      <w:r w:rsidRPr="000E04B8">
        <w:rPr>
          <w:sz w:val="28"/>
          <w:szCs w:val="28"/>
        </w:rPr>
        <w:t>расходомеров фирмы "</w:t>
      </w:r>
      <w:r w:rsidRPr="000E04B8">
        <w:rPr>
          <w:sz w:val="28"/>
          <w:szCs w:val="28"/>
          <w:lang w:val="en-US"/>
        </w:rPr>
        <w:t>Fisher</w:t>
      </w:r>
      <w:r w:rsidRPr="000E04B8">
        <w:rPr>
          <w:sz w:val="28"/>
          <w:szCs w:val="28"/>
        </w:rPr>
        <w:t>";</w:t>
      </w:r>
    </w:p>
    <w:p w:rsidR="00DD3928" w:rsidRPr="000E04B8" w:rsidRDefault="00DD3928" w:rsidP="006A45CE">
      <w:pPr>
        <w:numPr>
          <w:ilvl w:val="0"/>
          <w:numId w:val="77"/>
        </w:numPr>
        <w:tabs>
          <w:tab w:val="clear" w:pos="1440"/>
          <w:tab w:val="num" w:pos="900"/>
        </w:tabs>
        <w:spacing w:line="360" w:lineRule="auto"/>
        <w:ind w:left="0" w:firstLine="709"/>
        <w:jc w:val="both"/>
        <w:rPr>
          <w:sz w:val="28"/>
          <w:szCs w:val="28"/>
        </w:rPr>
      </w:pPr>
      <w:r w:rsidRPr="000E04B8">
        <w:rPr>
          <w:sz w:val="28"/>
          <w:szCs w:val="28"/>
        </w:rPr>
        <w:t>контроллеров "Каскад 1-100" управления насосными станциями «Борец-1М»;</w:t>
      </w:r>
    </w:p>
    <w:p w:rsidR="00DD3928" w:rsidRPr="000E04B8" w:rsidRDefault="00DD3928" w:rsidP="006A45CE">
      <w:pPr>
        <w:numPr>
          <w:ilvl w:val="0"/>
          <w:numId w:val="77"/>
        </w:numPr>
        <w:tabs>
          <w:tab w:val="clear" w:pos="1440"/>
          <w:tab w:val="num" w:pos="900"/>
        </w:tabs>
        <w:spacing w:line="360" w:lineRule="auto"/>
        <w:ind w:left="0" w:firstLine="709"/>
        <w:jc w:val="both"/>
        <w:rPr>
          <w:sz w:val="28"/>
          <w:szCs w:val="28"/>
        </w:rPr>
      </w:pPr>
      <w:r w:rsidRPr="000E04B8">
        <w:rPr>
          <w:sz w:val="28"/>
          <w:szCs w:val="28"/>
        </w:rPr>
        <w:t>теплоэнергоконтроллеров ИМ2300 (серии  «К», «М» и  «</w:t>
      </w:r>
      <w:r w:rsidRPr="000E04B8">
        <w:rPr>
          <w:sz w:val="28"/>
          <w:szCs w:val="28"/>
          <w:lang w:val="en-US"/>
        </w:rPr>
        <w:t>Z</w:t>
      </w:r>
      <w:r w:rsidRPr="000E04B8">
        <w:rPr>
          <w:sz w:val="28"/>
          <w:szCs w:val="28"/>
        </w:rPr>
        <w:t>»);</w:t>
      </w:r>
    </w:p>
    <w:p w:rsidR="00DD3928" w:rsidRPr="000E04B8" w:rsidRDefault="00DD3928" w:rsidP="006A45CE">
      <w:pPr>
        <w:numPr>
          <w:ilvl w:val="0"/>
          <w:numId w:val="77"/>
        </w:numPr>
        <w:tabs>
          <w:tab w:val="clear" w:pos="1440"/>
          <w:tab w:val="num" w:pos="900"/>
        </w:tabs>
        <w:spacing w:line="360" w:lineRule="auto"/>
        <w:ind w:left="0" w:firstLine="709"/>
        <w:jc w:val="both"/>
        <w:rPr>
          <w:sz w:val="28"/>
          <w:szCs w:val="28"/>
        </w:rPr>
      </w:pPr>
      <w:r w:rsidRPr="000E04B8">
        <w:rPr>
          <w:sz w:val="28"/>
          <w:szCs w:val="28"/>
        </w:rPr>
        <w:t>тепловычислителей СПТ942, СПТ961М НПФ "ЛОГИКА";</w:t>
      </w:r>
    </w:p>
    <w:p w:rsidR="00DD3928" w:rsidRPr="000E04B8" w:rsidRDefault="00DD3928" w:rsidP="006A45CE">
      <w:pPr>
        <w:numPr>
          <w:ilvl w:val="0"/>
          <w:numId w:val="77"/>
        </w:numPr>
        <w:tabs>
          <w:tab w:val="clear" w:pos="1440"/>
          <w:tab w:val="num" w:pos="900"/>
        </w:tabs>
        <w:spacing w:line="360" w:lineRule="auto"/>
        <w:ind w:left="0" w:firstLine="709"/>
        <w:jc w:val="both"/>
        <w:rPr>
          <w:sz w:val="28"/>
          <w:szCs w:val="28"/>
        </w:rPr>
      </w:pPr>
      <w:r w:rsidRPr="000E04B8">
        <w:rPr>
          <w:sz w:val="28"/>
          <w:szCs w:val="28"/>
        </w:rPr>
        <w:t>корректоров СПГ741, СПГ761 и СПГ762 НПФ "ЛОГИКА";</w:t>
      </w:r>
    </w:p>
    <w:p w:rsidR="00DD3928" w:rsidRPr="000E04B8" w:rsidRDefault="00DD3928" w:rsidP="006A45CE">
      <w:pPr>
        <w:numPr>
          <w:ilvl w:val="0"/>
          <w:numId w:val="77"/>
        </w:numPr>
        <w:tabs>
          <w:tab w:val="clear" w:pos="1440"/>
          <w:tab w:val="num" w:pos="900"/>
        </w:tabs>
        <w:spacing w:line="360" w:lineRule="auto"/>
        <w:ind w:left="0" w:firstLine="709"/>
        <w:jc w:val="both"/>
        <w:rPr>
          <w:sz w:val="28"/>
          <w:szCs w:val="28"/>
        </w:rPr>
      </w:pPr>
      <w:r w:rsidRPr="000E04B8">
        <w:rPr>
          <w:sz w:val="28"/>
          <w:szCs w:val="28"/>
        </w:rPr>
        <w:t xml:space="preserve">модулей </w:t>
      </w:r>
      <w:r w:rsidRPr="000E04B8">
        <w:rPr>
          <w:sz w:val="28"/>
          <w:szCs w:val="28"/>
          <w:lang w:val="en-US"/>
        </w:rPr>
        <w:t>DAS</w:t>
      </w:r>
      <w:r w:rsidRPr="000E04B8">
        <w:rPr>
          <w:sz w:val="28"/>
          <w:szCs w:val="28"/>
        </w:rPr>
        <w:t>16 фирмы "Прософт-Системс";</w:t>
      </w:r>
    </w:p>
    <w:p w:rsidR="00DD3928" w:rsidRPr="000E04B8" w:rsidRDefault="00DD3928" w:rsidP="006A45CE">
      <w:pPr>
        <w:numPr>
          <w:ilvl w:val="0"/>
          <w:numId w:val="77"/>
        </w:numPr>
        <w:tabs>
          <w:tab w:val="clear" w:pos="1440"/>
          <w:tab w:val="num" w:pos="900"/>
        </w:tabs>
        <w:spacing w:line="360" w:lineRule="auto"/>
        <w:ind w:left="0" w:firstLine="709"/>
        <w:jc w:val="both"/>
        <w:rPr>
          <w:sz w:val="28"/>
          <w:szCs w:val="28"/>
        </w:rPr>
      </w:pPr>
      <w:r w:rsidRPr="000E04B8">
        <w:rPr>
          <w:sz w:val="28"/>
          <w:szCs w:val="28"/>
        </w:rPr>
        <w:t>вычислителей «Эльф» фирмы "Уралтехнология";</w:t>
      </w:r>
    </w:p>
    <w:p w:rsidR="00DD3928" w:rsidRPr="000E04B8" w:rsidRDefault="00DD3928" w:rsidP="006A45CE">
      <w:pPr>
        <w:numPr>
          <w:ilvl w:val="0"/>
          <w:numId w:val="77"/>
        </w:numPr>
        <w:tabs>
          <w:tab w:val="clear" w:pos="1440"/>
          <w:tab w:val="num" w:pos="900"/>
        </w:tabs>
        <w:spacing w:line="360" w:lineRule="auto"/>
        <w:ind w:left="0" w:firstLine="709"/>
        <w:jc w:val="both"/>
        <w:rPr>
          <w:sz w:val="28"/>
          <w:szCs w:val="28"/>
        </w:rPr>
      </w:pPr>
      <w:r w:rsidRPr="000E04B8">
        <w:rPr>
          <w:sz w:val="28"/>
          <w:szCs w:val="28"/>
        </w:rPr>
        <w:t>контроллеров СИКОН-С70 фирмы ЗАО ИТФ "Системы и технологии";</w:t>
      </w:r>
    </w:p>
    <w:p w:rsidR="00DD3928" w:rsidRPr="000E04B8" w:rsidRDefault="00DD3928" w:rsidP="006A45CE">
      <w:pPr>
        <w:numPr>
          <w:ilvl w:val="0"/>
          <w:numId w:val="77"/>
        </w:numPr>
        <w:tabs>
          <w:tab w:val="clear" w:pos="1440"/>
          <w:tab w:val="num" w:pos="900"/>
        </w:tabs>
        <w:spacing w:line="360" w:lineRule="auto"/>
        <w:ind w:left="0" w:firstLine="709"/>
        <w:jc w:val="both"/>
        <w:rPr>
          <w:sz w:val="28"/>
          <w:szCs w:val="28"/>
        </w:rPr>
      </w:pPr>
      <w:r w:rsidRPr="000E04B8">
        <w:rPr>
          <w:sz w:val="28"/>
          <w:szCs w:val="28"/>
        </w:rPr>
        <w:t xml:space="preserve">контроллеров </w:t>
      </w:r>
      <w:r w:rsidRPr="000E04B8">
        <w:rPr>
          <w:sz w:val="28"/>
          <w:szCs w:val="28"/>
          <w:lang w:val="en-US"/>
        </w:rPr>
        <w:t>RTU</w:t>
      </w:r>
      <w:r w:rsidRPr="000E04B8">
        <w:rPr>
          <w:sz w:val="28"/>
          <w:szCs w:val="28"/>
        </w:rPr>
        <w:t>-325 фирмы "ЭльстерМетроника";</w:t>
      </w:r>
    </w:p>
    <w:p w:rsidR="00DD3928" w:rsidRPr="000E04B8" w:rsidRDefault="00DD3928" w:rsidP="006A45CE">
      <w:pPr>
        <w:numPr>
          <w:ilvl w:val="0"/>
          <w:numId w:val="77"/>
        </w:numPr>
        <w:tabs>
          <w:tab w:val="clear" w:pos="1440"/>
          <w:tab w:val="num" w:pos="900"/>
        </w:tabs>
        <w:spacing w:line="360" w:lineRule="auto"/>
        <w:ind w:left="0" w:firstLine="709"/>
        <w:jc w:val="both"/>
        <w:rPr>
          <w:sz w:val="28"/>
          <w:szCs w:val="28"/>
        </w:rPr>
      </w:pPr>
      <w:r w:rsidRPr="000E04B8">
        <w:rPr>
          <w:sz w:val="28"/>
          <w:szCs w:val="28"/>
        </w:rPr>
        <w:t>вычислителей расхода "ГиперФлоу – 3Пм" фирмы НПФ ""Вымпел".</w:t>
      </w:r>
    </w:p>
    <w:p w:rsidR="00DD3928" w:rsidRPr="000E04B8" w:rsidRDefault="00DD3928" w:rsidP="00DD3928">
      <w:pPr>
        <w:spacing w:line="360" w:lineRule="auto"/>
        <w:ind w:firstLine="709"/>
        <w:jc w:val="both"/>
        <w:rPr>
          <w:sz w:val="28"/>
          <w:szCs w:val="28"/>
        </w:rPr>
      </w:pPr>
      <w:r w:rsidRPr="000E04B8">
        <w:rPr>
          <w:sz w:val="28"/>
          <w:szCs w:val="28"/>
        </w:rPr>
        <w:t>б) запись собираемых данных в БД;</w:t>
      </w:r>
    </w:p>
    <w:p w:rsidR="00DD3928" w:rsidRPr="000E04B8" w:rsidRDefault="00DD3928" w:rsidP="00DD3928">
      <w:pPr>
        <w:spacing w:line="360" w:lineRule="auto"/>
        <w:ind w:firstLine="709"/>
        <w:jc w:val="both"/>
        <w:rPr>
          <w:sz w:val="28"/>
          <w:szCs w:val="28"/>
        </w:rPr>
      </w:pPr>
      <w:r w:rsidRPr="000E04B8">
        <w:rPr>
          <w:sz w:val="28"/>
          <w:szCs w:val="28"/>
        </w:rPr>
        <w:t>в) поддержка единого времени системы (коррекция времени УСПД по локальному времени, коррекция  локального времени  по времени УСПД или СУБД);</w:t>
      </w:r>
    </w:p>
    <w:p w:rsidR="00DD3928" w:rsidRPr="000E04B8" w:rsidRDefault="00DD3928" w:rsidP="00DD3928">
      <w:pPr>
        <w:spacing w:line="360" w:lineRule="auto"/>
        <w:ind w:firstLine="709"/>
        <w:jc w:val="both"/>
        <w:rPr>
          <w:sz w:val="28"/>
          <w:szCs w:val="28"/>
        </w:rPr>
      </w:pPr>
      <w:r w:rsidRPr="000E04B8">
        <w:rPr>
          <w:sz w:val="28"/>
          <w:szCs w:val="28"/>
        </w:rPr>
        <w:t xml:space="preserve">г) выдача по требованию команд управления в устройства ЭКОМ-3000, </w:t>
      </w:r>
      <w:r w:rsidRPr="000E04B8">
        <w:rPr>
          <w:sz w:val="28"/>
          <w:szCs w:val="28"/>
          <w:lang w:val="en-US"/>
        </w:rPr>
        <w:t>ModbusRTU</w:t>
      </w:r>
      <w:r w:rsidRPr="000E04B8">
        <w:rPr>
          <w:sz w:val="28"/>
          <w:szCs w:val="28"/>
        </w:rPr>
        <w:t xml:space="preserve"> – совместимые контроллеры, </w:t>
      </w:r>
      <w:r w:rsidRPr="000E04B8">
        <w:rPr>
          <w:sz w:val="28"/>
          <w:szCs w:val="28"/>
          <w:lang w:val="en-US"/>
        </w:rPr>
        <w:t>SoftBasic</w:t>
      </w:r>
      <w:r w:rsidRPr="000E04B8">
        <w:rPr>
          <w:sz w:val="28"/>
          <w:szCs w:val="28"/>
        </w:rPr>
        <w:t xml:space="preserve"> – контроллеры, ИМ2300, СПГ761, СПГ762, "ГиперФлоу";</w:t>
      </w:r>
    </w:p>
    <w:p w:rsidR="00DD3928" w:rsidRPr="000E04B8" w:rsidRDefault="00DD3928" w:rsidP="00DD3928">
      <w:pPr>
        <w:spacing w:line="360" w:lineRule="auto"/>
        <w:ind w:firstLine="709"/>
        <w:jc w:val="both"/>
        <w:rPr>
          <w:sz w:val="28"/>
          <w:szCs w:val="28"/>
        </w:rPr>
      </w:pPr>
      <w:r w:rsidRPr="000E04B8">
        <w:rPr>
          <w:sz w:val="28"/>
          <w:szCs w:val="28"/>
        </w:rPr>
        <w:t>д) протоколирование событий;</w:t>
      </w:r>
    </w:p>
    <w:p w:rsidR="00DD3928" w:rsidRPr="000E04B8" w:rsidRDefault="00DD3928" w:rsidP="00DD3928">
      <w:pPr>
        <w:spacing w:line="360" w:lineRule="auto"/>
        <w:ind w:firstLine="709"/>
        <w:jc w:val="both"/>
        <w:rPr>
          <w:sz w:val="28"/>
          <w:szCs w:val="28"/>
        </w:rPr>
      </w:pPr>
      <w:r w:rsidRPr="000E04B8">
        <w:rPr>
          <w:sz w:val="28"/>
          <w:szCs w:val="28"/>
        </w:rPr>
        <w:t>е) хронометраж отдельных стадий и процесса в целом.</w:t>
      </w:r>
    </w:p>
    <w:p w:rsidR="00DD3928" w:rsidRPr="00AA40AA" w:rsidRDefault="00DD3928" w:rsidP="00AA40AA">
      <w:pPr>
        <w:pStyle w:val="1"/>
        <w:rPr>
          <w:iCs/>
          <w:color w:val="auto"/>
        </w:rPr>
      </w:pPr>
      <w:bookmarkStart w:id="113" w:name="_Toc74647535"/>
      <w:r w:rsidRPr="00AA40AA">
        <w:rPr>
          <w:iCs/>
          <w:color w:val="auto"/>
        </w:rPr>
        <w:t>10.2.</w:t>
      </w:r>
      <w:r w:rsidRPr="00AA40AA">
        <w:rPr>
          <w:iCs/>
          <w:color w:val="auto"/>
        </w:rPr>
        <w:tab/>
        <w:t>Особенности</w:t>
      </w:r>
      <w:bookmarkEnd w:id="113"/>
    </w:p>
    <w:p w:rsidR="00DD3928" w:rsidRDefault="00DD3928" w:rsidP="006A45CE">
      <w:pPr>
        <w:numPr>
          <w:ilvl w:val="0"/>
          <w:numId w:val="78"/>
        </w:numPr>
        <w:tabs>
          <w:tab w:val="clear" w:pos="1620"/>
          <w:tab w:val="num" w:pos="900"/>
        </w:tabs>
        <w:spacing w:line="360" w:lineRule="auto"/>
        <w:ind w:left="0" w:firstLine="709"/>
        <w:jc w:val="both"/>
        <w:rPr>
          <w:sz w:val="28"/>
          <w:szCs w:val="28"/>
        </w:rPr>
      </w:pPr>
      <w:r w:rsidRPr="000E04B8">
        <w:rPr>
          <w:sz w:val="28"/>
          <w:szCs w:val="28"/>
        </w:rPr>
        <w:t>гибкая настройка на БД различной структуры, позволяющая встраивать систему учета энергоресурсов на базе вышеперечисленных устройств в уже существующие корпоративные БД;</w:t>
      </w:r>
    </w:p>
    <w:p w:rsidR="00DD3928" w:rsidRPr="000E04B8" w:rsidRDefault="00DD3928" w:rsidP="00DD3928">
      <w:pPr>
        <w:spacing w:line="360" w:lineRule="auto"/>
        <w:ind w:left="709"/>
        <w:jc w:val="both"/>
        <w:rPr>
          <w:sz w:val="28"/>
          <w:szCs w:val="28"/>
        </w:rPr>
      </w:pPr>
    </w:p>
    <w:p w:rsidR="00DD3928" w:rsidRPr="000E04B8" w:rsidRDefault="00DD3928" w:rsidP="006A45CE">
      <w:pPr>
        <w:numPr>
          <w:ilvl w:val="0"/>
          <w:numId w:val="78"/>
        </w:numPr>
        <w:tabs>
          <w:tab w:val="clear" w:pos="1620"/>
          <w:tab w:val="num" w:pos="900"/>
        </w:tabs>
        <w:spacing w:line="360" w:lineRule="auto"/>
        <w:ind w:left="0" w:firstLine="709"/>
        <w:jc w:val="both"/>
        <w:rPr>
          <w:sz w:val="28"/>
          <w:szCs w:val="28"/>
        </w:rPr>
      </w:pPr>
      <w:r w:rsidRPr="000E04B8">
        <w:rPr>
          <w:sz w:val="28"/>
          <w:szCs w:val="28"/>
        </w:rPr>
        <w:t>хранение конфигурации опроса УСПД в БД;</w:t>
      </w:r>
    </w:p>
    <w:p w:rsidR="00DD3928" w:rsidRPr="000E04B8" w:rsidRDefault="00DD3928" w:rsidP="006A45CE">
      <w:pPr>
        <w:numPr>
          <w:ilvl w:val="0"/>
          <w:numId w:val="78"/>
        </w:numPr>
        <w:tabs>
          <w:tab w:val="clear" w:pos="1620"/>
          <w:tab w:val="num" w:pos="900"/>
        </w:tabs>
        <w:spacing w:line="360" w:lineRule="auto"/>
        <w:ind w:left="0" w:firstLine="709"/>
        <w:jc w:val="both"/>
        <w:rPr>
          <w:sz w:val="28"/>
          <w:szCs w:val="28"/>
        </w:rPr>
      </w:pPr>
      <w:r w:rsidRPr="000E04B8">
        <w:rPr>
          <w:sz w:val="28"/>
          <w:szCs w:val="28"/>
        </w:rPr>
        <w:lastRenderedPageBreak/>
        <w:t>использование особенностей работы ЭКОМ-3000 для повышения скорости опроса и помехоустойчивости;</w:t>
      </w:r>
    </w:p>
    <w:p w:rsidR="00DD3928" w:rsidRPr="000E04B8" w:rsidRDefault="00DD3928" w:rsidP="006A45CE">
      <w:pPr>
        <w:numPr>
          <w:ilvl w:val="0"/>
          <w:numId w:val="78"/>
        </w:numPr>
        <w:tabs>
          <w:tab w:val="clear" w:pos="1620"/>
          <w:tab w:val="num" w:pos="900"/>
        </w:tabs>
        <w:spacing w:line="360" w:lineRule="auto"/>
        <w:ind w:left="0" w:firstLine="709"/>
        <w:jc w:val="both"/>
        <w:rPr>
          <w:sz w:val="28"/>
          <w:szCs w:val="28"/>
        </w:rPr>
      </w:pPr>
      <w:r w:rsidRPr="000E04B8">
        <w:rPr>
          <w:sz w:val="28"/>
          <w:szCs w:val="28"/>
        </w:rPr>
        <w:t>автоматическая работа. Вмешательство пользователя необходимо лишь для первоначальной настройки, а также при возникновении таких аварийных ситуаций, последствия которых не могут быть преодолены автоматически;</w:t>
      </w:r>
    </w:p>
    <w:p w:rsidR="00DD3928" w:rsidRPr="000E04B8" w:rsidRDefault="00DD3928" w:rsidP="006A45CE">
      <w:pPr>
        <w:numPr>
          <w:ilvl w:val="0"/>
          <w:numId w:val="78"/>
        </w:numPr>
        <w:tabs>
          <w:tab w:val="clear" w:pos="1620"/>
          <w:tab w:val="num" w:pos="900"/>
        </w:tabs>
        <w:spacing w:line="360" w:lineRule="auto"/>
        <w:ind w:left="0" w:firstLine="709"/>
        <w:jc w:val="both"/>
        <w:rPr>
          <w:sz w:val="28"/>
          <w:szCs w:val="28"/>
        </w:rPr>
      </w:pPr>
      <w:r w:rsidRPr="000E04B8">
        <w:rPr>
          <w:sz w:val="28"/>
          <w:szCs w:val="28"/>
        </w:rPr>
        <w:t xml:space="preserve">опрос УД возможен параллельно по нескольким портам компьютера, включая всевозможные варианты соединения с УСПД, такие как </w:t>
      </w:r>
      <w:r w:rsidRPr="000E04B8">
        <w:rPr>
          <w:sz w:val="28"/>
          <w:szCs w:val="28"/>
          <w:lang w:val="en-US"/>
        </w:rPr>
        <w:t>RS</w:t>
      </w:r>
      <w:r w:rsidRPr="000E04B8">
        <w:rPr>
          <w:sz w:val="28"/>
          <w:szCs w:val="28"/>
        </w:rPr>
        <w:t xml:space="preserve">-232, </w:t>
      </w:r>
      <w:r w:rsidRPr="000E04B8">
        <w:rPr>
          <w:sz w:val="28"/>
          <w:szCs w:val="28"/>
          <w:lang w:val="en-US"/>
        </w:rPr>
        <w:t>RS</w:t>
      </w:r>
      <w:r w:rsidRPr="000E04B8">
        <w:rPr>
          <w:sz w:val="28"/>
          <w:szCs w:val="28"/>
        </w:rPr>
        <w:t>-485, выделенные и коммутируемые линии связи, сетевой (в том числе удаленный) доступ;</w:t>
      </w:r>
    </w:p>
    <w:p w:rsidR="00DD3928" w:rsidRPr="000E04B8" w:rsidRDefault="00DD3928" w:rsidP="006A45CE">
      <w:pPr>
        <w:numPr>
          <w:ilvl w:val="0"/>
          <w:numId w:val="78"/>
        </w:numPr>
        <w:tabs>
          <w:tab w:val="clear" w:pos="1620"/>
          <w:tab w:val="num" w:pos="900"/>
        </w:tabs>
        <w:spacing w:line="360" w:lineRule="auto"/>
        <w:ind w:left="0" w:firstLine="709"/>
        <w:jc w:val="both"/>
        <w:rPr>
          <w:sz w:val="28"/>
          <w:szCs w:val="28"/>
        </w:rPr>
      </w:pPr>
      <w:r w:rsidRPr="000E04B8">
        <w:rPr>
          <w:sz w:val="28"/>
          <w:szCs w:val="28"/>
        </w:rPr>
        <w:t>автоматическое переключение на резервные линии связи с УСПД при отказе основной линии и обратно наосновную после ее восстановления</w:t>
      </w:r>
    </w:p>
    <w:p w:rsidR="00DD3928" w:rsidRPr="000E04B8" w:rsidRDefault="00DD3928" w:rsidP="006A45CE">
      <w:pPr>
        <w:numPr>
          <w:ilvl w:val="0"/>
          <w:numId w:val="78"/>
        </w:numPr>
        <w:tabs>
          <w:tab w:val="clear" w:pos="1620"/>
          <w:tab w:val="num" w:pos="900"/>
        </w:tabs>
        <w:spacing w:line="360" w:lineRule="auto"/>
        <w:ind w:left="0" w:firstLine="709"/>
        <w:jc w:val="both"/>
        <w:rPr>
          <w:sz w:val="28"/>
          <w:szCs w:val="28"/>
        </w:rPr>
      </w:pPr>
      <w:r w:rsidRPr="000E04B8">
        <w:rPr>
          <w:sz w:val="28"/>
          <w:szCs w:val="28"/>
        </w:rPr>
        <w:t xml:space="preserve">система приоритетов различных задач опроса, устанавливаемых пользователем </w:t>
      </w:r>
    </w:p>
    <w:p w:rsidR="00DD3928" w:rsidRPr="000E04B8" w:rsidRDefault="00DD3928" w:rsidP="006A45CE">
      <w:pPr>
        <w:numPr>
          <w:ilvl w:val="0"/>
          <w:numId w:val="78"/>
        </w:numPr>
        <w:tabs>
          <w:tab w:val="clear" w:pos="1620"/>
          <w:tab w:val="num" w:pos="900"/>
        </w:tabs>
        <w:spacing w:line="360" w:lineRule="auto"/>
        <w:ind w:left="0" w:firstLine="709"/>
        <w:jc w:val="both"/>
        <w:rPr>
          <w:sz w:val="28"/>
          <w:szCs w:val="28"/>
        </w:rPr>
      </w:pPr>
      <w:r w:rsidRPr="000E04B8">
        <w:rPr>
          <w:sz w:val="28"/>
          <w:szCs w:val="28"/>
        </w:rPr>
        <w:t>возможность формирования пользователем расписания опроса УСПД;</w:t>
      </w:r>
    </w:p>
    <w:p w:rsidR="00DD3928" w:rsidRPr="000E04B8" w:rsidRDefault="00DD3928" w:rsidP="006A45CE">
      <w:pPr>
        <w:numPr>
          <w:ilvl w:val="0"/>
          <w:numId w:val="78"/>
        </w:numPr>
        <w:tabs>
          <w:tab w:val="clear" w:pos="1620"/>
          <w:tab w:val="num" w:pos="900"/>
        </w:tabs>
        <w:spacing w:line="360" w:lineRule="auto"/>
        <w:ind w:left="0" w:firstLine="709"/>
        <w:jc w:val="both"/>
        <w:rPr>
          <w:sz w:val="28"/>
          <w:szCs w:val="28"/>
        </w:rPr>
      </w:pPr>
      <w:r w:rsidRPr="000E04B8">
        <w:rPr>
          <w:sz w:val="28"/>
          <w:szCs w:val="28"/>
        </w:rPr>
        <w:t xml:space="preserve">опрос УСПД в автоматическом и ручном режимах; </w:t>
      </w:r>
    </w:p>
    <w:p w:rsidR="00DD3928" w:rsidRPr="000E04B8" w:rsidRDefault="00DD3928" w:rsidP="006A45CE">
      <w:pPr>
        <w:numPr>
          <w:ilvl w:val="0"/>
          <w:numId w:val="78"/>
        </w:numPr>
        <w:tabs>
          <w:tab w:val="clear" w:pos="1620"/>
          <w:tab w:val="num" w:pos="900"/>
        </w:tabs>
        <w:spacing w:line="360" w:lineRule="auto"/>
        <w:ind w:left="0" w:firstLine="709"/>
        <w:jc w:val="both"/>
        <w:rPr>
          <w:sz w:val="28"/>
          <w:szCs w:val="28"/>
        </w:rPr>
      </w:pPr>
      <w:r w:rsidRPr="000E04B8">
        <w:rPr>
          <w:sz w:val="28"/>
          <w:szCs w:val="28"/>
        </w:rPr>
        <w:t xml:space="preserve">возможность работы либо в качестве приложения, либо в качестве службы (сервиса) под </w:t>
      </w:r>
      <w:r w:rsidRPr="000E04B8">
        <w:rPr>
          <w:sz w:val="28"/>
          <w:szCs w:val="28"/>
          <w:lang w:val="en-US"/>
        </w:rPr>
        <w:t>Windows</w:t>
      </w:r>
      <w:r w:rsidRPr="000E04B8">
        <w:rPr>
          <w:sz w:val="28"/>
          <w:szCs w:val="28"/>
        </w:rPr>
        <w:t xml:space="preserve"> 9х/МЕ/</w:t>
      </w:r>
      <w:r w:rsidRPr="000E04B8">
        <w:rPr>
          <w:sz w:val="28"/>
          <w:szCs w:val="28"/>
          <w:lang w:val="en-US"/>
        </w:rPr>
        <w:t>NT</w:t>
      </w:r>
      <w:r w:rsidRPr="000E04B8">
        <w:rPr>
          <w:sz w:val="28"/>
          <w:szCs w:val="28"/>
        </w:rPr>
        <w:t>/2000/</w:t>
      </w:r>
      <w:r w:rsidRPr="000E04B8">
        <w:rPr>
          <w:sz w:val="28"/>
          <w:szCs w:val="28"/>
          <w:lang w:val="en-US"/>
        </w:rPr>
        <w:t>XP</w:t>
      </w:r>
      <w:r w:rsidRPr="000E04B8">
        <w:rPr>
          <w:sz w:val="28"/>
          <w:szCs w:val="28"/>
        </w:rPr>
        <w:t>;</w:t>
      </w:r>
    </w:p>
    <w:p w:rsidR="00DD3928" w:rsidRPr="000E04B8" w:rsidRDefault="00DD3928" w:rsidP="006A45CE">
      <w:pPr>
        <w:numPr>
          <w:ilvl w:val="0"/>
          <w:numId w:val="78"/>
        </w:numPr>
        <w:tabs>
          <w:tab w:val="clear" w:pos="1620"/>
          <w:tab w:val="num" w:pos="900"/>
        </w:tabs>
        <w:spacing w:line="360" w:lineRule="auto"/>
        <w:ind w:left="0" w:firstLine="709"/>
        <w:jc w:val="both"/>
        <w:rPr>
          <w:sz w:val="28"/>
          <w:szCs w:val="28"/>
        </w:rPr>
      </w:pPr>
      <w:r w:rsidRPr="000E04B8">
        <w:rPr>
          <w:sz w:val="28"/>
          <w:szCs w:val="28"/>
        </w:rPr>
        <w:t xml:space="preserve">возможность поддержки стандарта </w:t>
      </w:r>
      <w:r w:rsidRPr="000E04B8">
        <w:rPr>
          <w:sz w:val="28"/>
          <w:szCs w:val="28"/>
          <w:lang w:val="en-US"/>
        </w:rPr>
        <w:t>OPCDataAccess</w:t>
      </w:r>
      <w:r w:rsidRPr="000E04B8">
        <w:rPr>
          <w:sz w:val="28"/>
          <w:szCs w:val="28"/>
        </w:rPr>
        <w:t xml:space="preserve"> 2.0 при совместной работе с </w:t>
      </w:r>
      <w:r w:rsidRPr="000E04B8">
        <w:rPr>
          <w:sz w:val="28"/>
          <w:szCs w:val="28"/>
          <w:lang w:val="en-US"/>
        </w:rPr>
        <w:t>PROSOFT</w:t>
      </w:r>
      <w:r w:rsidRPr="000E04B8">
        <w:rPr>
          <w:sz w:val="28"/>
          <w:szCs w:val="28"/>
        </w:rPr>
        <w:t>-</w:t>
      </w:r>
      <w:r w:rsidRPr="000E04B8">
        <w:rPr>
          <w:sz w:val="28"/>
          <w:szCs w:val="28"/>
          <w:lang w:val="en-US"/>
        </w:rPr>
        <w:t>E</w:t>
      </w:r>
      <w:r w:rsidRPr="000E04B8">
        <w:rPr>
          <w:sz w:val="28"/>
          <w:szCs w:val="28"/>
        </w:rPr>
        <w:t xml:space="preserve"> ОРС – сервером (как публикация всех считанных значений (текущих, накопительных итогов, архивных, событийных) в виде </w:t>
      </w:r>
      <w:r w:rsidRPr="000E04B8">
        <w:rPr>
          <w:sz w:val="28"/>
          <w:szCs w:val="28"/>
          <w:lang w:val="en-US"/>
        </w:rPr>
        <w:t>OPC</w:t>
      </w:r>
      <w:r w:rsidRPr="000E04B8">
        <w:rPr>
          <w:sz w:val="28"/>
          <w:szCs w:val="28"/>
        </w:rPr>
        <w:t xml:space="preserve">-тэгов, так и выполнение поступающих от </w:t>
      </w:r>
      <w:r w:rsidRPr="000E04B8">
        <w:rPr>
          <w:sz w:val="28"/>
          <w:szCs w:val="28"/>
          <w:lang w:val="en-US"/>
        </w:rPr>
        <w:t>OPC</w:t>
      </w:r>
      <w:r w:rsidRPr="000E04B8">
        <w:rPr>
          <w:sz w:val="28"/>
          <w:szCs w:val="28"/>
        </w:rPr>
        <w:t xml:space="preserve"> – клиентов команд телеуправления).</w:t>
      </w:r>
    </w:p>
    <w:p w:rsidR="00DD3928" w:rsidRPr="00F54727" w:rsidRDefault="00DD3928" w:rsidP="00DD3928">
      <w:pPr>
        <w:spacing w:line="360" w:lineRule="auto"/>
        <w:ind w:firstLine="709"/>
        <w:jc w:val="center"/>
        <w:rPr>
          <w:sz w:val="16"/>
          <w:szCs w:val="16"/>
          <w:u w:val="single"/>
        </w:rPr>
      </w:pPr>
    </w:p>
    <w:p w:rsidR="00DD3928" w:rsidRPr="00AA40AA" w:rsidRDefault="00DD3928" w:rsidP="00AA40AA">
      <w:pPr>
        <w:pStyle w:val="2"/>
        <w:rPr>
          <w:bCs w:val="0"/>
          <w:color w:val="auto"/>
          <w:sz w:val="28"/>
          <w:szCs w:val="28"/>
        </w:rPr>
      </w:pPr>
      <w:bookmarkStart w:id="114" w:name="_Toc74647536"/>
      <w:r w:rsidRPr="00AA40AA">
        <w:rPr>
          <w:bCs w:val="0"/>
          <w:color w:val="auto"/>
          <w:sz w:val="28"/>
          <w:szCs w:val="28"/>
        </w:rPr>
        <w:t>Программа «Анализатор 485»</w:t>
      </w:r>
      <w:bookmarkEnd w:id="114"/>
    </w:p>
    <w:p w:rsidR="00DD3928" w:rsidRPr="00AA40AA" w:rsidRDefault="00DD3928" w:rsidP="00AA40AA">
      <w:pPr>
        <w:pStyle w:val="2"/>
        <w:rPr>
          <w:color w:val="auto"/>
          <w:sz w:val="16"/>
          <w:szCs w:val="16"/>
        </w:rPr>
      </w:pPr>
    </w:p>
    <w:p w:rsidR="00DD3928" w:rsidRPr="000E04B8" w:rsidRDefault="00DD3928" w:rsidP="00DD3928">
      <w:pPr>
        <w:autoSpaceDE w:val="0"/>
        <w:autoSpaceDN w:val="0"/>
        <w:adjustRightInd w:val="0"/>
        <w:spacing w:line="360" w:lineRule="auto"/>
        <w:ind w:firstLine="709"/>
        <w:jc w:val="both"/>
        <w:rPr>
          <w:sz w:val="28"/>
          <w:szCs w:val="28"/>
        </w:rPr>
      </w:pPr>
      <w:r w:rsidRPr="000E04B8">
        <w:rPr>
          <w:sz w:val="28"/>
          <w:szCs w:val="28"/>
        </w:rPr>
        <w:t>Программа "Анализатор 485" является одним из компонентов ПК "Энергосфера".</w:t>
      </w:r>
    </w:p>
    <w:p w:rsidR="00DD3928" w:rsidRPr="000E04B8" w:rsidRDefault="00DD3928" w:rsidP="00DD3928">
      <w:pPr>
        <w:pStyle w:val="21"/>
        <w:spacing w:line="360" w:lineRule="auto"/>
        <w:ind w:firstLine="709"/>
        <w:rPr>
          <w:szCs w:val="28"/>
        </w:rPr>
      </w:pPr>
      <w:r w:rsidRPr="000E04B8">
        <w:rPr>
          <w:szCs w:val="28"/>
        </w:rPr>
        <w:t>Программа предназначена для анализа принимаемого COM – портом компьютера или контроллера «ЭКОМ» потока данных с целью диагностики проблем, возникающих при обмене данными по последовательному интерфейсу между контроллерами «ЭКОМ», модулями УСО, сервером опроса и другими объектами, входящими в состав систем на базе ПТК «ЭКОМ».</w:t>
      </w:r>
    </w:p>
    <w:p w:rsidR="00DD3928" w:rsidRPr="000E04B8" w:rsidRDefault="00DD3928" w:rsidP="00DD3928">
      <w:pPr>
        <w:autoSpaceDE w:val="0"/>
        <w:autoSpaceDN w:val="0"/>
        <w:adjustRightInd w:val="0"/>
        <w:spacing w:line="360" w:lineRule="auto"/>
        <w:ind w:firstLine="709"/>
        <w:jc w:val="both"/>
        <w:rPr>
          <w:sz w:val="28"/>
          <w:szCs w:val="28"/>
        </w:rPr>
      </w:pPr>
      <w:r w:rsidRPr="000E04B8">
        <w:rPr>
          <w:sz w:val="28"/>
          <w:szCs w:val="28"/>
        </w:rPr>
        <w:t>На рис</w:t>
      </w:r>
      <w:r>
        <w:rPr>
          <w:sz w:val="28"/>
          <w:szCs w:val="28"/>
        </w:rPr>
        <w:t>.5 и 6</w:t>
      </w:r>
      <w:r w:rsidRPr="000E04B8">
        <w:rPr>
          <w:sz w:val="28"/>
          <w:szCs w:val="28"/>
        </w:rPr>
        <w:t xml:space="preserve"> представлены несколько примеров подключения компьютера с программой "Анализатор 485"(на рисунке обозначен как "SPY") в систему на базе ПТК «ЭКОМ», иллюстрирующих три основных способа подключения:</w:t>
      </w:r>
    </w:p>
    <w:p w:rsidR="00DD3928" w:rsidRPr="000E04B8" w:rsidRDefault="00DD3928" w:rsidP="006A45CE">
      <w:pPr>
        <w:numPr>
          <w:ilvl w:val="0"/>
          <w:numId w:val="79"/>
        </w:numPr>
        <w:tabs>
          <w:tab w:val="clear" w:pos="1620"/>
          <w:tab w:val="num" w:pos="900"/>
        </w:tabs>
        <w:autoSpaceDE w:val="0"/>
        <w:autoSpaceDN w:val="0"/>
        <w:adjustRightInd w:val="0"/>
        <w:spacing w:line="360" w:lineRule="auto"/>
        <w:ind w:left="0" w:firstLine="709"/>
        <w:jc w:val="both"/>
        <w:rPr>
          <w:sz w:val="28"/>
          <w:szCs w:val="28"/>
        </w:rPr>
      </w:pPr>
      <w:r w:rsidRPr="000E04B8">
        <w:rPr>
          <w:sz w:val="28"/>
          <w:szCs w:val="28"/>
        </w:rPr>
        <w:lastRenderedPageBreak/>
        <w:t>подключение в линию с интерфейсом RS-232, токовая петля, RS-485 через специальную плату SPY232 производства компании "Прософт-Системы";</w:t>
      </w:r>
    </w:p>
    <w:p w:rsidR="00DD3928" w:rsidRPr="000E04B8" w:rsidRDefault="00DD3928" w:rsidP="006A45CE">
      <w:pPr>
        <w:numPr>
          <w:ilvl w:val="0"/>
          <w:numId w:val="79"/>
        </w:numPr>
        <w:tabs>
          <w:tab w:val="clear" w:pos="1620"/>
          <w:tab w:val="num" w:pos="900"/>
        </w:tabs>
        <w:autoSpaceDE w:val="0"/>
        <w:autoSpaceDN w:val="0"/>
        <w:adjustRightInd w:val="0"/>
        <w:spacing w:line="360" w:lineRule="auto"/>
        <w:ind w:left="0" w:firstLine="709"/>
        <w:jc w:val="both"/>
        <w:rPr>
          <w:sz w:val="28"/>
          <w:szCs w:val="28"/>
        </w:rPr>
      </w:pPr>
      <w:r w:rsidRPr="000E04B8">
        <w:rPr>
          <w:sz w:val="28"/>
          <w:szCs w:val="28"/>
        </w:rPr>
        <w:t>параллельное подключение в линию с интерфейсом RS-485;</w:t>
      </w:r>
    </w:p>
    <w:p w:rsidR="00DD3928" w:rsidRPr="000E04B8" w:rsidRDefault="00DD3928" w:rsidP="006A45CE">
      <w:pPr>
        <w:numPr>
          <w:ilvl w:val="0"/>
          <w:numId w:val="79"/>
        </w:numPr>
        <w:tabs>
          <w:tab w:val="clear" w:pos="1620"/>
          <w:tab w:val="num" w:pos="900"/>
        </w:tabs>
        <w:autoSpaceDE w:val="0"/>
        <w:autoSpaceDN w:val="0"/>
        <w:adjustRightInd w:val="0"/>
        <w:spacing w:line="360" w:lineRule="auto"/>
        <w:ind w:left="0" w:firstLine="709"/>
        <w:jc w:val="both"/>
        <w:rPr>
          <w:sz w:val="28"/>
          <w:szCs w:val="28"/>
        </w:rPr>
      </w:pPr>
      <w:r w:rsidRPr="000E04B8">
        <w:rPr>
          <w:sz w:val="28"/>
          <w:szCs w:val="28"/>
        </w:rPr>
        <w:t>подключение через IP – сеть к контроллеру ЭКОМ-3000М, позволяющему передавать обмен по своим последовательным портам программе "Анализатор 485"(протокол TCP/IP).</w:t>
      </w:r>
    </w:p>
    <w:p w:rsidR="00DD3928" w:rsidRPr="000E04B8" w:rsidRDefault="00DD3928" w:rsidP="00DD3928">
      <w:pPr>
        <w:spacing w:line="360" w:lineRule="auto"/>
        <w:ind w:firstLine="284"/>
        <w:rPr>
          <w:sz w:val="28"/>
          <w:szCs w:val="28"/>
          <w:u w:val="single"/>
        </w:rPr>
      </w:pPr>
      <w:r w:rsidRPr="000E04B8">
        <w:rPr>
          <w:sz w:val="28"/>
          <w:szCs w:val="28"/>
        </w:rPr>
        <w:object w:dxaOrig="8474" w:dyaOrig="8474">
          <v:shape id="_x0000_i1031" type="#_x0000_t75" style="width:488.95pt;height:488.95pt" o:ole="">
            <v:imagedata r:id="rId32" o:title=""/>
          </v:shape>
          <o:OLEObject Type="Embed" ProgID="PBrush" ShapeID="_x0000_i1031" DrawAspect="Content" ObjectID="_1686465076" r:id="rId33"/>
        </w:object>
      </w:r>
    </w:p>
    <w:p w:rsidR="00DD3928" w:rsidRPr="000E04B8" w:rsidRDefault="00DD3928" w:rsidP="00DD3928">
      <w:pPr>
        <w:tabs>
          <w:tab w:val="left" w:pos="4275"/>
        </w:tabs>
        <w:spacing w:line="360" w:lineRule="auto"/>
        <w:ind w:firstLine="709"/>
        <w:jc w:val="center"/>
        <w:rPr>
          <w:sz w:val="28"/>
          <w:szCs w:val="28"/>
        </w:rPr>
      </w:pPr>
      <w:r>
        <w:rPr>
          <w:sz w:val="28"/>
          <w:szCs w:val="28"/>
        </w:rPr>
        <w:t xml:space="preserve">Рис.5. </w:t>
      </w:r>
      <w:r w:rsidRPr="000E04B8">
        <w:rPr>
          <w:sz w:val="28"/>
          <w:szCs w:val="28"/>
        </w:rPr>
        <w:t>Варианты подключения ПК с программой "Анализатор 485".</w:t>
      </w:r>
    </w:p>
    <w:p w:rsidR="00DD3928" w:rsidRPr="000E04B8" w:rsidRDefault="00DD3928" w:rsidP="00DD3928">
      <w:pPr>
        <w:spacing w:line="360" w:lineRule="auto"/>
        <w:ind w:firstLine="709"/>
        <w:jc w:val="both"/>
        <w:rPr>
          <w:sz w:val="28"/>
          <w:szCs w:val="28"/>
        </w:rPr>
      </w:pPr>
    </w:p>
    <w:p w:rsidR="00DD3928" w:rsidRPr="00B84792" w:rsidRDefault="00DD3928" w:rsidP="00DD3928">
      <w:pPr>
        <w:spacing w:line="360" w:lineRule="auto"/>
        <w:ind w:firstLine="709"/>
        <w:jc w:val="center"/>
        <w:rPr>
          <w:sz w:val="16"/>
          <w:szCs w:val="16"/>
        </w:rPr>
      </w:pPr>
      <w:r w:rsidRPr="000E04B8">
        <w:rPr>
          <w:sz w:val="28"/>
          <w:szCs w:val="28"/>
        </w:rPr>
        <w:object w:dxaOrig="8354" w:dyaOrig="4124">
          <v:shape id="_x0000_i1032" type="#_x0000_t75" style="width:471.35pt;height:232.75pt" o:ole="">
            <v:imagedata r:id="rId34" o:title=""/>
          </v:shape>
          <o:OLEObject Type="Embed" ProgID="PBrush" ShapeID="_x0000_i1032" DrawAspect="Content" ObjectID="_1686465077" r:id="rId35"/>
        </w:object>
      </w:r>
    </w:p>
    <w:p w:rsidR="00DD3928" w:rsidRPr="000E04B8" w:rsidRDefault="00DD3928" w:rsidP="00DD3928">
      <w:pPr>
        <w:tabs>
          <w:tab w:val="left" w:pos="4275"/>
        </w:tabs>
        <w:spacing w:line="360" w:lineRule="auto"/>
        <w:ind w:firstLine="709"/>
        <w:jc w:val="center"/>
        <w:rPr>
          <w:sz w:val="28"/>
          <w:szCs w:val="28"/>
        </w:rPr>
      </w:pPr>
      <w:r>
        <w:rPr>
          <w:sz w:val="28"/>
          <w:szCs w:val="28"/>
        </w:rPr>
        <w:t xml:space="preserve">Рис.6. </w:t>
      </w:r>
      <w:r w:rsidRPr="000E04B8">
        <w:rPr>
          <w:sz w:val="28"/>
          <w:szCs w:val="28"/>
        </w:rPr>
        <w:t>Варианты подключения ПК с программой "Анализатор 485".</w:t>
      </w:r>
    </w:p>
    <w:p w:rsidR="00DD3928" w:rsidRPr="00E4120D" w:rsidRDefault="00DD3928" w:rsidP="00DD3928">
      <w:pPr>
        <w:spacing w:line="360" w:lineRule="auto"/>
        <w:ind w:firstLine="709"/>
        <w:jc w:val="center"/>
        <w:rPr>
          <w:sz w:val="16"/>
          <w:szCs w:val="16"/>
        </w:rPr>
      </w:pPr>
    </w:p>
    <w:p w:rsidR="00DD3928" w:rsidRPr="00AA40AA" w:rsidRDefault="00DD3928" w:rsidP="00AA40AA">
      <w:pPr>
        <w:pStyle w:val="2"/>
        <w:rPr>
          <w:bCs w:val="0"/>
          <w:color w:val="auto"/>
          <w:sz w:val="28"/>
          <w:szCs w:val="28"/>
        </w:rPr>
      </w:pPr>
      <w:bookmarkStart w:id="115" w:name="_Toc74647537"/>
      <w:r w:rsidRPr="00AA40AA">
        <w:rPr>
          <w:bCs w:val="0"/>
          <w:color w:val="auto"/>
          <w:sz w:val="28"/>
          <w:szCs w:val="28"/>
        </w:rPr>
        <w:t>Программа «Тоннелепрокладчик»</w:t>
      </w:r>
      <w:bookmarkEnd w:id="115"/>
    </w:p>
    <w:p w:rsidR="00DD3928" w:rsidRPr="00E4120D" w:rsidRDefault="00DD3928" w:rsidP="00DD3928">
      <w:pPr>
        <w:spacing w:line="360" w:lineRule="auto"/>
        <w:ind w:firstLine="709"/>
        <w:jc w:val="center"/>
        <w:rPr>
          <w:sz w:val="16"/>
          <w:szCs w:val="16"/>
        </w:rPr>
      </w:pPr>
    </w:p>
    <w:p w:rsidR="00DD3928" w:rsidRPr="000E04B8" w:rsidRDefault="00DD3928" w:rsidP="00DD3928">
      <w:pPr>
        <w:autoSpaceDE w:val="0"/>
        <w:autoSpaceDN w:val="0"/>
        <w:adjustRightInd w:val="0"/>
        <w:spacing w:line="360" w:lineRule="auto"/>
        <w:ind w:firstLine="709"/>
        <w:jc w:val="both"/>
        <w:rPr>
          <w:sz w:val="28"/>
          <w:szCs w:val="28"/>
        </w:rPr>
      </w:pPr>
      <w:r w:rsidRPr="000E04B8">
        <w:rPr>
          <w:sz w:val="28"/>
          <w:szCs w:val="28"/>
        </w:rPr>
        <w:t>Программа "Тоннелепрокладчик" является одним из компонентов ПК "Энергосфера".</w:t>
      </w:r>
    </w:p>
    <w:p w:rsidR="00DD3928" w:rsidRPr="000E04B8" w:rsidRDefault="00DD3928" w:rsidP="00DD3928">
      <w:pPr>
        <w:autoSpaceDE w:val="0"/>
        <w:autoSpaceDN w:val="0"/>
        <w:adjustRightInd w:val="0"/>
        <w:spacing w:line="360" w:lineRule="auto"/>
        <w:ind w:firstLine="709"/>
        <w:jc w:val="both"/>
        <w:rPr>
          <w:sz w:val="28"/>
          <w:szCs w:val="28"/>
        </w:rPr>
      </w:pPr>
      <w:r w:rsidRPr="000E04B8">
        <w:rPr>
          <w:sz w:val="28"/>
          <w:szCs w:val="28"/>
        </w:rPr>
        <w:t>Программа предназначена для активизации режима туннелирования трафика между двумя последовательными портами контроллера «ЭКОМ».</w:t>
      </w:r>
    </w:p>
    <w:p w:rsidR="00DD3928" w:rsidRPr="000E04B8" w:rsidRDefault="00DD3928" w:rsidP="00DD3928">
      <w:pPr>
        <w:autoSpaceDE w:val="0"/>
        <w:autoSpaceDN w:val="0"/>
        <w:adjustRightInd w:val="0"/>
        <w:spacing w:line="360" w:lineRule="auto"/>
        <w:ind w:firstLine="709"/>
        <w:jc w:val="both"/>
        <w:rPr>
          <w:sz w:val="28"/>
          <w:szCs w:val="28"/>
        </w:rPr>
      </w:pPr>
      <w:r w:rsidRPr="000E04B8">
        <w:rPr>
          <w:sz w:val="28"/>
          <w:szCs w:val="28"/>
        </w:rPr>
        <w:t>Тоннель дает возможность через один COM – порт контроллера «ЭКОМ» работать с устройствами, подключенными к другому его порту. Например, конфигурировать или опрашивать счетчики различными программами, не отсоединяя их от контроллера «ЭКОМ».</w:t>
      </w:r>
    </w:p>
    <w:p w:rsidR="00DD3928" w:rsidRPr="000E04B8" w:rsidRDefault="00DD3928" w:rsidP="00DD3928">
      <w:pPr>
        <w:autoSpaceDE w:val="0"/>
        <w:autoSpaceDN w:val="0"/>
        <w:adjustRightInd w:val="0"/>
        <w:spacing w:line="360" w:lineRule="auto"/>
        <w:ind w:firstLine="709"/>
        <w:jc w:val="both"/>
        <w:rPr>
          <w:sz w:val="28"/>
          <w:szCs w:val="28"/>
        </w:rPr>
      </w:pPr>
      <w:r w:rsidRPr="000E04B8">
        <w:rPr>
          <w:sz w:val="28"/>
          <w:szCs w:val="28"/>
        </w:rPr>
        <w:t>(Примечание: через тоннель, установленный программой "Тоннелепрокладчик", могут работать программы, написанные производителями электросчетчиков (например, конфигуратор счетчиков СЭТ, конфигуратор счетчика "Меркурий и др.))</w:t>
      </w:r>
    </w:p>
    <w:p w:rsidR="00DD3928" w:rsidRPr="000E04B8" w:rsidRDefault="00DD3928" w:rsidP="00DD3928">
      <w:pPr>
        <w:autoSpaceDE w:val="0"/>
        <w:autoSpaceDN w:val="0"/>
        <w:adjustRightInd w:val="0"/>
        <w:spacing w:line="360" w:lineRule="auto"/>
        <w:ind w:firstLine="709"/>
        <w:jc w:val="both"/>
        <w:rPr>
          <w:sz w:val="28"/>
          <w:szCs w:val="28"/>
        </w:rPr>
      </w:pPr>
      <w:r w:rsidRPr="000E04B8">
        <w:rPr>
          <w:sz w:val="28"/>
          <w:szCs w:val="28"/>
        </w:rPr>
        <w:t xml:space="preserve">В режиме туннелирования принимаемые на одном порту байты накапливаются в буфере до окончания пакета (определяется по таймауту) и затем весь пакет передается во второй порт. Параметры приема – передачи могут быть разными и задаются на вкладке </w:t>
      </w:r>
      <w:r w:rsidRPr="000E04B8">
        <w:rPr>
          <w:i/>
          <w:iCs/>
          <w:sz w:val="28"/>
          <w:szCs w:val="28"/>
        </w:rPr>
        <w:t>Параметры тоннеля</w:t>
      </w:r>
      <w:r w:rsidRPr="000E04B8">
        <w:rPr>
          <w:sz w:val="28"/>
          <w:szCs w:val="28"/>
        </w:rPr>
        <w:t>.</w:t>
      </w:r>
    </w:p>
    <w:p w:rsidR="00DD3928" w:rsidRDefault="00DD3928" w:rsidP="00DD3928">
      <w:pPr>
        <w:autoSpaceDE w:val="0"/>
        <w:autoSpaceDN w:val="0"/>
        <w:adjustRightInd w:val="0"/>
        <w:spacing w:line="360" w:lineRule="auto"/>
        <w:ind w:firstLine="709"/>
        <w:jc w:val="both"/>
        <w:rPr>
          <w:sz w:val="28"/>
          <w:szCs w:val="28"/>
        </w:rPr>
      </w:pPr>
      <w:r w:rsidRPr="000E04B8">
        <w:rPr>
          <w:sz w:val="28"/>
          <w:szCs w:val="28"/>
        </w:rPr>
        <w:t>Режим туннелирования не является основным и устанавливае</w:t>
      </w:r>
      <w:r>
        <w:rPr>
          <w:sz w:val="28"/>
          <w:szCs w:val="28"/>
        </w:rPr>
        <w:t>тся только на время по команде.</w:t>
      </w:r>
    </w:p>
    <w:p w:rsidR="00DD3928" w:rsidRPr="000E04B8" w:rsidRDefault="00DD3928" w:rsidP="00DD3928">
      <w:pPr>
        <w:autoSpaceDE w:val="0"/>
        <w:autoSpaceDN w:val="0"/>
        <w:adjustRightInd w:val="0"/>
        <w:spacing w:line="360" w:lineRule="auto"/>
        <w:jc w:val="both"/>
        <w:rPr>
          <w:sz w:val="28"/>
          <w:szCs w:val="28"/>
        </w:rPr>
      </w:pPr>
      <w:r w:rsidRPr="000E04B8">
        <w:rPr>
          <w:sz w:val="28"/>
          <w:szCs w:val="28"/>
        </w:rPr>
        <w:lastRenderedPageBreak/>
        <w:t xml:space="preserve">Время существования тоннеля задается в поле </w:t>
      </w:r>
      <w:r w:rsidRPr="000E04B8">
        <w:rPr>
          <w:i/>
          <w:iCs/>
          <w:sz w:val="28"/>
          <w:szCs w:val="28"/>
        </w:rPr>
        <w:t>Безусловное освобождение тоннеля через ... мин</w:t>
      </w:r>
      <w:r w:rsidRPr="000E04B8">
        <w:rPr>
          <w:sz w:val="28"/>
          <w:szCs w:val="28"/>
        </w:rPr>
        <w:t xml:space="preserve"> на вкладке </w:t>
      </w:r>
      <w:r w:rsidRPr="000E04B8">
        <w:rPr>
          <w:i/>
          <w:iCs/>
          <w:sz w:val="28"/>
          <w:szCs w:val="28"/>
        </w:rPr>
        <w:t>Параметры тоннеля</w:t>
      </w:r>
      <w:r w:rsidRPr="000E04B8">
        <w:rPr>
          <w:sz w:val="28"/>
          <w:szCs w:val="28"/>
        </w:rPr>
        <w:t>. По его истечении тоннель закрывается автоматически и порты переходят в обычный, заданный в конфигураторе контроллера «ЭКОМ» режим.</w:t>
      </w:r>
    </w:p>
    <w:p w:rsidR="00DD3928" w:rsidRPr="000E04B8" w:rsidRDefault="00DD3928" w:rsidP="00DD3928">
      <w:pPr>
        <w:autoSpaceDE w:val="0"/>
        <w:autoSpaceDN w:val="0"/>
        <w:adjustRightInd w:val="0"/>
        <w:spacing w:line="360" w:lineRule="auto"/>
        <w:ind w:firstLine="709"/>
        <w:jc w:val="both"/>
        <w:rPr>
          <w:sz w:val="28"/>
          <w:szCs w:val="28"/>
        </w:rPr>
      </w:pPr>
      <w:r w:rsidRPr="000E04B8">
        <w:rPr>
          <w:sz w:val="28"/>
          <w:szCs w:val="28"/>
        </w:rPr>
        <w:t>Возможно досрочное закрытие по отсутствию активности в течение времени, заданного в поле</w:t>
      </w:r>
      <w:r w:rsidRPr="000E04B8">
        <w:rPr>
          <w:i/>
          <w:iCs/>
          <w:sz w:val="28"/>
          <w:szCs w:val="28"/>
        </w:rPr>
        <w:t>В отсутствие активности освобождение тоннеля через ... мин</w:t>
      </w:r>
      <w:r w:rsidRPr="000E04B8">
        <w:rPr>
          <w:sz w:val="28"/>
          <w:szCs w:val="28"/>
        </w:rPr>
        <w:t xml:space="preserve"> на вкладке </w:t>
      </w:r>
      <w:r w:rsidRPr="000E04B8">
        <w:rPr>
          <w:i/>
          <w:iCs/>
          <w:sz w:val="28"/>
          <w:szCs w:val="28"/>
        </w:rPr>
        <w:t>Параметры тоннеля</w:t>
      </w:r>
      <w:r w:rsidRPr="000E04B8">
        <w:rPr>
          <w:sz w:val="28"/>
          <w:szCs w:val="28"/>
        </w:rPr>
        <w:t>.</w:t>
      </w:r>
    </w:p>
    <w:p w:rsidR="00DD3928" w:rsidRPr="000E04B8" w:rsidRDefault="00DD3928" w:rsidP="00DD3928">
      <w:pPr>
        <w:autoSpaceDE w:val="0"/>
        <w:autoSpaceDN w:val="0"/>
        <w:adjustRightInd w:val="0"/>
        <w:spacing w:line="360" w:lineRule="auto"/>
        <w:ind w:firstLine="709"/>
        <w:jc w:val="both"/>
        <w:rPr>
          <w:sz w:val="28"/>
          <w:szCs w:val="28"/>
        </w:rPr>
      </w:pPr>
      <w:r w:rsidRPr="000E04B8">
        <w:rPr>
          <w:sz w:val="28"/>
          <w:szCs w:val="28"/>
        </w:rPr>
        <w:t>Для прокладки тоннеля может быть использована пара любых последовательных портов «ЭКОМ» (в том числе и NVT, RawTCP-порты).</w:t>
      </w:r>
    </w:p>
    <w:p w:rsidR="00DD3928" w:rsidRDefault="00DD3928" w:rsidP="00DD3928">
      <w:pPr>
        <w:autoSpaceDE w:val="0"/>
        <w:autoSpaceDN w:val="0"/>
        <w:adjustRightInd w:val="0"/>
        <w:spacing w:line="360" w:lineRule="auto"/>
        <w:ind w:firstLine="709"/>
        <w:jc w:val="both"/>
        <w:rPr>
          <w:sz w:val="28"/>
          <w:szCs w:val="28"/>
        </w:rPr>
      </w:pPr>
      <w:r w:rsidRPr="000E04B8">
        <w:rPr>
          <w:sz w:val="28"/>
          <w:szCs w:val="28"/>
        </w:rPr>
        <w:t>Порт, на который подается команда, должен быть Modbus-ведомым (т.е. не должен иметь подключенных модулей УСО, PPP).</w:t>
      </w:r>
    </w:p>
    <w:p w:rsidR="00DD3928" w:rsidRPr="00B44634" w:rsidRDefault="00DD3928" w:rsidP="00DD3928">
      <w:pPr>
        <w:autoSpaceDE w:val="0"/>
        <w:autoSpaceDN w:val="0"/>
        <w:adjustRightInd w:val="0"/>
        <w:spacing w:line="360" w:lineRule="auto"/>
        <w:ind w:firstLine="709"/>
        <w:jc w:val="both"/>
        <w:rPr>
          <w:sz w:val="28"/>
          <w:szCs w:val="28"/>
        </w:rPr>
      </w:pPr>
      <w:r w:rsidRPr="00B44634">
        <w:rPr>
          <w:sz w:val="28"/>
          <w:szCs w:val="28"/>
        </w:rPr>
        <w:t>Варианты соединения ПК и контроллера «ЭКОМ» при прокладке тоннеля</w:t>
      </w:r>
      <w:r>
        <w:rPr>
          <w:sz w:val="28"/>
          <w:szCs w:val="28"/>
        </w:rPr>
        <w:t xml:space="preserve"> представлены на рис.7</w:t>
      </w:r>
      <w:r w:rsidRPr="00B44634">
        <w:rPr>
          <w:sz w:val="28"/>
          <w:szCs w:val="28"/>
        </w:rPr>
        <w:t xml:space="preserve"> – </w:t>
      </w:r>
      <w:r>
        <w:rPr>
          <w:sz w:val="28"/>
          <w:szCs w:val="28"/>
        </w:rPr>
        <w:t>10</w:t>
      </w:r>
      <w:r w:rsidRPr="00B44634">
        <w:rPr>
          <w:sz w:val="28"/>
          <w:szCs w:val="28"/>
        </w:rPr>
        <w:t>.</w:t>
      </w:r>
    </w:p>
    <w:p w:rsidR="00DD3928" w:rsidRPr="000E04B8" w:rsidRDefault="00DD3928" w:rsidP="00DD3928">
      <w:pPr>
        <w:tabs>
          <w:tab w:val="left" w:pos="3675"/>
        </w:tabs>
        <w:spacing w:line="360" w:lineRule="auto"/>
        <w:ind w:firstLine="709"/>
        <w:jc w:val="center"/>
        <w:rPr>
          <w:sz w:val="28"/>
          <w:szCs w:val="28"/>
        </w:rPr>
      </w:pPr>
      <w:r w:rsidRPr="000E04B8">
        <w:rPr>
          <w:sz w:val="28"/>
          <w:szCs w:val="28"/>
        </w:rPr>
        <w:object w:dxaOrig="5881" w:dyaOrig="1515">
          <v:shape id="_x0000_i1033" type="#_x0000_t75" style="width:401pt;height:103pt" o:ole="">
            <v:imagedata r:id="rId36" o:title=""/>
          </v:shape>
          <o:OLEObject Type="Embed" ProgID="PBrush" ShapeID="_x0000_i1033" DrawAspect="Content" ObjectID="_1686465078" r:id="rId37"/>
        </w:object>
      </w:r>
    </w:p>
    <w:p w:rsidR="00DD3928" w:rsidRPr="000E04B8" w:rsidRDefault="00DD3928" w:rsidP="00DD3928">
      <w:pPr>
        <w:tabs>
          <w:tab w:val="left" w:pos="3675"/>
        </w:tabs>
        <w:spacing w:line="360" w:lineRule="auto"/>
        <w:ind w:firstLine="709"/>
        <w:jc w:val="center"/>
        <w:rPr>
          <w:sz w:val="28"/>
          <w:szCs w:val="28"/>
        </w:rPr>
      </w:pPr>
      <w:r>
        <w:rPr>
          <w:sz w:val="28"/>
          <w:szCs w:val="28"/>
        </w:rPr>
        <w:t xml:space="preserve">Рис.7. </w:t>
      </w:r>
      <w:r w:rsidRPr="000E04B8">
        <w:rPr>
          <w:sz w:val="28"/>
          <w:szCs w:val="28"/>
        </w:rPr>
        <w:t>Прямое соединение по нуль – модемному кабелю.</w:t>
      </w:r>
    </w:p>
    <w:p w:rsidR="00DD3928" w:rsidRPr="000E04B8" w:rsidRDefault="00DD3928" w:rsidP="00DD3928">
      <w:pPr>
        <w:tabs>
          <w:tab w:val="left" w:pos="3675"/>
        </w:tabs>
        <w:spacing w:line="360" w:lineRule="auto"/>
        <w:ind w:firstLine="709"/>
        <w:jc w:val="center"/>
        <w:rPr>
          <w:sz w:val="28"/>
          <w:szCs w:val="28"/>
        </w:rPr>
      </w:pPr>
      <w:r w:rsidRPr="000E04B8">
        <w:rPr>
          <w:sz w:val="28"/>
          <w:szCs w:val="28"/>
        </w:rPr>
        <w:object w:dxaOrig="7351" w:dyaOrig="1665">
          <v:shape id="_x0000_i1034" type="#_x0000_t75" style="width:463.8pt;height:104.65pt" o:ole="">
            <v:imagedata r:id="rId38" o:title=""/>
          </v:shape>
          <o:OLEObject Type="Embed" ProgID="PBrush" ShapeID="_x0000_i1034" DrawAspect="Content" ObjectID="_1686465079" r:id="rId39"/>
        </w:object>
      </w:r>
    </w:p>
    <w:p w:rsidR="00DD3928" w:rsidRPr="000E04B8" w:rsidRDefault="00DD3928" w:rsidP="00DD3928">
      <w:pPr>
        <w:tabs>
          <w:tab w:val="left" w:pos="3675"/>
        </w:tabs>
        <w:spacing w:line="360" w:lineRule="auto"/>
        <w:ind w:firstLine="709"/>
        <w:jc w:val="center"/>
        <w:rPr>
          <w:sz w:val="28"/>
          <w:szCs w:val="28"/>
        </w:rPr>
      </w:pPr>
      <w:r>
        <w:rPr>
          <w:sz w:val="28"/>
          <w:szCs w:val="28"/>
        </w:rPr>
        <w:t xml:space="preserve">Рис.8. </w:t>
      </w:r>
      <w:r w:rsidRPr="000E04B8">
        <w:rPr>
          <w:sz w:val="28"/>
          <w:szCs w:val="28"/>
        </w:rPr>
        <w:t>Соединение по коммутируемой/выделенной линии.</w:t>
      </w:r>
    </w:p>
    <w:p w:rsidR="00DD3928" w:rsidRPr="000E04B8" w:rsidRDefault="00DD3928" w:rsidP="00DD3928">
      <w:pPr>
        <w:tabs>
          <w:tab w:val="left" w:pos="3675"/>
        </w:tabs>
        <w:spacing w:line="360" w:lineRule="auto"/>
        <w:ind w:firstLine="709"/>
        <w:jc w:val="center"/>
        <w:rPr>
          <w:sz w:val="28"/>
          <w:szCs w:val="28"/>
        </w:rPr>
      </w:pPr>
      <w:r w:rsidRPr="000E04B8">
        <w:rPr>
          <w:sz w:val="28"/>
          <w:szCs w:val="28"/>
        </w:rPr>
        <w:object w:dxaOrig="6749" w:dyaOrig="1470">
          <v:shape id="_x0000_i1035" type="#_x0000_t75" style="width:422.8pt;height:102.15pt" o:ole="">
            <v:imagedata r:id="rId40" o:title=""/>
          </v:shape>
          <o:OLEObject Type="Embed" ProgID="PBrush" ShapeID="_x0000_i1035" DrawAspect="Content" ObjectID="_1686465080" r:id="rId41"/>
        </w:object>
      </w:r>
    </w:p>
    <w:p w:rsidR="00DD3928" w:rsidRPr="000E04B8" w:rsidRDefault="00DD3928" w:rsidP="00DD3928">
      <w:pPr>
        <w:tabs>
          <w:tab w:val="left" w:pos="3675"/>
        </w:tabs>
        <w:spacing w:line="360" w:lineRule="auto"/>
        <w:ind w:firstLine="709"/>
        <w:jc w:val="center"/>
        <w:rPr>
          <w:sz w:val="28"/>
          <w:szCs w:val="28"/>
        </w:rPr>
      </w:pPr>
      <w:r>
        <w:rPr>
          <w:sz w:val="28"/>
          <w:szCs w:val="28"/>
        </w:rPr>
        <w:t xml:space="preserve">Рис.9. </w:t>
      </w:r>
      <w:r w:rsidRPr="000E04B8">
        <w:rPr>
          <w:sz w:val="28"/>
          <w:szCs w:val="28"/>
        </w:rPr>
        <w:t xml:space="preserve">Соединение с использованием </w:t>
      </w:r>
      <w:r w:rsidRPr="000E04B8">
        <w:rPr>
          <w:sz w:val="28"/>
          <w:szCs w:val="28"/>
          <w:lang w:val="en-US"/>
        </w:rPr>
        <w:t>NVT</w:t>
      </w:r>
      <w:r w:rsidRPr="000E04B8">
        <w:rPr>
          <w:sz w:val="28"/>
          <w:szCs w:val="28"/>
        </w:rPr>
        <w:t xml:space="preserve"> – порта.</w:t>
      </w:r>
    </w:p>
    <w:p w:rsidR="00DD3928" w:rsidRPr="00B84792" w:rsidRDefault="00DD3928" w:rsidP="00DD3928">
      <w:pPr>
        <w:tabs>
          <w:tab w:val="left" w:pos="3675"/>
        </w:tabs>
        <w:spacing w:line="360" w:lineRule="auto"/>
        <w:ind w:firstLine="142"/>
        <w:jc w:val="center"/>
        <w:rPr>
          <w:sz w:val="16"/>
          <w:szCs w:val="16"/>
        </w:rPr>
      </w:pPr>
      <w:r w:rsidRPr="000E04B8">
        <w:rPr>
          <w:sz w:val="28"/>
          <w:szCs w:val="28"/>
        </w:rPr>
        <w:object w:dxaOrig="8549" w:dyaOrig="1890">
          <v:shape id="_x0000_i1036" type="#_x0000_t75" style="width:502.35pt;height:118.05pt" o:ole="">
            <v:imagedata r:id="rId42" o:title=""/>
          </v:shape>
          <o:OLEObject Type="Embed" ProgID="PBrush" ShapeID="_x0000_i1036" DrawAspect="Content" ObjectID="_1686465081" r:id="rId43"/>
        </w:object>
      </w:r>
    </w:p>
    <w:p w:rsidR="00DD3928" w:rsidRPr="000E04B8" w:rsidRDefault="00DD3928" w:rsidP="00DD3928">
      <w:pPr>
        <w:tabs>
          <w:tab w:val="left" w:pos="3675"/>
        </w:tabs>
        <w:spacing w:line="360" w:lineRule="auto"/>
        <w:ind w:firstLine="709"/>
        <w:jc w:val="center"/>
        <w:rPr>
          <w:sz w:val="28"/>
          <w:szCs w:val="28"/>
        </w:rPr>
      </w:pPr>
      <w:r>
        <w:rPr>
          <w:sz w:val="28"/>
          <w:szCs w:val="28"/>
        </w:rPr>
        <w:t xml:space="preserve">Рис. 10. </w:t>
      </w:r>
      <w:r w:rsidRPr="000E04B8">
        <w:rPr>
          <w:sz w:val="28"/>
          <w:szCs w:val="28"/>
        </w:rPr>
        <w:t xml:space="preserve">Соединение с использованием </w:t>
      </w:r>
      <w:r w:rsidRPr="000E04B8">
        <w:rPr>
          <w:sz w:val="28"/>
          <w:szCs w:val="28"/>
          <w:lang w:val="en-US"/>
        </w:rPr>
        <w:t>NVT</w:t>
      </w:r>
      <w:r w:rsidRPr="000E04B8">
        <w:rPr>
          <w:sz w:val="28"/>
          <w:szCs w:val="28"/>
        </w:rPr>
        <w:t xml:space="preserve"> и </w:t>
      </w:r>
      <w:r w:rsidRPr="000E04B8">
        <w:rPr>
          <w:sz w:val="28"/>
          <w:szCs w:val="28"/>
          <w:lang w:val="en-US"/>
        </w:rPr>
        <w:t>RawTCP</w:t>
      </w:r>
      <w:r w:rsidRPr="000E04B8">
        <w:rPr>
          <w:sz w:val="28"/>
          <w:szCs w:val="28"/>
        </w:rPr>
        <w:t xml:space="preserve"> – порта.</w:t>
      </w:r>
    </w:p>
    <w:p w:rsidR="00DD3928" w:rsidRPr="002164E7" w:rsidRDefault="00DD3928" w:rsidP="00DD3928">
      <w:pPr>
        <w:tabs>
          <w:tab w:val="left" w:pos="3675"/>
          <w:tab w:val="left" w:pos="7725"/>
        </w:tabs>
        <w:spacing w:line="360" w:lineRule="auto"/>
        <w:ind w:firstLine="709"/>
        <w:jc w:val="center"/>
        <w:rPr>
          <w:sz w:val="16"/>
          <w:szCs w:val="16"/>
        </w:rPr>
      </w:pPr>
    </w:p>
    <w:p w:rsidR="00DD3928" w:rsidRPr="000E04B8" w:rsidRDefault="00DD3928" w:rsidP="00DD3928">
      <w:pPr>
        <w:autoSpaceDE w:val="0"/>
        <w:autoSpaceDN w:val="0"/>
        <w:adjustRightInd w:val="0"/>
        <w:spacing w:line="360" w:lineRule="auto"/>
        <w:ind w:firstLine="709"/>
        <w:jc w:val="both"/>
        <w:rPr>
          <w:i/>
          <w:iCs/>
          <w:sz w:val="28"/>
          <w:szCs w:val="28"/>
        </w:rPr>
      </w:pPr>
      <w:r w:rsidRPr="000E04B8">
        <w:rPr>
          <w:i/>
          <w:iCs/>
          <w:sz w:val="28"/>
          <w:szCs w:val="28"/>
        </w:rPr>
        <w:t>Ограничения на использование тоннеля.</w:t>
      </w:r>
    </w:p>
    <w:p w:rsidR="00DD3928" w:rsidRPr="000E04B8" w:rsidRDefault="00DD3928" w:rsidP="00DD3928">
      <w:pPr>
        <w:autoSpaceDE w:val="0"/>
        <w:autoSpaceDN w:val="0"/>
        <w:adjustRightInd w:val="0"/>
        <w:spacing w:line="360" w:lineRule="auto"/>
        <w:ind w:firstLine="709"/>
        <w:jc w:val="both"/>
        <w:rPr>
          <w:sz w:val="28"/>
          <w:szCs w:val="28"/>
        </w:rPr>
      </w:pPr>
      <w:r w:rsidRPr="000E04B8">
        <w:rPr>
          <w:sz w:val="28"/>
          <w:szCs w:val="28"/>
        </w:rPr>
        <w:t>Через тоннель, установленный программой "Тоннелепрокладчик", невозможна работа следующих программ:</w:t>
      </w:r>
    </w:p>
    <w:p w:rsidR="00DD3928" w:rsidRPr="000E04B8" w:rsidRDefault="00DD3928" w:rsidP="006A45CE">
      <w:pPr>
        <w:numPr>
          <w:ilvl w:val="0"/>
          <w:numId w:val="80"/>
        </w:numPr>
        <w:tabs>
          <w:tab w:val="clear" w:pos="1620"/>
          <w:tab w:val="num" w:pos="900"/>
        </w:tabs>
        <w:autoSpaceDE w:val="0"/>
        <w:autoSpaceDN w:val="0"/>
        <w:adjustRightInd w:val="0"/>
        <w:spacing w:line="360" w:lineRule="auto"/>
        <w:ind w:left="0" w:firstLine="709"/>
        <w:jc w:val="both"/>
        <w:rPr>
          <w:sz w:val="28"/>
          <w:szCs w:val="28"/>
        </w:rPr>
      </w:pPr>
      <w:r w:rsidRPr="000E04B8">
        <w:rPr>
          <w:sz w:val="28"/>
          <w:szCs w:val="28"/>
        </w:rPr>
        <w:t>программы, не корректно работающие в ОС Windows;</w:t>
      </w:r>
    </w:p>
    <w:p w:rsidR="00DD3928" w:rsidRPr="000E04B8" w:rsidRDefault="00DD3928" w:rsidP="006A45CE">
      <w:pPr>
        <w:numPr>
          <w:ilvl w:val="0"/>
          <w:numId w:val="80"/>
        </w:numPr>
        <w:tabs>
          <w:tab w:val="clear" w:pos="1620"/>
          <w:tab w:val="num" w:pos="900"/>
        </w:tabs>
        <w:autoSpaceDE w:val="0"/>
        <w:autoSpaceDN w:val="0"/>
        <w:adjustRightInd w:val="0"/>
        <w:spacing w:line="360" w:lineRule="auto"/>
        <w:ind w:left="0" w:firstLine="709"/>
        <w:jc w:val="both"/>
        <w:rPr>
          <w:sz w:val="28"/>
          <w:szCs w:val="28"/>
        </w:rPr>
      </w:pPr>
      <w:r w:rsidRPr="000E04B8">
        <w:rPr>
          <w:sz w:val="28"/>
          <w:szCs w:val="28"/>
        </w:rPr>
        <w:t>программы, во время работы которых требуется изменение хотя бы одного из следующих параметров порта «ЭКОМ»: скорость, контроль четности, длина слова, количество стоп-бит.</w:t>
      </w:r>
    </w:p>
    <w:p w:rsidR="00DD3928" w:rsidRPr="00B44634" w:rsidRDefault="00DD3928" w:rsidP="00DD3928">
      <w:pPr>
        <w:tabs>
          <w:tab w:val="left" w:pos="3675"/>
          <w:tab w:val="left" w:pos="7725"/>
        </w:tabs>
        <w:spacing w:line="360" w:lineRule="auto"/>
        <w:ind w:firstLine="709"/>
        <w:jc w:val="center"/>
        <w:rPr>
          <w:sz w:val="16"/>
          <w:szCs w:val="16"/>
        </w:rPr>
      </w:pPr>
    </w:p>
    <w:p w:rsidR="00DD3928" w:rsidRPr="00AA40AA" w:rsidRDefault="00DD3928" w:rsidP="00AA40AA">
      <w:pPr>
        <w:pStyle w:val="2"/>
        <w:rPr>
          <w:bCs w:val="0"/>
          <w:color w:val="auto"/>
          <w:sz w:val="28"/>
          <w:szCs w:val="28"/>
        </w:rPr>
      </w:pPr>
      <w:bookmarkStart w:id="116" w:name="_Toc74647538"/>
      <w:r w:rsidRPr="00AA40AA">
        <w:rPr>
          <w:bCs w:val="0"/>
          <w:color w:val="auto"/>
          <w:sz w:val="28"/>
          <w:szCs w:val="28"/>
        </w:rPr>
        <w:t>АРМ «Электроэнергия» (программа «</w:t>
      </w:r>
      <w:r w:rsidRPr="00AA40AA">
        <w:rPr>
          <w:bCs w:val="0"/>
          <w:color w:val="auto"/>
          <w:sz w:val="28"/>
          <w:szCs w:val="28"/>
          <w:lang w:val="en-US"/>
        </w:rPr>
        <w:t>Uchet</w:t>
      </w:r>
      <w:r w:rsidRPr="00AA40AA">
        <w:rPr>
          <w:bCs w:val="0"/>
          <w:color w:val="auto"/>
          <w:sz w:val="28"/>
          <w:szCs w:val="28"/>
        </w:rPr>
        <w:t>»)</w:t>
      </w:r>
      <w:bookmarkStart w:id="117" w:name="_Toc125879514"/>
      <w:bookmarkEnd w:id="116"/>
    </w:p>
    <w:p w:rsidR="00DD3928" w:rsidRPr="00B44634" w:rsidRDefault="00DD3928" w:rsidP="00DD3928">
      <w:pPr>
        <w:tabs>
          <w:tab w:val="left" w:pos="3675"/>
        </w:tabs>
        <w:spacing w:line="360" w:lineRule="auto"/>
        <w:ind w:firstLine="709"/>
        <w:jc w:val="center"/>
        <w:rPr>
          <w:bCs/>
          <w:sz w:val="16"/>
          <w:szCs w:val="16"/>
        </w:rPr>
      </w:pPr>
    </w:p>
    <w:bookmarkEnd w:id="117"/>
    <w:p w:rsidR="00DD3928" w:rsidRPr="000E04B8" w:rsidRDefault="00DD3928" w:rsidP="00DD3928">
      <w:pPr>
        <w:pStyle w:val="33"/>
        <w:spacing w:line="360" w:lineRule="auto"/>
        <w:ind w:firstLine="709"/>
        <w:jc w:val="both"/>
        <w:rPr>
          <w:szCs w:val="28"/>
        </w:rPr>
      </w:pPr>
      <w:r w:rsidRPr="000E04B8">
        <w:rPr>
          <w:szCs w:val="28"/>
        </w:rPr>
        <w:t>АРМ «Электроэнергия» предназначен для работы в составе АСКУЭ. АРМ служит для отображения, ввода, редактирования и печати данных АСКУЭ и обеспечивает следующие основные возможности:</w:t>
      </w:r>
    </w:p>
    <w:p w:rsidR="00DD3928" w:rsidRPr="000E04B8" w:rsidRDefault="00DD3928" w:rsidP="006A45CE">
      <w:pPr>
        <w:numPr>
          <w:ilvl w:val="0"/>
          <w:numId w:val="81"/>
        </w:numPr>
        <w:tabs>
          <w:tab w:val="clear" w:pos="1620"/>
          <w:tab w:val="num" w:pos="900"/>
        </w:tabs>
        <w:spacing w:line="360" w:lineRule="auto"/>
        <w:ind w:left="0" w:firstLine="709"/>
        <w:jc w:val="both"/>
        <w:rPr>
          <w:sz w:val="28"/>
          <w:szCs w:val="28"/>
        </w:rPr>
      </w:pPr>
      <w:r w:rsidRPr="000E04B8">
        <w:rPr>
          <w:sz w:val="28"/>
          <w:szCs w:val="28"/>
        </w:rPr>
        <w:t>расход и потребление количества электрической энергии с использованием счетчиков со стандартным телеметрическим и кодовым выходом;</w:t>
      </w:r>
    </w:p>
    <w:p w:rsidR="00DD3928" w:rsidRPr="000E04B8" w:rsidRDefault="00DD3928" w:rsidP="006A45CE">
      <w:pPr>
        <w:numPr>
          <w:ilvl w:val="0"/>
          <w:numId w:val="81"/>
        </w:numPr>
        <w:tabs>
          <w:tab w:val="clear" w:pos="1620"/>
          <w:tab w:val="num" w:pos="900"/>
        </w:tabs>
        <w:spacing w:line="360" w:lineRule="auto"/>
        <w:ind w:left="0" w:firstLine="709"/>
        <w:jc w:val="both"/>
        <w:rPr>
          <w:sz w:val="28"/>
          <w:szCs w:val="28"/>
        </w:rPr>
      </w:pPr>
      <w:r w:rsidRPr="000E04B8">
        <w:rPr>
          <w:sz w:val="28"/>
          <w:szCs w:val="28"/>
        </w:rPr>
        <w:t>перечень счетчиков, входящих в состав АСКУЭ;</w:t>
      </w:r>
    </w:p>
    <w:p w:rsidR="00DD3928" w:rsidRPr="000E04B8" w:rsidRDefault="00DD3928" w:rsidP="006A45CE">
      <w:pPr>
        <w:numPr>
          <w:ilvl w:val="0"/>
          <w:numId w:val="81"/>
        </w:numPr>
        <w:tabs>
          <w:tab w:val="clear" w:pos="1620"/>
          <w:tab w:val="num" w:pos="900"/>
        </w:tabs>
        <w:spacing w:line="360" w:lineRule="auto"/>
        <w:ind w:left="0" w:firstLine="709"/>
        <w:jc w:val="both"/>
        <w:rPr>
          <w:sz w:val="28"/>
          <w:szCs w:val="28"/>
        </w:rPr>
      </w:pPr>
      <w:r w:rsidRPr="000E04B8">
        <w:rPr>
          <w:sz w:val="28"/>
          <w:szCs w:val="28"/>
        </w:rPr>
        <w:t>формирование линий и объектов учета;</w:t>
      </w:r>
    </w:p>
    <w:p w:rsidR="00DD3928" w:rsidRPr="000E04B8" w:rsidRDefault="00DD3928" w:rsidP="006A45CE">
      <w:pPr>
        <w:numPr>
          <w:ilvl w:val="0"/>
          <w:numId w:val="81"/>
        </w:numPr>
        <w:tabs>
          <w:tab w:val="clear" w:pos="1620"/>
          <w:tab w:val="num" w:pos="900"/>
        </w:tabs>
        <w:spacing w:line="360" w:lineRule="auto"/>
        <w:ind w:left="0" w:firstLine="709"/>
        <w:jc w:val="both"/>
        <w:rPr>
          <w:sz w:val="28"/>
          <w:szCs w:val="28"/>
        </w:rPr>
      </w:pPr>
      <w:r w:rsidRPr="000E04B8">
        <w:rPr>
          <w:sz w:val="28"/>
          <w:szCs w:val="28"/>
        </w:rPr>
        <w:t>нормируемые показатели по всем объектам системы;</w:t>
      </w:r>
    </w:p>
    <w:p w:rsidR="00DD3928" w:rsidRPr="000E04B8" w:rsidRDefault="00DD3928" w:rsidP="006A45CE">
      <w:pPr>
        <w:numPr>
          <w:ilvl w:val="0"/>
          <w:numId w:val="81"/>
        </w:numPr>
        <w:tabs>
          <w:tab w:val="clear" w:pos="1620"/>
          <w:tab w:val="num" w:pos="900"/>
        </w:tabs>
        <w:spacing w:line="360" w:lineRule="auto"/>
        <w:ind w:left="0" w:firstLine="709"/>
        <w:jc w:val="both"/>
        <w:rPr>
          <w:sz w:val="28"/>
          <w:szCs w:val="28"/>
        </w:rPr>
      </w:pPr>
      <w:r w:rsidRPr="000E04B8">
        <w:rPr>
          <w:sz w:val="28"/>
          <w:szCs w:val="28"/>
        </w:rPr>
        <w:t>графическое представление информации с возможностью ранжирования объектов по различным признакам;</w:t>
      </w:r>
    </w:p>
    <w:p w:rsidR="00DD3928" w:rsidRPr="000E04B8" w:rsidRDefault="00DD3928" w:rsidP="006A45CE">
      <w:pPr>
        <w:numPr>
          <w:ilvl w:val="0"/>
          <w:numId w:val="81"/>
        </w:numPr>
        <w:tabs>
          <w:tab w:val="clear" w:pos="1620"/>
          <w:tab w:val="num" w:pos="900"/>
        </w:tabs>
        <w:spacing w:line="360" w:lineRule="auto"/>
        <w:ind w:left="0" w:firstLine="709"/>
        <w:jc w:val="both"/>
        <w:rPr>
          <w:sz w:val="28"/>
          <w:szCs w:val="28"/>
        </w:rPr>
      </w:pPr>
      <w:r w:rsidRPr="000E04B8">
        <w:rPr>
          <w:sz w:val="28"/>
          <w:szCs w:val="28"/>
        </w:rPr>
        <w:t>сводная информация за любой период с дискретностью 3 мин, 30 мин, сутки, месяц;</w:t>
      </w:r>
    </w:p>
    <w:p w:rsidR="00DD3928" w:rsidRPr="000E04B8" w:rsidRDefault="00DD3928" w:rsidP="006A45CE">
      <w:pPr>
        <w:numPr>
          <w:ilvl w:val="0"/>
          <w:numId w:val="81"/>
        </w:numPr>
        <w:tabs>
          <w:tab w:val="clear" w:pos="1620"/>
          <w:tab w:val="num" w:pos="900"/>
        </w:tabs>
        <w:spacing w:line="360" w:lineRule="auto"/>
        <w:ind w:left="0" w:firstLine="709"/>
        <w:jc w:val="both"/>
        <w:rPr>
          <w:sz w:val="28"/>
          <w:szCs w:val="28"/>
        </w:rPr>
      </w:pPr>
      <w:r w:rsidRPr="000E04B8">
        <w:rPr>
          <w:sz w:val="28"/>
          <w:szCs w:val="28"/>
        </w:rPr>
        <w:t>проведение метрологических испытаний (АРМ метролога);</w:t>
      </w:r>
    </w:p>
    <w:p w:rsidR="00DD3928" w:rsidRPr="000E04B8" w:rsidRDefault="00DD3928" w:rsidP="006A45CE">
      <w:pPr>
        <w:numPr>
          <w:ilvl w:val="0"/>
          <w:numId w:val="81"/>
        </w:numPr>
        <w:tabs>
          <w:tab w:val="clear" w:pos="1620"/>
          <w:tab w:val="num" w:pos="900"/>
        </w:tabs>
        <w:spacing w:line="360" w:lineRule="auto"/>
        <w:ind w:left="0" w:firstLine="709"/>
        <w:jc w:val="both"/>
        <w:rPr>
          <w:sz w:val="28"/>
          <w:szCs w:val="28"/>
        </w:rPr>
      </w:pPr>
      <w:r w:rsidRPr="000E04B8">
        <w:rPr>
          <w:sz w:val="28"/>
          <w:szCs w:val="28"/>
        </w:rPr>
        <w:t>конфигурирование системы (АРМ программиста).</w:t>
      </w:r>
    </w:p>
    <w:p w:rsidR="00DD3928" w:rsidRPr="003B3B52" w:rsidRDefault="00DD3928" w:rsidP="00DD3928">
      <w:pPr>
        <w:spacing w:line="360" w:lineRule="auto"/>
        <w:ind w:firstLine="709"/>
        <w:jc w:val="both"/>
        <w:rPr>
          <w:sz w:val="28"/>
          <w:szCs w:val="28"/>
        </w:rPr>
      </w:pPr>
    </w:p>
    <w:p w:rsidR="00DD3928" w:rsidRPr="003B3B52" w:rsidRDefault="00DD3928" w:rsidP="00DD3928">
      <w:pPr>
        <w:spacing w:line="360" w:lineRule="auto"/>
        <w:ind w:firstLine="709"/>
        <w:jc w:val="both"/>
        <w:rPr>
          <w:sz w:val="28"/>
          <w:szCs w:val="28"/>
        </w:rPr>
      </w:pPr>
    </w:p>
    <w:p w:rsidR="00DD3928" w:rsidRPr="00AA40AA" w:rsidRDefault="00DD3928" w:rsidP="00AA40AA">
      <w:pPr>
        <w:pStyle w:val="2"/>
        <w:rPr>
          <w:bCs w:val="0"/>
          <w:color w:val="auto"/>
          <w:sz w:val="28"/>
          <w:szCs w:val="28"/>
        </w:rPr>
      </w:pPr>
      <w:bookmarkStart w:id="118" w:name="_Toc74647539"/>
      <w:r w:rsidRPr="00AA40AA">
        <w:rPr>
          <w:bCs w:val="0"/>
          <w:color w:val="auto"/>
          <w:sz w:val="28"/>
          <w:szCs w:val="28"/>
        </w:rPr>
        <w:lastRenderedPageBreak/>
        <w:t>Программа «Ручной ввод данных» («HandInput»)</w:t>
      </w:r>
      <w:bookmarkEnd w:id="118"/>
    </w:p>
    <w:p w:rsidR="00DD3928" w:rsidRPr="00AA40AA" w:rsidRDefault="00DD3928" w:rsidP="00AA40AA">
      <w:pPr>
        <w:pStyle w:val="2"/>
        <w:rPr>
          <w:bCs w:val="0"/>
          <w:color w:val="auto"/>
          <w:sz w:val="16"/>
          <w:szCs w:val="16"/>
        </w:rPr>
      </w:pPr>
    </w:p>
    <w:p w:rsidR="00DD3928" w:rsidRPr="000E04B8" w:rsidRDefault="00DD3928" w:rsidP="00DD3928">
      <w:pPr>
        <w:pStyle w:val="a7"/>
        <w:spacing w:line="360" w:lineRule="auto"/>
        <w:ind w:firstLine="709"/>
        <w:jc w:val="both"/>
        <w:rPr>
          <w:szCs w:val="28"/>
        </w:rPr>
      </w:pPr>
      <w:r w:rsidRPr="000E04B8">
        <w:rPr>
          <w:szCs w:val="28"/>
        </w:rPr>
        <w:t>Программа «Ручной ввод показаний» предназначена для ввода данных по электросчетчикам в систему АСКУЭ вручную, а также для коррекции текущих показаний счетчика и коррекции данных, находящихся в базе АСКУЭ.</w:t>
      </w:r>
    </w:p>
    <w:p w:rsidR="00DD3928" w:rsidRDefault="00DD3928"/>
    <w:p w:rsidR="00DD3928" w:rsidRDefault="00DD3928"/>
    <w:p w:rsidR="00DD3928" w:rsidRDefault="00DD3928"/>
    <w:p w:rsidR="00DD3928" w:rsidRDefault="00DD3928"/>
    <w:p w:rsidR="00DD3928" w:rsidRDefault="00DD3928"/>
    <w:p w:rsidR="00DD3928" w:rsidRDefault="00DD3928"/>
    <w:p w:rsidR="00DD3928" w:rsidRDefault="00DD3928"/>
    <w:p w:rsidR="00DD3928" w:rsidRDefault="00DD3928"/>
    <w:p w:rsidR="00DD3928" w:rsidRDefault="00DD3928"/>
    <w:p w:rsidR="00DD3928" w:rsidRDefault="00DD3928"/>
    <w:p w:rsidR="00DD3928" w:rsidRDefault="00DD3928"/>
    <w:sectPr w:rsidR="00DD3928" w:rsidSect="00A60FFB">
      <w:pgSz w:w="11906" w:h="16838" w:code="9"/>
      <w:pgMar w:top="567" w:right="567" w:bottom="567" w:left="1247" w:header="0" w:footer="0"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ISOCPEUR">
    <w:altName w:val="Arial"/>
    <w:charset w:val="00"/>
    <w:family w:val="swiss"/>
    <w:pitch w:val="variable"/>
    <w:sig w:usb0="00000001"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Times New Roman CYR">
    <w:panose1 w:val="02020603050405020304"/>
    <w:charset w:val="CC"/>
    <w:family w:val="roman"/>
    <w:pitch w:val="variable"/>
    <w:sig w:usb0="20002A87" w:usb1="80000000" w:usb2="00000008" w:usb3="00000000" w:csb0="000001FF" w:csb1="00000000"/>
  </w:font>
  <w:font w:name="Arial">
    <w:panose1 w:val="020B0604020202020204"/>
    <w:charset w:val="CC"/>
    <w:family w:val="swiss"/>
    <w:pitch w:val="variable"/>
    <w:sig w:usb0="20002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89E21C7C"/>
    <w:lvl w:ilvl="0">
      <w:numFmt w:val="decimal"/>
      <w:lvlText w:val="*"/>
      <w:lvlJc w:val="left"/>
    </w:lvl>
  </w:abstractNum>
  <w:abstractNum w:abstractNumId="1">
    <w:nsid w:val="02286CF1"/>
    <w:multiLevelType w:val="singleLevel"/>
    <w:tmpl w:val="0419000F"/>
    <w:lvl w:ilvl="0">
      <w:start w:val="1"/>
      <w:numFmt w:val="decimal"/>
      <w:lvlText w:val="%1."/>
      <w:lvlJc w:val="left"/>
      <w:pPr>
        <w:tabs>
          <w:tab w:val="num" w:pos="360"/>
        </w:tabs>
        <w:ind w:left="360" w:hanging="360"/>
      </w:pPr>
    </w:lvl>
  </w:abstractNum>
  <w:abstractNum w:abstractNumId="2">
    <w:nsid w:val="05F412EC"/>
    <w:multiLevelType w:val="multilevel"/>
    <w:tmpl w:val="4D566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06010D4B"/>
    <w:multiLevelType w:val="multilevel"/>
    <w:tmpl w:val="534AA4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7CE2665"/>
    <w:multiLevelType w:val="hybridMultilevel"/>
    <w:tmpl w:val="68A29762"/>
    <w:lvl w:ilvl="0" w:tplc="439ADBDC">
      <w:numFmt w:val="bullet"/>
      <w:lvlText w:val="-"/>
      <w:lvlJc w:val="left"/>
      <w:pPr>
        <w:ind w:left="1004" w:hanging="360"/>
      </w:pPr>
      <w:rPr>
        <w:rFonts w:ascii="Times New Roman" w:eastAsia="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5">
    <w:nsid w:val="081716F9"/>
    <w:multiLevelType w:val="hybridMultilevel"/>
    <w:tmpl w:val="17020C48"/>
    <w:lvl w:ilvl="0" w:tplc="81843608">
      <w:start w:val="1"/>
      <w:numFmt w:val="bullet"/>
      <w:lvlText w:val="-"/>
      <w:lvlJc w:val="left"/>
      <w:pPr>
        <w:ind w:left="1004" w:hanging="360"/>
      </w:pPr>
      <w:rPr>
        <w:rFonts w:ascii="Times New Roman" w:eastAsia="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6">
    <w:nsid w:val="08247758"/>
    <w:multiLevelType w:val="hybridMultilevel"/>
    <w:tmpl w:val="5A76C4C2"/>
    <w:lvl w:ilvl="0" w:tplc="5DD6452A">
      <w:numFmt w:val="bullet"/>
      <w:lvlText w:val="-"/>
      <w:lvlJc w:val="left"/>
      <w:pPr>
        <w:tabs>
          <w:tab w:val="num" w:pos="1620"/>
        </w:tabs>
        <w:ind w:left="1620" w:hanging="360"/>
      </w:pPr>
      <w:rPr>
        <w:rFonts w:ascii="Times New Roman" w:eastAsia="Times New Roman" w:hAnsi="Times New Roman" w:cs="Times New Roman"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7">
    <w:nsid w:val="09E828C8"/>
    <w:multiLevelType w:val="hybridMultilevel"/>
    <w:tmpl w:val="6C568FEC"/>
    <w:lvl w:ilvl="0" w:tplc="439ADBDC">
      <w:numFmt w:val="bullet"/>
      <w:lvlText w:val="-"/>
      <w:lvlJc w:val="left"/>
      <w:pPr>
        <w:tabs>
          <w:tab w:val="num" w:pos="927"/>
        </w:tabs>
        <w:ind w:left="927"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0C9C5DBA"/>
    <w:multiLevelType w:val="hybridMultilevel"/>
    <w:tmpl w:val="DB780C8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0D55209B"/>
    <w:multiLevelType w:val="hybridMultilevel"/>
    <w:tmpl w:val="22429856"/>
    <w:lvl w:ilvl="0" w:tplc="972AAEAA">
      <w:start w:val="1"/>
      <w:numFmt w:val="decimal"/>
      <w:lvlText w:val="%1."/>
      <w:lvlJc w:val="left"/>
      <w:pPr>
        <w:ind w:left="644" w:hanging="360"/>
      </w:pPr>
      <w:rPr>
        <w:rFonts w:hint="default"/>
        <w:b w:val="0"/>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0">
    <w:nsid w:val="0DCE4557"/>
    <w:multiLevelType w:val="hybridMultilevel"/>
    <w:tmpl w:val="B2F4DC16"/>
    <w:lvl w:ilvl="0" w:tplc="BF68686A">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0DE422A1"/>
    <w:multiLevelType w:val="hybridMultilevel"/>
    <w:tmpl w:val="64E2A1FE"/>
    <w:lvl w:ilvl="0" w:tplc="439ADBDC">
      <w:numFmt w:val="bullet"/>
      <w:lvlText w:val="-"/>
      <w:lvlJc w:val="left"/>
      <w:pPr>
        <w:tabs>
          <w:tab w:val="num" w:pos="927"/>
        </w:tabs>
        <w:ind w:left="927"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106F1E54"/>
    <w:multiLevelType w:val="hybridMultilevel"/>
    <w:tmpl w:val="4DF660D4"/>
    <w:lvl w:ilvl="0" w:tplc="89E21C7C">
      <w:start w:val="65535"/>
      <w:numFmt w:val="bullet"/>
      <w:lvlText w:val="-"/>
      <w:legacy w:legacy="1" w:legacySpace="0" w:legacyIndent="340"/>
      <w:lvlJc w:val="left"/>
      <w:rPr>
        <w:rFonts w:ascii="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11A214F9"/>
    <w:multiLevelType w:val="multilevel"/>
    <w:tmpl w:val="AD9A67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15296BCD"/>
    <w:multiLevelType w:val="multilevel"/>
    <w:tmpl w:val="C7C434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16D34B70"/>
    <w:multiLevelType w:val="hybridMultilevel"/>
    <w:tmpl w:val="4790CA86"/>
    <w:lvl w:ilvl="0" w:tplc="BF68686A">
      <w:numFmt w:val="bullet"/>
      <w:lvlText w:val="-"/>
      <w:lvlJc w:val="left"/>
      <w:pPr>
        <w:tabs>
          <w:tab w:val="num" w:pos="1834"/>
        </w:tabs>
        <w:ind w:left="1834" w:hanging="1125"/>
      </w:pPr>
      <w:rPr>
        <w:rFonts w:ascii="Times New Roman" w:eastAsia="Times New Roman" w:hAnsi="Times New Roman" w:cs="Times New Roman" w:hint="default"/>
      </w:rPr>
    </w:lvl>
    <w:lvl w:ilvl="1" w:tplc="04190003" w:tentative="1">
      <w:start w:val="1"/>
      <w:numFmt w:val="bullet"/>
      <w:lvlText w:val="o"/>
      <w:lvlJc w:val="left"/>
      <w:pPr>
        <w:tabs>
          <w:tab w:val="num" w:pos="1789"/>
        </w:tabs>
        <w:ind w:left="1789" w:hanging="360"/>
      </w:pPr>
      <w:rPr>
        <w:rFonts w:ascii="Courier New" w:hAnsi="Courier New" w:hint="default"/>
      </w:rPr>
    </w:lvl>
    <w:lvl w:ilvl="2" w:tplc="04190005" w:tentative="1">
      <w:start w:val="1"/>
      <w:numFmt w:val="bullet"/>
      <w:lvlText w:val=""/>
      <w:lvlJc w:val="left"/>
      <w:pPr>
        <w:tabs>
          <w:tab w:val="num" w:pos="2509"/>
        </w:tabs>
        <w:ind w:left="2509" w:hanging="360"/>
      </w:pPr>
      <w:rPr>
        <w:rFonts w:ascii="Wingdings" w:hAnsi="Wingdings" w:hint="default"/>
      </w:rPr>
    </w:lvl>
    <w:lvl w:ilvl="3" w:tplc="04190001" w:tentative="1">
      <w:start w:val="1"/>
      <w:numFmt w:val="bullet"/>
      <w:lvlText w:val=""/>
      <w:lvlJc w:val="left"/>
      <w:pPr>
        <w:tabs>
          <w:tab w:val="num" w:pos="3229"/>
        </w:tabs>
        <w:ind w:left="3229" w:hanging="360"/>
      </w:pPr>
      <w:rPr>
        <w:rFonts w:ascii="Symbol" w:hAnsi="Symbol" w:hint="default"/>
      </w:rPr>
    </w:lvl>
    <w:lvl w:ilvl="4" w:tplc="04190003" w:tentative="1">
      <w:start w:val="1"/>
      <w:numFmt w:val="bullet"/>
      <w:lvlText w:val="o"/>
      <w:lvlJc w:val="left"/>
      <w:pPr>
        <w:tabs>
          <w:tab w:val="num" w:pos="3949"/>
        </w:tabs>
        <w:ind w:left="3949" w:hanging="360"/>
      </w:pPr>
      <w:rPr>
        <w:rFonts w:ascii="Courier New" w:hAnsi="Courier New" w:hint="default"/>
      </w:rPr>
    </w:lvl>
    <w:lvl w:ilvl="5" w:tplc="04190005" w:tentative="1">
      <w:start w:val="1"/>
      <w:numFmt w:val="bullet"/>
      <w:lvlText w:val=""/>
      <w:lvlJc w:val="left"/>
      <w:pPr>
        <w:tabs>
          <w:tab w:val="num" w:pos="4669"/>
        </w:tabs>
        <w:ind w:left="4669" w:hanging="360"/>
      </w:pPr>
      <w:rPr>
        <w:rFonts w:ascii="Wingdings" w:hAnsi="Wingdings" w:hint="default"/>
      </w:rPr>
    </w:lvl>
    <w:lvl w:ilvl="6" w:tplc="04190001" w:tentative="1">
      <w:start w:val="1"/>
      <w:numFmt w:val="bullet"/>
      <w:lvlText w:val=""/>
      <w:lvlJc w:val="left"/>
      <w:pPr>
        <w:tabs>
          <w:tab w:val="num" w:pos="5389"/>
        </w:tabs>
        <w:ind w:left="5389" w:hanging="360"/>
      </w:pPr>
      <w:rPr>
        <w:rFonts w:ascii="Symbol" w:hAnsi="Symbol" w:hint="default"/>
      </w:rPr>
    </w:lvl>
    <w:lvl w:ilvl="7" w:tplc="04190003" w:tentative="1">
      <w:start w:val="1"/>
      <w:numFmt w:val="bullet"/>
      <w:lvlText w:val="o"/>
      <w:lvlJc w:val="left"/>
      <w:pPr>
        <w:tabs>
          <w:tab w:val="num" w:pos="6109"/>
        </w:tabs>
        <w:ind w:left="6109" w:hanging="360"/>
      </w:pPr>
      <w:rPr>
        <w:rFonts w:ascii="Courier New" w:hAnsi="Courier New" w:hint="default"/>
      </w:rPr>
    </w:lvl>
    <w:lvl w:ilvl="8" w:tplc="04190005" w:tentative="1">
      <w:start w:val="1"/>
      <w:numFmt w:val="bullet"/>
      <w:lvlText w:val=""/>
      <w:lvlJc w:val="left"/>
      <w:pPr>
        <w:tabs>
          <w:tab w:val="num" w:pos="6829"/>
        </w:tabs>
        <w:ind w:left="6829" w:hanging="360"/>
      </w:pPr>
      <w:rPr>
        <w:rFonts w:ascii="Wingdings" w:hAnsi="Wingdings" w:hint="default"/>
      </w:rPr>
    </w:lvl>
  </w:abstractNum>
  <w:abstractNum w:abstractNumId="16">
    <w:nsid w:val="1BE962D4"/>
    <w:multiLevelType w:val="hybridMultilevel"/>
    <w:tmpl w:val="72D82D78"/>
    <w:lvl w:ilvl="0" w:tplc="5DD6452A">
      <w:numFmt w:val="bullet"/>
      <w:lvlText w:val="-"/>
      <w:lvlJc w:val="left"/>
      <w:pPr>
        <w:tabs>
          <w:tab w:val="num" w:pos="1440"/>
        </w:tabs>
        <w:ind w:left="1440" w:hanging="360"/>
      </w:pPr>
      <w:rPr>
        <w:rFonts w:ascii="Times New Roman" w:eastAsia="Times New Roman" w:hAnsi="Times New Roman" w:cs="Times New Roman" w:hint="default"/>
      </w:rPr>
    </w:lvl>
    <w:lvl w:ilvl="1" w:tplc="04190003" w:tentative="1">
      <w:start w:val="1"/>
      <w:numFmt w:val="bullet"/>
      <w:lvlText w:val="o"/>
      <w:lvlJc w:val="left"/>
      <w:pPr>
        <w:tabs>
          <w:tab w:val="num" w:pos="1980"/>
        </w:tabs>
        <w:ind w:left="1980" w:hanging="360"/>
      </w:pPr>
      <w:rPr>
        <w:rFonts w:ascii="Courier New" w:hAnsi="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7">
    <w:nsid w:val="1D5E5E35"/>
    <w:multiLevelType w:val="hybridMultilevel"/>
    <w:tmpl w:val="BCEAD180"/>
    <w:lvl w:ilvl="0" w:tplc="F834A49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nsid w:val="1E637FCA"/>
    <w:multiLevelType w:val="hybridMultilevel"/>
    <w:tmpl w:val="87E830CA"/>
    <w:lvl w:ilvl="0" w:tplc="BF68686A">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1EFE2230"/>
    <w:multiLevelType w:val="hybridMultilevel"/>
    <w:tmpl w:val="66761304"/>
    <w:lvl w:ilvl="0" w:tplc="439ADBDC">
      <w:numFmt w:val="bullet"/>
      <w:lvlText w:val="-"/>
      <w:lvlJc w:val="left"/>
      <w:pPr>
        <w:tabs>
          <w:tab w:val="num" w:pos="927"/>
        </w:tabs>
        <w:ind w:left="927"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nsid w:val="21CA71F6"/>
    <w:multiLevelType w:val="hybridMultilevel"/>
    <w:tmpl w:val="7916D91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25D8091F"/>
    <w:multiLevelType w:val="hybridMultilevel"/>
    <w:tmpl w:val="2ADC91CE"/>
    <w:lvl w:ilvl="0" w:tplc="5DD6452A">
      <w:numFmt w:val="bullet"/>
      <w:lvlText w:val="-"/>
      <w:lvlJc w:val="left"/>
      <w:pPr>
        <w:tabs>
          <w:tab w:val="num" w:pos="1620"/>
        </w:tabs>
        <w:ind w:left="1620" w:hanging="360"/>
      </w:pPr>
      <w:rPr>
        <w:rFonts w:ascii="Times New Roman" w:eastAsia="Times New Roman" w:hAnsi="Times New Roman" w:cs="Times New Roman"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2">
    <w:nsid w:val="26D911F6"/>
    <w:multiLevelType w:val="singleLevel"/>
    <w:tmpl w:val="0419000F"/>
    <w:lvl w:ilvl="0">
      <w:start w:val="1"/>
      <w:numFmt w:val="decimal"/>
      <w:lvlText w:val="%1."/>
      <w:lvlJc w:val="left"/>
      <w:pPr>
        <w:tabs>
          <w:tab w:val="num" w:pos="360"/>
        </w:tabs>
        <w:ind w:left="360" w:hanging="360"/>
      </w:pPr>
    </w:lvl>
  </w:abstractNum>
  <w:abstractNum w:abstractNumId="23">
    <w:nsid w:val="28337263"/>
    <w:multiLevelType w:val="hybridMultilevel"/>
    <w:tmpl w:val="2D489C3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nsid w:val="29E905B2"/>
    <w:multiLevelType w:val="hybridMultilevel"/>
    <w:tmpl w:val="7A407732"/>
    <w:lvl w:ilvl="0" w:tplc="89E21C7C">
      <w:start w:val="65535"/>
      <w:numFmt w:val="bullet"/>
      <w:lvlText w:val="-"/>
      <w:legacy w:legacy="1" w:legacySpace="0" w:legacyIndent="340"/>
      <w:lvlJc w:val="left"/>
      <w:rPr>
        <w:rFonts w:ascii="Times New Roman" w:hAnsi="Times New Roman" w:hint="default"/>
      </w:rPr>
    </w:lvl>
    <w:lvl w:ilvl="1" w:tplc="04190003" w:tentative="1">
      <w:start w:val="1"/>
      <w:numFmt w:val="bullet"/>
      <w:lvlText w:val="o"/>
      <w:lvlJc w:val="left"/>
      <w:pPr>
        <w:tabs>
          <w:tab w:val="num" w:pos="1980"/>
        </w:tabs>
        <w:ind w:left="1980" w:hanging="360"/>
      </w:pPr>
      <w:rPr>
        <w:rFonts w:ascii="Courier New" w:hAnsi="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25">
    <w:nsid w:val="2C8B7E60"/>
    <w:multiLevelType w:val="hybridMultilevel"/>
    <w:tmpl w:val="FAC62F2C"/>
    <w:lvl w:ilvl="0" w:tplc="89E21C7C">
      <w:start w:val="65535"/>
      <w:numFmt w:val="bullet"/>
      <w:lvlText w:val="-"/>
      <w:legacy w:legacy="1" w:legacySpace="0" w:legacyIndent="340"/>
      <w:lvlJc w:val="left"/>
      <w:rPr>
        <w:rFonts w:ascii="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nsid w:val="2DDF0729"/>
    <w:multiLevelType w:val="hybridMultilevel"/>
    <w:tmpl w:val="E5B84E56"/>
    <w:lvl w:ilvl="0" w:tplc="A14C5B1A">
      <w:start w:val="1"/>
      <w:numFmt w:val="decimal"/>
      <w:lvlText w:val="%1."/>
      <w:lvlJc w:val="left"/>
      <w:pPr>
        <w:tabs>
          <w:tab w:val="num" w:pos="1823"/>
        </w:tabs>
        <w:ind w:left="1823" w:hanging="405"/>
      </w:pPr>
      <w:rPr>
        <w:rFonts w:hint="default"/>
      </w:r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27">
    <w:nsid w:val="2F446E8C"/>
    <w:multiLevelType w:val="hybridMultilevel"/>
    <w:tmpl w:val="60CA838C"/>
    <w:lvl w:ilvl="0" w:tplc="5DD6452A">
      <w:numFmt w:val="bullet"/>
      <w:lvlText w:val="-"/>
      <w:lvlJc w:val="left"/>
      <w:pPr>
        <w:tabs>
          <w:tab w:val="num" w:pos="1620"/>
        </w:tabs>
        <w:ind w:left="1620" w:hanging="360"/>
      </w:pPr>
      <w:rPr>
        <w:rFonts w:ascii="Times New Roman" w:eastAsia="Times New Roman" w:hAnsi="Times New Roman" w:cs="Times New Roman"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8">
    <w:nsid w:val="30EF730D"/>
    <w:multiLevelType w:val="hybridMultilevel"/>
    <w:tmpl w:val="0A720358"/>
    <w:lvl w:ilvl="0" w:tplc="81843608">
      <w:start w:val="1"/>
      <w:numFmt w:val="bullet"/>
      <w:lvlText w:val="-"/>
      <w:lvlJc w:val="left"/>
      <w:pPr>
        <w:ind w:left="1004" w:hanging="360"/>
      </w:pPr>
      <w:rPr>
        <w:rFonts w:ascii="Times New Roman" w:eastAsia="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9">
    <w:nsid w:val="31250D83"/>
    <w:multiLevelType w:val="hybridMultilevel"/>
    <w:tmpl w:val="2E0E525A"/>
    <w:lvl w:ilvl="0" w:tplc="89E21C7C">
      <w:start w:val="65535"/>
      <w:numFmt w:val="bullet"/>
      <w:lvlText w:val="-"/>
      <w:legacy w:legacy="1" w:legacySpace="0" w:legacyIndent="340"/>
      <w:lvlJc w:val="left"/>
      <w:rPr>
        <w:rFonts w:ascii="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nsid w:val="32703786"/>
    <w:multiLevelType w:val="multilevel"/>
    <w:tmpl w:val="8C225D2A"/>
    <w:lvl w:ilvl="0">
      <w:start w:val="1"/>
      <w:numFmt w:val="bullet"/>
      <w:lvlText w:val="-"/>
      <w:lvlJc w:val="left"/>
      <w:pPr>
        <w:tabs>
          <w:tab w:val="num" w:pos="720"/>
        </w:tabs>
        <w:ind w:left="720" w:hanging="360"/>
      </w:pPr>
      <w:rPr>
        <w:rFonts w:ascii="Times New Roman" w:eastAsia="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33434605"/>
    <w:multiLevelType w:val="hybridMultilevel"/>
    <w:tmpl w:val="C9DCAD60"/>
    <w:lvl w:ilvl="0" w:tplc="C7BC2D20">
      <w:start w:val="1"/>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341969ED"/>
    <w:multiLevelType w:val="hybridMultilevel"/>
    <w:tmpl w:val="EB08454C"/>
    <w:lvl w:ilvl="0" w:tplc="81843608">
      <w:start w:val="1"/>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
    <w:nsid w:val="34D467EB"/>
    <w:multiLevelType w:val="hybridMultilevel"/>
    <w:tmpl w:val="BAD4F5B4"/>
    <w:lvl w:ilvl="0" w:tplc="5DD6452A">
      <w:numFmt w:val="bullet"/>
      <w:lvlText w:val="-"/>
      <w:lvlJc w:val="left"/>
      <w:pPr>
        <w:tabs>
          <w:tab w:val="num" w:pos="1440"/>
        </w:tabs>
        <w:ind w:left="1440" w:hanging="360"/>
      </w:pPr>
      <w:rPr>
        <w:rFonts w:ascii="Times New Roman" w:eastAsia="Times New Roman" w:hAnsi="Times New Roman" w:cs="Times New Roman" w:hint="default"/>
      </w:rPr>
    </w:lvl>
    <w:lvl w:ilvl="1" w:tplc="04190003" w:tentative="1">
      <w:start w:val="1"/>
      <w:numFmt w:val="bullet"/>
      <w:lvlText w:val="o"/>
      <w:lvlJc w:val="left"/>
      <w:pPr>
        <w:tabs>
          <w:tab w:val="num" w:pos="1980"/>
        </w:tabs>
        <w:ind w:left="1980" w:hanging="360"/>
      </w:pPr>
      <w:rPr>
        <w:rFonts w:ascii="Courier New" w:hAnsi="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34">
    <w:nsid w:val="34D509DA"/>
    <w:multiLevelType w:val="hybridMultilevel"/>
    <w:tmpl w:val="4984DDDA"/>
    <w:lvl w:ilvl="0" w:tplc="6DD4CACC">
      <w:start w:val="1"/>
      <w:numFmt w:val="bullet"/>
      <w:lvlText w:val=""/>
      <w:lvlJc w:val="left"/>
      <w:pPr>
        <w:tabs>
          <w:tab w:val="num" w:pos="1154"/>
        </w:tabs>
        <w:ind w:left="0" w:firstLine="794"/>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5">
    <w:nsid w:val="34D57F8E"/>
    <w:multiLevelType w:val="multilevel"/>
    <w:tmpl w:val="29003A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35106A59"/>
    <w:multiLevelType w:val="hybridMultilevel"/>
    <w:tmpl w:val="26B67702"/>
    <w:lvl w:ilvl="0" w:tplc="89E21C7C">
      <w:start w:val="65535"/>
      <w:numFmt w:val="bullet"/>
      <w:lvlText w:val="-"/>
      <w:legacy w:legacy="1" w:legacySpace="0" w:legacyIndent="340"/>
      <w:lvlJc w:val="left"/>
      <w:rPr>
        <w:rFonts w:ascii="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7">
    <w:nsid w:val="387D509C"/>
    <w:multiLevelType w:val="hybridMultilevel"/>
    <w:tmpl w:val="84E614B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8">
    <w:nsid w:val="392209E2"/>
    <w:multiLevelType w:val="hybridMultilevel"/>
    <w:tmpl w:val="C1D24B5C"/>
    <w:lvl w:ilvl="0" w:tplc="89E21C7C">
      <w:start w:val="65535"/>
      <w:numFmt w:val="bullet"/>
      <w:lvlText w:val="-"/>
      <w:legacy w:legacy="1" w:legacySpace="0" w:legacyIndent="340"/>
      <w:lvlJc w:val="left"/>
      <w:rPr>
        <w:rFonts w:ascii="Times New Roman" w:hAnsi="Times New Roman" w:hint="default"/>
      </w:rPr>
    </w:lvl>
    <w:lvl w:ilvl="1" w:tplc="04190003" w:tentative="1">
      <w:start w:val="1"/>
      <w:numFmt w:val="bullet"/>
      <w:lvlText w:val="o"/>
      <w:lvlJc w:val="left"/>
      <w:pPr>
        <w:tabs>
          <w:tab w:val="num" w:pos="1987"/>
        </w:tabs>
        <w:ind w:left="1987" w:hanging="360"/>
      </w:pPr>
      <w:rPr>
        <w:rFonts w:ascii="Courier New" w:hAnsi="Courier New" w:hint="default"/>
      </w:rPr>
    </w:lvl>
    <w:lvl w:ilvl="2" w:tplc="04190005" w:tentative="1">
      <w:start w:val="1"/>
      <w:numFmt w:val="bullet"/>
      <w:lvlText w:val=""/>
      <w:lvlJc w:val="left"/>
      <w:pPr>
        <w:tabs>
          <w:tab w:val="num" w:pos="2707"/>
        </w:tabs>
        <w:ind w:left="2707" w:hanging="360"/>
      </w:pPr>
      <w:rPr>
        <w:rFonts w:ascii="Wingdings" w:hAnsi="Wingdings" w:hint="default"/>
      </w:rPr>
    </w:lvl>
    <w:lvl w:ilvl="3" w:tplc="04190001" w:tentative="1">
      <w:start w:val="1"/>
      <w:numFmt w:val="bullet"/>
      <w:lvlText w:val=""/>
      <w:lvlJc w:val="left"/>
      <w:pPr>
        <w:tabs>
          <w:tab w:val="num" w:pos="3427"/>
        </w:tabs>
        <w:ind w:left="3427" w:hanging="360"/>
      </w:pPr>
      <w:rPr>
        <w:rFonts w:ascii="Symbol" w:hAnsi="Symbol" w:hint="default"/>
      </w:rPr>
    </w:lvl>
    <w:lvl w:ilvl="4" w:tplc="04190003" w:tentative="1">
      <w:start w:val="1"/>
      <w:numFmt w:val="bullet"/>
      <w:lvlText w:val="o"/>
      <w:lvlJc w:val="left"/>
      <w:pPr>
        <w:tabs>
          <w:tab w:val="num" w:pos="4147"/>
        </w:tabs>
        <w:ind w:left="4147" w:hanging="360"/>
      </w:pPr>
      <w:rPr>
        <w:rFonts w:ascii="Courier New" w:hAnsi="Courier New" w:hint="default"/>
      </w:rPr>
    </w:lvl>
    <w:lvl w:ilvl="5" w:tplc="04190005" w:tentative="1">
      <w:start w:val="1"/>
      <w:numFmt w:val="bullet"/>
      <w:lvlText w:val=""/>
      <w:lvlJc w:val="left"/>
      <w:pPr>
        <w:tabs>
          <w:tab w:val="num" w:pos="4867"/>
        </w:tabs>
        <w:ind w:left="4867" w:hanging="360"/>
      </w:pPr>
      <w:rPr>
        <w:rFonts w:ascii="Wingdings" w:hAnsi="Wingdings" w:hint="default"/>
      </w:rPr>
    </w:lvl>
    <w:lvl w:ilvl="6" w:tplc="04190001" w:tentative="1">
      <w:start w:val="1"/>
      <w:numFmt w:val="bullet"/>
      <w:lvlText w:val=""/>
      <w:lvlJc w:val="left"/>
      <w:pPr>
        <w:tabs>
          <w:tab w:val="num" w:pos="5587"/>
        </w:tabs>
        <w:ind w:left="5587" w:hanging="360"/>
      </w:pPr>
      <w:rPr>
        <w:rFonts w:ascii="Symbol" w:hAnsi="Symbol" w:hint="default"/>
      </w:rPr>
    </w:lvl>
    <w:lvl w:ilvl="7" w:tplc="04190003" w:tentative="1">
      <w:start w:val="1"/>
      <w:numFmt w:val="bullet"/>
      <w:lvlText w:val="o"/>
      <w:lvlJc w:val="left"/>
      <w:pPr>
        <w:tabs>
          <w:tab w:val="num" w:pos="6307"/>
        </w:tabs>
        <w:ind w:left="6307" w:hanging="360"/>
      </w:pPr>
      <w:rPr>
        <w:rFonts w:ascii="Courier New" w:hAnsi="Courier New" w:hint="default"/>
      </w:rPr>
    </w:lvl>
    <w:lvl w:ilvl="8" w:tplc="04190005" w:tentative="1">
      <w:start w:val="1"/>
      <w:numFmt w:val="bullet"/>
      <w:lvlText w:val=""/>
      <w:lvlJc w:val="left"/>
      <w:pPr>
        <w:tabs>
          <w:tab w:val="num" w:pos="7027"/>
        </w:tabs>
        <w:ind w:left="7027" w:hanging="360"/>
      </w:pPr>
      <w:rPr>
        <w:rFonts w:ascii="Wingdings" w:hAnsi="Wingdings" w:hint="default"/>
      </w:rPr>
    </w:lvl>
  </w:abstractNum>
  <w:abstractNum w:abstractNumId="39">
    <w:nsid w:val="3ED0679C"/>
    <w:multiLevelType w:val="multilevel"/>
    <w:tmpl w:val="538818CE"/>
    <w:lvl w:ilvl="0">
      <w:start w:val="1"/>
      <w:numFmt w:val="decimal"/>
      <w:lvlText w:val="%1."/>
      <w:lvlJc w:val="left"/>
      <w:pPr>
        <w:ind w:left="644" w:hanging="360"/>
      </w:pPr>
      <w:rPr>
        <w:rFonts w:hint="default"/>
      </w:rPr>
    </w:lvl>
    <w:lvl w:ilvl="1">
      <w:start w:val="1"/>
      <w:numFmt w:val="decimal"/>
      <w:isLgl/>
      <w:lvlText w:val="%1.%2."/>
      <w:lvlJc w:val="left"/>
      <w:pPr>
        <w:ind w:left="3130" w:hanging="720"/>
      </w:pPr>
      <w:rPr>
        <w:rFonts w:hint="default"/>
      </w:rPr>
    </w:lvl>
    <w:lvl w:ilvl="2">
      <w:start w:val="1"/>
      <w:numFmt w:val="decimal"/>
      <w:isLgl/>
      <w:lvlText w:val="%1.%2.%3."/>
      <w:lvlJc w:val="left"/>
      <w:pPr>
        <w:ind w:left="1848" w:hanging="720"/>
      </w:pPr>
      <w:rPr>
        <w:rFonts w:hint="default"/>
      </w:rPr>
    </w:lvl>
    <w:lvl w:ilvl="3">
      <w:start w:val="1"/>
      <w:numFmt w:val="decimal"/>
      <w:isLgl/>
      <w:lvlText w:val="%1.%2.%3.%4."/>
      <w:lvlJc w:val="left"/>
      <w:pPr>
        <w:ind w:left="2630" w:hanging="1080"/>
      </w:pPr>
      <w:rPr>
        <w:rFonts w:hint="default"/>
      </w:rPr>
    </w:lvl>
    <w:lvl w:ilvl="4">
      <w:start w:val="1"/>
      <w:numFmt w:val="decimal"/>
      <w:isLgl/>
      <w:lvlText w:val="%1.%2.%3.%4.%5."/>
      <w:lvlJc w:val="left"/>
      <w:pPr>
        <w:ind w:left="3052" w:hanging="1080"/>
      </w:pPr>
      <w:rPr>
        <w:rFonts w:hint="default"/>
      </w:rPr>
    </w:lvl>
    <w:lvl w:ilvl="5">
      <w:start w:val="1"/>
      <w:numFmt w:val="decimal"/>
      <w:isLgl/>
      <w:lvlText w:val="%1.%2.%3.%4.%5.%6."/>
      <w:lvlJc w:val="left"/>
      <w:pPr>
        <w:ind w:left="3834" w:hanging="1440"/>
      </w:pPr>
      <w:rPr>
        <w:rFonts w:hint="default"/>
      </w:rPr>
    </w:lvl>
    <w:lvl w:ilvl="6">
      <w:start w:val="1"/>
      <w:numFmt w:val="decimal"/>
      <w:isLgl/>
      <w:lvlText w:val="%1.%2.%3.%4.%5.%6.%7."/>
      <w:lvlJc w:val="left"/>
      <w:pPr>
        <w:ind w:left="4616" w:hanging="1800"/>
      </w:pPr>
      <w:rPr>
        <w:rFonts w:hint="default"/>
      </w:rPr>
    </w:lvl>
    <w:lvl w:ilvl="7">
      <w:start w:val="1"/>
      <w:numFmt w:val="decimal"/>
      <w:isLgl/>
      <w:lvlText w:val="%1.%2.%3.%4.%5.%6.%7.%8."/>
      <w:lvlJc w:val="left"/>
      <w:pPr>
        <w:ind w:left="5038" w:hanging="1800"/>
      </w:pPr>
      <w:rPr>
        <w:rFonts w:hint="default"/>
      </w:rPr>
    </w:lvl>
    <w:lvl w:ilvl="8">
      <w:start w:val="1"/>
      <w:numFmt w:val="decimal"/>
      <w:isLgl/>
      <w:lvlText w:val="%1.%2.%3.%4.%5.%6.%7.%8.%9."/>
      <w:lvlJc w:val="left"/>
      <w:pPr>
        <w:ind w:left="5820" w:hanging="2160"/>
      </w:pPr>
      <w:rPr>
        <w:rFonts w:hint="default"/>
      </w:rPr>
    </w:lvl>
  </w:abstractNum>
  <w:abstractNum w:abstractNumId="40">
    <w:nsid w:val="40BE0A13"/>
    <w:multiLevelType w:val="multilevel"/>
    <w:tmpl w:val="60E25500"/>
    <w:lvl w:ilvl="0">
      <w:start w:val="1"/>
      <w:numFmt w:val="bullet"/>
      <w:lvlText w:val="-"/>
      <w:lvlJc w:val="left"/>
      <w:pPr>
        <w:tabs>
          <w:tab w:val="num" w:pos="720"/>
        </w:tabs>
        <w:ind w:left="720" w:hanging="360"/>
      </w:pPr>
      <w:rPr>
        <w:rFonts w:ascii="Times New Roman" w:eastAsia="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40FD6E76"/>
    <w:multiLevelType w:val="hybridMultilevel"/>
    <w:tmpl w:val="EF16E5C4"/>
    <w:lvl w:ilvl="0" w:tplc="439ADBDC">
      <w:numFmt w:val="bullet"/>
      <w:lvlText w:val="-"/>
      <w:lvlJc w:val="left"/>
      <w:pPr>
        <w:tabs>
          <w:tab w:val="num" w:pos="927"/>
        </w:tabs>
        <w:ind w:left="927"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2">
    <w:nsid w:val="41A101A5"/>
    <w:multiLevelType w:val="hybridMultilevel"/>
    <w:tmpl w:val="9B6E380E"/>
    <w:lvl w:ilvl="0" w:tplc="89E21C7C">
      <w:start w:val="65535"/>
      <w:numFmt w:val="bullet"/>
      <w:lvlText w:val="-"/>
      <w:legacy w:legacy="1" w:legacySpace="0" w:legacyIndent="340"/>
      <w:lvlJc w:val="left"/>
      <w:rPr>
        <w:rFonts w:ascii="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3">
    <w:nsid w:val="459D5B03"/>
    <w:multiLevelType w:val="hybridMultilevel"/>
    <w:tmpl w:val="7DC463B0"/>
    <w:lvl w:ilvl="0" w:tplc="5DD6452A">
      <w:numFmt w:val="bullet"/>
      <w:lvlText w:val="-"/>
      <w:lvlJc w:val="left"/>
      <w:pPr>
        <w:tabs>
          <w:tab w:val="num" w:pos="1620"/>
        </w:tabs>
        <w:ind w:left="1620" w:hanging="360"/>
      </w:pPr>
      <w:rPr>
        <w:rFonts w:ascii="Times New Roman" w:eastAsia="Times New Roman" w:hAnsi="Times New Roman" w:cs="Times New Roman"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44">
    <w:nsid w:val="475A7988"/>
    <w:multiLevelType w:val="hybridMultilevel"/>
    <w:tmpl w:val="6E1ED168"/>
    <w:lvl w:ilvl="0" w:tplc="5DD6452A">
      <w:numFmt w:val="bullet"/>
      <w:lvlText w:val="-"/>
      <w:lvlJc w:val="left"/>
      <w:pPr>
        <w:tabs>
          <w:tab w:val="num" w:pos="1620"/>
        </w:tabs>
        <w:ind w:left="1620" w:hanging="360"/>
      </w:pPr>
      <w:rPr>
        <w:rFonts w:ascii="Times New Roman" w:eastAsia="Times New Roman" w:hAnsi="Times New Roman" w:cs="Times New Roman"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45">
    <w:nsid w:val="49870A0B"/>
    <w:multiLevelType w:val="hybridMultilevel"/>
    <w:tmpl w:val="05201C28"/>
    <w:lvl w:ilvl="0" w:tplc="89E21C7C">
      <w:start w:val="65535"/>
      <w:numFmt w:val="bullet"/>
      <w:lvlText w:val="-"/>
      <w:legacy w:legacy="1" w:legacySpace="0" w:legacyIndent="340"/>
      <w:lvlJc w:val="left"/>
      <w:rPr>
        <w:rFonts w:ascii="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6">
    <w:nsid w:val="4A2D5CE7"/>
    <w:multiLevelType w:val="hybridMultilevel"/>
    <w:tmpl w:val="B116167C"/>
    <w:lvl w:ilvl="0" w:tplc="439ADBDC">
      <w:numFmt w:val="bullet"/>
      <w:lvlText w:val="-"/>
      <w:lvlJc w:val="left"/>
      <w:pPr>
        <w:tabs>
          <w:tab w:val="num" w:pos="927"/>
        </w:tabs>
        <w:ind w:left="927"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7">
    <w:nsid w:val="4A764A9A"/>
    <w:multiLevelType w:val="hybridMultilevel"/>
    <w:tmpl w:val="90E64498"/>
    <w:lvl w:ilvl="0" w:tplc="89E21C7C">
      <w:start w:val="65535"/>
      <w:numFmt w:val="bullet"/>
      <w:lvlText w:val="-"/>
      <w:legacy w:legacy="1" w:legacySpace="0" w:legacyIndent="340"/>
      <w:lvlJc w:val="left"/>
      <w:rPr>
        <w:rFonts w:ascii="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8">
    <w:nsid w:val="4AE5668F"/>
    <w:multiLevelType w:val="singleLevel"/>
    <w:tmpl w:val="0419000F"/>
    <w:lvl w:ilvl="0">
      <w:start w:val="1"/>
      <w:numFmt w:val="decimal"/>
      <w:lvlText w:val="%1."/>
      <w:lvlJc w:val="left"/>
      <w:pPr>
        <w:tabs>
          <w:tab w:val="num" w:pos="360"/>
        </w:tabs>
        <w:ind w:left="360" w:hanging="360"/>
      </w:pPr>
    </w:lvl>
  </w:abstractNum>
  <w:abstractNum w:abstractNumId="49">
    <w:nsid w:val="4D4E6801"/>
    <w:multiLevelType w:val="hybridMultilevel"/>
    <w:tmpl w:val="7B76F486"/>
    <w:lvl w:ilvl="0" w:tplc="89E21C7C">
      <w:start w:val="65535"/>
      <w:numFmt w:val="bullet"/>
      <w:lvlText w:val="-"/>
      <w:legacy w:legacy="1" w:legacySpace="0" w:legacyIndent="340"/>
      <w:lvlJc w:val="left"/>
      <w:rPr>
        <w:rFonts w:ascii="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0">
    <w:nsid w:val="4EC47E76"/>
    <w:multiLevelType w:val="hybridMultilevel"/>
    <w:tmpl w:val="87288B94"/>
    <w:lvl w:ilvl="0" w:tplc="439ADBDC">
      <w:numFmt w:val="bullet"/>
      <w:lvlText w:val="-"/>
      <w:lvlJc w:val="left"/>
      <w:pPr>
        <w:tabs>
          <w:tab w:val="num" w:pos="927"/>
        </w:tabs>
        <w:ind w:left="927"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1">
    <w:nsid w:val="4F1C2544"/>
    <w:multiLevelType w:val="hybridMultilevel"/>
    <w:tmpl w:val="705E28D4"/>
    <w:lvl w:ilvl="0" w:tplc="62222E30">
      <w:start w:val="1"/>
      <w:numFmt w:val="decimal"/>
      <w:lvlText w:val="%1."/>
      <w:lvlJc w:val="left"/>
      <w:pPr>
        <w:tabs>
          <w:tab w:val="num" w:pos="1069"/>
        </w:tabs>
        <w:ind w:left="1069" w:hanging="360"/>
      </w:pPr>
      <w:rPr>
        <w:rFonts w:hint="default"/>
      </w:rPr>
    </w:lvl>
    <w:lvl w:ilvl="1" w:tplc="C7BC2D20">
      <w:start w:val="1"/>
      <w:numFmt w:val="bullet"/>
      <w:lvlText w:val="-"/>
      <w:lvlJc w:val="left"/>
      <w:pPr>
        <w:tabs>
          <w:tab w:val="num" w:pos="1789"/>
        </w:tabs>
        <w:ind w:left="1789" w:hanging="360"/>
      </w:pPr>
      <w:rPr>
        <w:rFonts w:ascii="Times New Roman" w:eastAsia="Times New Roman" w:hAnsi="Times New Roman" w:cs="Times New Roman" w:hint="default"/>
      </w:r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52">
    <w:nsid w:val="51E17C7F"/>
    <w:multiLevelType w:val="hybridMultilevel"/>
    <w:tmpl w:val="D8F484B8"/>
    <w:lvl w:ilvl="0" w:tplc="89E21C7C">
      <w:start w:val="65535"/>
      <w:numFmt w:val="bullet"/>
      <w:lvlText w:val="-"/>
      <w:legacy w:legacy="1" w:legacySpace="0" w:legacyIndent="340"/>
      <w:lvlJc w:val="left"/>
      <w:rPr>
        <w:rFonts w:ascii="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3">
    <w:nsid w:val="526E17AC"/>
    <w:multiLevelType w:val="hybridMultilevel"/>
    <w:tmpl w:val="8EB08430"/>
    <w:lvl w:ilvl="0" w:tplc="C7BC2D20">
      <w:start w:val="1"/>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
    <w:nsid w:val="544F29FC"/>
    <w:multiLevelType w:val="hybridMultilevel"/>
    <w:tmpl w:val="DD8C02F8"/>
    <w:lvl w:ilvl="0" w:tplc="89E21C7C">
      <w:start w:val="65535"/>
      <w:numFmt w:val="bullet"/>
      <w:lvlText w:val="-"/>
      <w:legacy w:legacy="1" w:legacySpace="0" w:legacyIndent="340"/>
      <w:lvlJc w:val="left"/>
      <w:rPr>
        <w:rFonts w:ascii="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5">
    <w:nsid w:val="55E57E6D"/>
    <w:multiLevelType w:val="hybridMultilevel"/>
    <w:tmpl w:val="C728BFA2"/>
    <w:lvl w:ilvl="0" w:tplc="5DD6452A">
      <w:numFmt w:val="bullet"/>
      <w:lvlText w:val="-"/>
      <w:lvlJc w:val="left"/>
      <w:pPr>
        <w:tabs>
          <w:tab w:val="num" w:pos="1620"/>
        </w:tabs>
        <w:ind w:left="1620" w:hanging="360"/>
      </w:pPr>
      <w:rPr>
        <w:rFonts w:ascii="Times New Roman" w:eastAsia="Times New Roman" w:hAnsi="Times New Roman" w:cs="Times New Roman"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56">
    <w:nsid w:val="57BC11DF"/>
    <w:multiLevelType w:val="multilevel"/>
    <w:tmpl w:val="BB4AAE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5C765538"/>
    <w:multiLevelType w:val="hybridMultilevel"/>
    <w:tmpl w:val="5F6645BE"/>
    <w:lvl w:ilvl="0" w:tplc="439ADBDC">
      <w:numFmt w:val="bullet"/>
      <w:lvlText w:val="-"/>
      <w:lvlJc w:val="left"/>
      <w:pPr>
        <w:ind w:left="1004" w:hanging="360"/>
      </w:pPr>
      <w:rPr>
        <w:rFonts w:ascii="Times New Roman" w:eastAsia="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58">
    <w:nsid w:val="5F8717AC"/>
    <w:multiLevelType w:val="hybridMultilevel"/>
    <w:tmpl w:val="CC509F5A"/>
    <w:lvl w:ilvl="0" w:tplc="5DD6452A">
      <w:numFmt w:val="bullet"/>
      <w:lvlText w:val="-"/>
      <w:lvlJc w:val="left"/>
      <w:pPr>
        <w:tabs>
          <w:tab w:val="num" w:pos="1620"/>
        </w:tabs>
        <w:ind w:left="1620" w:hanging="360"/>
      </w:pPr>
      <w:rPr>
        <w:rFonts w:ascii="Times New Roman" w:eastAsia="Times New Roman" w:hAnsi="Times New Roman" w:cs="Times New Roman"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59">
    <w:nsid w:val="606602CB"/>
    <w:multiLevelType w:val="hybridMultilevel"/>
    <w:tmpl w:val="BD7CC9E4"/>
    <w:lvl w:ilvl="0" w:tplc="04190001">
      <w:start w:val="1"/>
      <w:numFmt w:val="bullet"/>
      <w:lvlText w:val=""/>
      <w:lvlJc w:val="left"/>
      <w:pPr>
        <w:tabs>
          <w:tab w:val="num" w:pos="1429"/>
        </w:tabs>
        <w:ind w:left="1429" w:hanging="360"/>
      </w:pPr>
      <w:rPr>
        <w:rFonts w:ascii="Symbol" w:hAnsi="Symbol" w:hint="default"/>
      </w:rPr>
    </w:lvl>
    <w:lvl w:ilvl="1" w:tplc="0419000F">
      <w:start w:val="1"/>
      <w:numFmt w:val="decimal"/>
      <w:lvlText w:val="%2."/>
      <w:lvlJc w:val="left"/>
      <w:pPr>
        <w:tabs>
          <w:tab w:val="num" w:pos="2149"/>
        </w:tabs>
        <w:ind w:left="2149" w:hanging="360"/>
      </w:pPr>
    </w:lvl>
    <w:lvl w:ilvl="2" w:tplc="04190001">
      <w:start w:val="1"/>
      <w:numFmt w:val="bullet"/>
      <w:lvlText w:val=""/>
      <w:lvlJc w:val="left"/>
      <w:pPr>
        <w:tabs>
          <w:tab w:val="num" w:pos="2869"/>
        </w:tabs>
        <w:ind w:left="2869" w:hanging="360"/>
      </w:pPr>
      <w:rPr>
        <w:rFonts w:ascii="Symbol" w:hAnsi="Symbol"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60">
    <w:nsid w:val="60F90B70"/>
    <w:multiLevelType w:val="hybridMultilevel"/>
    <w:tmpl w:val="E5407216"/>
    <w:lvl w:ilvl="0" w:tplc="81843608">
      <w:start w:val="1"/>
      <w:numFmt w:val="bullet"/>
      <w:lvlText w:val="-"/>
      <w:lvlJc w:val="left"/>
      <w:pPr>
        <w:ind w:left="720" w:hanging="360"/>
      </w:pPr>
      <w:rPr>
        <w:rFonts w:ascii="Times New Roman" w:eastAsia="Times New Roman" w:hAnsi="Times New Roman" w:cs="Times New Roman" w:hint="default"/>
      </w:rPr>
    </w:lvl>
    <w:lvl w:ilvl="1" w:tplc="81843608">
      <w:start w:val="1"/>
      <w:numFmt w:val="bullet"/>
      <w:lvlText w:val="-"/>
      <w:lvlJc w:val="left"/>
      <w:pPr>
        <w:ind w:left="1440" w:hanging="360"/>
      </w:pPr>
      <w:rPr>
        <w:rFonts w:ascii="Times New Roman" w:eastAsia="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60FE347C"/>
    <w:multiLevelType w:val="hybridMultilevel"/>
    <w:tmpl w:val="59242F66"/>
    <w:lvl w:ilvl="0" w:tplc="439ADBDC">
      <w:numFmt w:val="bullet"/>
      <w:lvlText w:val="-"/>
      <w:lvlJc w:val="left"/>
      <w:pPr>
        <w:ind w:left="1004" w:hanging="360"/>
      </w:pPr>
      <w:rPr>
        <w:rFonts w:ascii="Times New Roman" w:eastAsia="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62">
    <w:nsid w:val="62AE7DB3"/>
    <w:multiLevelType w:val="hybridMultilevel"/>
    <w:tmpl w:val="27BCA17E"/>
    <w:lvl w:ilvl="0" w:tplc="5DD6452A">
      <w:numFmt w:val="bullet"/>
      <w:lvlText w:val="-"/>
      <w:lvlJc w:val="left"/>
      <w:pPr>
        <w:tabs>
          <w:tab w:val="num" w:pos="900"/>
        </w:tabs>
        <w:ind w:left="90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3">
    <w:nsid w:val="64AA206D"/>
    <w:multiLevelType w:val="hybridMultilevel"/>
    <w:tmpl w:val="77EE471C"/>
    <w:lvl w:ilvl="0" w:tplc="89E21C7C">
      <w:start w:val="65535"/>
      <w:numFmt w:val="bullet"/>
      <w:lvlText w:val="-"/>
      <w:legacy w:legacy="1" w:legacySpace="0" w:legacyIndent="340"/>
      <w:lvlJc w:val="left"/>
      <w:rPr>
        <w:rFonts w:ascii="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4">
    <w:nsid w:val="6556728F"/>
    <w:multiLevelType w:val="hybridMultilevel"/>
    <w:tmpl w:val="5E4AADDC"/>
    <w:lvl w:ilvl="0" w:tplc="439ADBDC">
      <w:numFmt w:val="bullet"/>
      <w:lvlText w:val="-"/>
      <w:lvlJc w:val="left"/>
      <w:pPr>
        <w:ind w:left="1004" w:hanging="360"/>
      </w:pPr>
      <w:rPr>
        <w:rFonts w:ascii="Times New Roman" w:eastAsia="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65">
    <w:nsid w:val="6642343F"/>
    <w:multiLevelType w:val="hybridMultilevel"/>
    <w:tmpl w:val="499AFE56"/>
    <w:lvl w:ilvl="0" w:tplc="5DD6452A">
      <w:numFmt w:val="bullet"/>
      <w:lvlText w:val="-"/>
      <w:lvlJc w:val="left"/>
      <w:pPr>
        <w:tabs>
          <w:tab w:val="num" w:pos="1620"/>
        </w:tabs>
        <w:ind w:left="1620" w:hanging="360"/>
      </w:pPr>
      <w:rPr>
        <w:rFonts w:ascii="Times New Roman" w:eastAsia="Times New Roman" w:hAnsi="Times New Roman" w:cs="Times New Roman"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66">
    <w:nsid w:val="67BE24E6"/>
    <w:multiLevelType w:val="multilevel"/>
    <w:tmpl w:val="7068B6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nsid w:val="69233DE4"/>
    <w:multiLevelType w:val="multilevel"/>
    <w:tmpl w:val="2E1E8910"/>
    <w:lvl w:ilvl="0">
      <w:start w:val="1"/>
      <w:numFmt w:val="decimal"/>
      <w:lvlText w:val="%1."/>
      <w:lvlJc w:val="left"/>
      <w:pPr>
        <w:tabs>
          <w:tab w:val="num" w:pos="360"/>
        </w:tabs>
        <w:ind w:left="360" w:hanging="360"/>
      </w:pPr>
    </w:lvl>
    <w:lvl w:ilvl="1">
      <w:start w:val="2"/>
      <w:numFmt w:val="decimal"/>
      <w:isLgl/>
      <w:lvlText w:val="%1.%2"/>
      <w:lvlJc w:val="left"/>
      <w:pPr>
        <w:ind w:left="502" w:hanging="360"/>
      </w:pPr>
      <w:rPr>
        <w:rFonts w:hint="default"/>
      </w:rPr>
    </w:lvl>
    <w:lvl w:ilvl="2">
      <w:start w:val="3"/>
      <w:numFmt w:val="decimal"/>
      <w:isLgl/>
      <w:lvlText w:val="%1.%2.%3"/>
      <w:lvlJc w:val="left"/>
      <w:pPr>
        <w:ind w:left="1004"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648" w:hanging="1080"/>
      </w:pPr>
      <w:rPr>
        <w:rFonts w:hint="default"/>
      </w:rPr>
    </w:lvl>
    <w:lvl w:ilvl="5">
      <w:start w:val="1"/>
      <w:numFmt w:val="decimal"/>
      <w:isLgl/>
      <w:lvlText w:val="%1.%2.%3.%4.%5.%6"/>
      <w:lvlJc w:val="left"/>
      <w:pPr>
        <w:ind w:left="1790" w:hanging="1080"/>
      </w:pPr>
      <w:rPr>
        <w:rFonts w:hint="default"/>
      </w:rPr>
    </w:lvl>
    <w:lvl w:ilvl="6">
      <w:start w:val="1"/>
      <w:numFmt w:val="decimal"/>
      <w:isLgl/>
      <w:lvlText w:val="%1.%2.%3.%4.%5.%6.%7"/>
      <w:lvlJc w:val="left"/>
      <w:pPr>
        <w:ind w:left="2292" w:hanging="1440"/>
      </w:pPr>
      <w:rPr>
        <w:rFonts w:hint="default"/>
      </w:rPr>
    </w:lvl>
    <w:lvl w:ilvl="7">
      <w:start w:val="1"/>
      <w:numFmt w:val="decimal"/>
      <w:isLgl/>
      <w:lvlText w:val="%1.%2.%3.%4.%5.%6.%7.%8"/>
      <w:lvlJc w:val="left"/>
      <w:pPr>
        <w:ind w:left="2434" w:hanging="1440"/>
      </w:pPr>
      <w:rPr>
        <w:rFonts w:hint="default"/>
      </w:rPr>
    </w:lvl>
    <w:lvl w:ilvl="8">
      <w:start w:val="1"/>
      <w:numFmt w:val="decimal"/>
      <w:isLgl/>
      <w:lvlText w:val="%1.%2.%3.%4.%5.%6.%7.%8.%9"/>
      <w:lvlJc w:val="left"/>
      <w:pPr>
        <w:ind w:left="2936" w:hanging="1800"/>
      </w:pPr>
      <w:rPr>
        <w:rFonts w:hint="default"/>
      </w:rPr>
    </w:lvl>
  </w:abstractNum>
  <w:abstractNum w:abstractNumId="68">
    <w:nsid w:val="6A5E5EAF"/>
    <w:multiLevelType w:val="hybridMultilevel"/>
    <w:tmpl w:val="77766EE4"/>
    <w:lvl w:ilvl="0" w:tplc="5DD6452A">
      <w:numFmt w:val="bullet"/>
      <w:lvlText w:val="-"/>
      <w:lvlJc w:val="left"/>
      <w:pPr>
        <w:tabs>
          <w:tab w:val="num" w:pos="1620"/>
        </w:tabs>
        <w:ind w:left="1620" w:hanging="360"/>
      </w:pPr>
      <w:rPr>
        <w:rFonts w:ascii="Times New Roman" w:eastAsia="Times New Roman" w:hAnsi="Times New Roman" w:cs="Times New Roman"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69">
    <w:nsid w:val="6A6206B2"/>
    <w:multiLevelType w:val="hybridMultilevel"/>
    <w:tmpl w:val="F7A8AFC2"/>
    <w:lvl w:ilvl="0" w:tplc="439ADBDC">
      <w:numFmt w:val="bullet"/>
      <w:lvlText w:val="-"/>
      <w:lvlJc w:val="left"/>
      <w:pPr>
        <w:tabs>
          <w:tab w:val="num" w:pos="1494"/>
        </w:tabs>
        <w:ind w:left="1494" w:hanging="360"/>
      </w:pPr>
      <w:rPr>
        <w:rFonts w:ascii="Times New Roman" w:eastAsia="Times New Roman" w:hAnsi="Times New Roman" w:cs="Times New Roman" w:hint="default"/>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70">
    <w:nsid w:val="6AA62D17"/>
    <w:multiLevelType w:val="hybridMultilevel"/>
    <w:tmpl w:val="1CA2B4CC"/>
    <w:lvl w:ilvl="0" w:tplc="439ADBDC">
      <w:numFmt w:val="bullet"/>
      <w:lvlText w:val="-"/>
      <w:lvlJc w:val="left"/>
      <w:pPr>
        <w:tabs>
          <w:tab w:val="num" w:pos="927"/>
        </w:tabs>
        <w:ind w:left="927"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1">
    <w:nsid w:val="6B462EA4"/>
    <w:multiLevelType w:val="hybridMultilevel"/>
    <w:tmpl w:val="17A8D6A6"/>
    <w:lvl w:ilvl="0" w:tplc="89E21C7C">
      <w:start w:val="65535"/>
      <w:numFmt w:val="bullet"/>
      <w:lvlText w:val="-"/>
      <w:legacy w:legacy="1" w:legacySpace="0" w:legacyIndent="340"/>
      <w:lvlJc w:val="left"/>
      <w:rPr>
        <w:rFonts w:ascii="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2">
    <w:nsid w:val="6BCC3022"/>
    <w:multiLevelType w:val="hybridMultilevel"/>
    <w:tmpl w:val="8466B912"/>
    <w:lvl w:ilvl="0" w:tplc="439ADBDC">
      <w:numFmt w:val="bullet"/>
      <w:lvlText w:val="-"/>
      <w:lvlJc w:val="left"/>
      <w:pPr>
        <w:ind w:left="1004" w:hanging="360"/>
      </w:pPr>
      <w:rPr>
        <w:rFonts w:ascii="Times New Roman" w:eastAsia="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73">
    <w:nsid w:val="6BDB043E"/>
    <w:multiLevelType w:val="hybridMultilevel"/>
    <w:tmpl w:val="DB9463E8"/>
    <w:lvl w:ilvl="0" w:tplc="439ADBDC">
      <w:numFmt w:val="bullet"/>
      <w:lvlText w:val="-"/>
      <w:lvlJc w:val="left"/>
      <w:pPr>
        <w:ind w:left="1004" w:hanging="360"/>
      </w:pPr>
      <w:rPr>
        <w:rFonts w:ascii="Times New Roman" w:eastAsia="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74">
    <w:nsid w:val="6D244036"/>
    <w:multiLevelType w:val="multilevel"/>
    <w:tmpl w:val="0F44EA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5">
    <w:nsid w:val="6DE10F64"/>
    <w:multiLevelType w:val="hybridMultilevel"/>
    <w:tmpl w:val="384E6F5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6">
    <w:nsid w:val="722410B6"/>
    <w:multiLevelType w:val="hybridMultilevel"/>
    <w:tmpl w:val="9C84EEFC"/>
    <w:lvl w:ilvl="0" w:tplc="439ADBDC">
      <w:numFmt w:val="bullet"/>
      <w:lvlText w:val="-"/>
      <w:lvlJc w:val="left"/>
      <w:pPr>
        <w:tabs>
          <w:tab w:val="num" w:pos="927"/>
        </w:tabs>
        <w:ind w:left="927"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7">
    <w:nsid w:val="735315FE"/>
    <w:multiLevelType w:val="hybridMultilevel"/>
    <w:tmpl w:val="D9D0A7C6"/>
    <w:lvl w:ilvl="0" w:tplc="89E21C7C">
      <w:start w:val="65535"/>
      <w:numFmt w:val="bullet"/>
      <w:lvlText w:val="-"/>
      <w:legacy w:legacy="1" w:legacySpace="0" w:legacyIndent="340"/>
      <w:lvlJc w:val="left"/>
      <w:rPr>
        <w:rFonts w:ascii="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8">
    <w:nsid w:val="73A0215A"/>
    <w:multiLevelType w:val="hybridMultilevel"/>
    <w:tmpl w:val="680E4B5A"/>
    <w:lvl w:ilvl="0" w:tplc="5DD6452A">
      <w:numFmt w:val="bullet"/>
      <w:lvlText w:val="-"/>
      <w:lvlJc w:val="left"/>
      <w:pPr>
        <w:tabs>
          <w:tab w:val="num" w:pos="1260"/>
        </w:tabs>
        <w:ind w:left="1260" w:hanging="360"/>
      </w:pPr>
      <w:rPr>
        <w:rFonts w:ascii="Times New Roman" w:eastAsia="Times New Roman" w:hAnsi="Times New Roman" w:cs="Times New Roman"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79">
    <w:nsid w:val="77721A93"/>
    <w:multiLevelType w:val="hybridMultilevel"/>
    <w:tmpl w:val="497A2056"/>
    <w:lvl w:ilvl="0" w:tplc="439ADBDC">
      <w:numFmt w:val="bullet"/>
      <w:lvlText w:val="-"/>
      <w:lvlJc w:val="left"/>
      <w:pPr>
        <w:tabs>
          <w:tab w:val="num" w:pos="1287"/>
        </w:tabs>
        <w:ind w:left="1287" w:hanging="360"/>
      </w:pPr>
      <w:rPr>
        <w:rFonts w:ascii="Times New Roman" w:eastAsia="Times New Roman" w:hAnsi="Times New Roman" w:cs="Times New Roman"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80">
    <w:nsid w:val="7A2063B9"/>
    <w:multiLevelType w:val="hybridMultilevel"/>
    <w:tmpl w:val="428A1EF6"/>
    <w:lvl w:ilvl="0" w:tplc="89E21C7C">
      <w:start w:val="65535"/>
      <w:numFmt w:val="bullet"/>
      <w:lvlText w:val="-"/>
      <w:legacy w:legacy="1" w:legacySpace="0" w:legacyIndent="340"/>
      <w:lvlJc w:val="left"/>
      <w:rPr>
        <w:rFonts w:ascii="Times New Roman" w:hAnsi="Times New Roman" w:hint="default"/>
      </w:rPr>
    </w:lvl>
    <w:lvl w:ilvl="1" w:tplc="3E106AAE">
      <w:numFmt w:val="bullet"/>
      <w:lvlText w:val="•"/>
      <w:lvlJc w:val="left"/>
      <w:pPr>
        <w:ind w:left="1515" w:hanging="435"/>
      </w:pPr>
      <w:rPr>
        <w:rFonts w:ascii="Times New Roman" w:eastAsia="Times New Roman" w:hAnsi="Times New Roman" w:cs="Times New Roman"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1">
    <w:nsid w:val="7ABC4F9C"/>
    <w:multiLevelType w:val="hybridMultilevel"/>
    <w:tmpl w:val="D8AA77AA"/>
    <w:lvl w:ilvl="0" w:tplc="439ADBDC">
      <w:numFmt w:val="bullet"/>
      <w:lvlText w:val="-"/>
      <w:lvlJc w:val="left"/>
      <w:pPr>
        <w:tabs>
          <w:tab w:val="num" w:pos="927"/>
        </w:tabs>
        <w:ind w:left="927"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2">
    <w:nsid w:val="7BA94D6A"/>
    <w:multiLevelType w:val="hybridMultilevel"/>
    <w:tmpl w:val="59686A1E"/>
    <w:lvl w:ilvl="0" w:tplc="89E21C7C">
      <w:start w:val="65535"/>
      <w:numFmt w:val="bullet"/>
      <w:lvlText w:val="-"/>
      <w:legacy w:legacy="1" w:legacySpace="0" w:legacyIndent="340"/>
      <w:lvlJc w:val="left"/>
      <w:rPr>
        <w:rFonts w:ascii="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15"/>
  </w:num>
  <w:num w:numId="2">
    <w:abstractNumId w:val="75"/>
  </w:num>
  <w:num w:numId="3">
    <w:abstractNumId w:val="35"/>
  </w:num>
  <w:num w:numId="4">
    <w:abstractNumId w:val="32"/>
  </w:num>
  <w:num w:numId="5">
    <w:abstractNumId w:val="51"/>
  </w:num>
  <w:num w:numId="6">
    <w:abstractNumId w:val="0"/>
    <w:lvlOverride w:ilvl="0">
      <w:lvl w:ilvl="0">
        <w:start w:val="65535"/>
        <w:numFmt w:val="bullet"/>
        <w:lvlText w:val="-"/>
        <w:legacy w:legacy="1" w:legacySpace="0" w:legacyIndent="340"/>
        <w:lvlJc w:val="left"/>
        <w:rPr>
          <w:rFonts w:ascii="Times New Roman" w:hAnsi="Times New Roman" w:hint="default"/>
        </w:rPr>
      </w:lvl>
    </w:lvlOverride>
  </w:num>
  <w:num w:numId="7">
    <w:abstractNumId w:val="0"/>
    <w:lvlOverride w:ilvl="0">
      <w:lvl w:ilvl="0">
        <w:start w:val="65535"/>
        <w:numFmt w:val="bullet"/>
        <w:lvlText w:val="-"/>
        <w:legacy w:legacy="1" w:legacySpace="0" w:legacyIndent="355"/>
        <w:lvlJc w:val="left"/>
        <w:rPr>
          <w:rFonts w:ascii="Times New Roman" w:hAnsi="Times New Roman" w:hint="default"/>
        </w:rPr>
      </w:lvl>
    </w:lvlOverride>
  </w:num>
  <w:num w:numId="8">
    <w:abstractNumId w:val="63"/>
  </w:num>
  <w:num w:numId="9">
    <w:abstractNumId w:val="38"/>
  </w:num>
  <w:num w:numId="10">
    <w:abstractNumId w:val="12"/>
  </w:num>
  <w:num w:numId="11">
    <w:abstractNumId w:val="45"/>
  </w:num>
  <w:num w:numId="12">
    <w:abstractNumId w:val="49"/>
  </w:num>
  <w:num w:numId="13">
    <w:abstractNumId w:val="42"/>
  </w:num>
  <w:num w:numId="14">
    <w:abstractNumId w:val="77"/>
  </w:num>
  <w:num w:numId="15">
    <w:abstractNumId w:val="29"/>
  </w:num>
  <w:num w:numId="16">
    <w:abstractNumId w:val="71"/>
  </w:num>
  <w:num w:numId="17">
    <w:abstractNumId w:val="52"/>
  </w:num>
  <w:num w:numId="18">
    <w:abstractNumId w:val="80"/>
  </w:num>
  <w:num w:numId="19">
    <w:abstractNumId w:val="47"/>
  </w:num>
  <w:num w:numId="20">
    <w:abstractNumId w:val="82"/>
  </w:num>
  <w:num w:numId="21">
    <w:abstractNumId w:val="25"/>
  </w:num>
  <w:num w:numId="22">
    <w:abstractNumId w:val="54"/>
  </w:num>
  <w:num w:numId="23">
    <w:abstractNumId w:val="36"/>
  </w:num>
  <w:num w:numId="24">
    <w:abstractNumId w:val="24"/>
  </w:num>
  <w:num w:numId="25">
    <w:abstractNumId w:val="40"/>
  </w:num>
  <w:num w:numId="26">
    <w:abstractNumId w:val="30"/>
  </w:num>
  <w:num w:numId="27">
    <w:abstractNumId w:val="60"/>
  </w:num>
  <w:num w:numId="28">
    <w:abstractNumId w:val="46"/>
  </w:num>
  <w:num w:numId="29">
    <w:abstractNumId w:val="41"/>
  </w:num>
  <w:num w:numId="30">
    <w:abstractNumId w:val="19"/>
  </w:num>
  <w:num w:numId="31">
    <w:abstractNumId w:val="81"/>
  </w:num>
  <w:num w:numId="32">
    <w:abstractNumId w:val="69"/>
  </w:num>
  <w:num w:numId="33">
    <w:abstractNumId w:val="76"/>
  </w:num>
  <w:num w:numId="34">
    <w:abstractNumId w:val="70"/>
  </w:num>
  <w:num w:numId="35">
    <w:abstractNumId w:val="50"/>
  </w:num>
  <w:num w:numId="36">
    <w:abstractNumId w:val="11"/>
  </w:num>
  <w:num w:numId="37">
    <w:abstractNumId w:val="7"/>
  </w:num>
  <w:num w:numId="38">
    <w:abstractNumId w:val="72"/>
  </w:num>
  <w:num w:numId="39">
    <w:abstractNumId w:val="57"/>
  </w:num>
  <w:num w:numId="40">
    <w:abstractNumId w:val="64"/>
  </w:num>
  <w:num w:numId="41">
    <w:abstractNumId w:val="61"/>
  </w:num>
  <w:num w:numId="42">
    <w:abstractNumId w:val="9"/>
  </w:num>
  <w:num w:numId="43">
    <w:abstractNumId w:val="73"/>
  </w:num>
  <w:num w:numId="44">
    <w:abstractNumId w:val="4"/>
  </w:num>
  <w:num w:numId="45">
    <w:abstractNumId w:val="79"/>
  </w:num>
  <w:num w:numId="46">
    <w:abstractNumId w:val="66"/>
  </w:num>
  <w:num w:numId="47">
    <w:abstractNumId w:val="3"/>
  </w:num>
  <w:num w:numId="48">
    <w:abstractNumId w:val="74"/>
  </w:num>
  <w:num w:numId="49">
    <w:abstractNumId w:val="14"/>
  </w:num>
  <w:num w:numId="50">
    <w:abstractNumId w:val="2"/>
  </w:num>
  <w:num w:numId="51">
    <w:abstractNumId w:val="13"/>
  </w:num>
  <w:num w:numId="52">
    <w:abstractNumId w:val="56"/>
  </w:num>
  <w:num w:numId="53">
    <w:abstractNumId w:val="31"/>
  </w:num>
  <w:num w:numId="54">
    <w:abstractNumId w:val="53"/>
  </w:num>
  <w:num w:numId="55">
    <w:abstractNumId w:val="17"/>
  </w:num>
  <w:num w:numId="56">
    <w:abstractNumId w:val="67"/>
  </w:num>
  <w:num w:numId="57">
    <w:abstractNumId w:val="1"/>
  </w:num>
  <w:num w:numId="58">
    <w:abstractNumId w:val="22"/>
  </w:num>
  <w:num w:numId="59">
    <w:abstractNumId w:val="48"/>
  </w:num>
  <w:num w:numId="60">
    <w:abstractNumId w:val="0"/>
    <w:lvlOverride w:ilvl="0">
      <w:lvl w:ilvl="0">
        <w:start w:val="1"/>
        <w:numFmt w:val="bullet"/>
        <w:lvlText w:val=""/>
        <w:legacy w:legacy="1" w:legacySpace="0" w:legacyIndent="283"/>
        <w:lvlJc w:val="left"/>
        <w:pPr>
          <w:ind w:left="850" w:hanging="283"/>
        </w:pPr>
        <w:rPr>
          <w:rFonts w:ascii="Symbol" w:hAnsi="Symbol" w:hint="default"/>
        </w:rPr>
      </w:lvl>
    </w:lvlOverride>
  </w:num>
  <w:num w:numId="61">
    <w:abstractNumId w:val="34"/>
  </w:num>
  <w:num w:numId="62">
    <w:abstractNumId w:val="37"/>
  </w:num>
  <w:num w:numId="63">
    <w:abstractNumId w:val="59"/>
  </w:num>
  <w:num w:numId="64">
    <w:abstractNumId w:val="23"/>
  </w:num>
  <w:num w:numId="65">
    <w:abstractNumId w:val="8"/>
  </w:num>
  <w:num w:numId="66">
    <w:abstractNumId w:val="20"/>
  </w:num>
  <w:num w:numId="67">
    <w:abstractNumId w:val="18"/>
  </w:num>
  <w:num w:numId="68">
    <w:abstractNumId w:val="10"/>
  </w:num>
  <w:num w:numId="69">
    <w:abstractNumId w:val="16"/>
  </w:num>
  <w:num w:numId="70">
    <w:abstractNumId w:val="62"/>
  </w:num>
  <w:num w:numId="71">
    <w:abstractNumId w:val="78"/>
  </w:num>
  <w:num w:numId="72">
    <w:abstractNumId w:val="65"/>
  </w:num>
  <w:num w:numId="73">
    <w:abstractNumId w:val="21"/>
  </w:num>
  <w:num w:numId="74">
    <w:abstractNumId w:val="6"/>
  </w:num>
  <w:num w:numId="75">
    <w:abstractNumId w:val="43"/>
  </w:num>
  <w:num w:numId="76">
    <w:abstractNumId w:val="68"/>
  </w:num>
  <w:num w:numId="77">
    <w:abstractNumId w:val="33"/>
  </w:num>
  <w:num w:numId="78">
    <w:abstractNumId w:val="58"/>
  </w:num>
  <w:num w:numId="79">
    <w:abstractNumId w:val="55"/>
  </w:num>
  <w:num w:numId="80">
    <w:abstractNumId w:val="27"/>
  </w:num>
  <w:num w:numId="81">
    <w:abstractNumId w:val="44"/>
  </w:num>
  <w:num w:numId="82">
    <w:abstractNumId w:val="39"/>
  </w:num>
  <w:num w:numId="83">
    <w:abstractNumId w:val="28"/>
  </w:num>
  <w:num w:numId="84">
    <w:abstractNumId w:val="5"/>
  </w:num>
  <w:num w:numId="85">
    <w:abstractNumId w:val="26"/>
  </w:num>
  <w:numIdMacAtCleanup w:val="8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characterSpacingControl w:val="doNotCompress"/>
  <w:compat/>
  <w:rsids>
    <w:rsidRoot w:val="00A76775"/>
    <w:rsid w:val="00280A8A"/>
    <w:rsid w:val="0040372F"/>
    <w:rsid w:val="006A45CE"/>
    <w:rsid w:val="006D79EA"/>
    <w:rsid w:val="00745231"/>
    <w:rsid w:val="00A530B9"/>
    <w:rsid w:val="00A60FFB"/>
    <w:rsid w:val="00A76775"/>
    <w:rsid w:val="00AA40AA"/>
    <w:rsid w:val="00B112FB"/>
    <w:rsid w:val="00B45CA4"/>
    <w:rsid w:val="00DD3928"/>
    <w:rsid w:val="00E95675"/>
    <w:rsid w:val="00E9711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date"/>
  <w:smartTagType w:namespaceuri="urn:schemas-microsoft-com:office:smarttags" w:name="time"/>
  <w:smartTagType w:namespaceuri="urn:schemas-microsoft-com:office:smarttags" w:name="metricconverter"/>
  <w:shapeDefaults>
    <o:shapedefaults v:ext="edit" spidmax="10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60FFB"/>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280A8A"/>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74523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40372F"/>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80A8A"/>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basedOn w:val="a0"/>
    <w:link w:val="2"/>
    <w:uiPriority w:val="9"/>
    <w:semiHidden/>
    <w:rsid w:val="00745231"/>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basedOn w:val="a0"/>
    <w:link w:val="3"/>
    <w:uiPriority w:val="9"/>
    <w:semiHidden/>
    <w:rsid w:val="0040372F"/>
    <w:rPr>
      <w:rFonts w:asciiTheme="majorHAnsi" w:eastAsiaTheme="majorEastAsia" w:hAnsiTheme="majorHAnsi" w:cstheme="majorBidi"/>
      <w:b/>
      <w:bCs/>
      <w:color w:val="4F81BD" w:themeColor="accent1"/>
    </w:rPr>
  </w:style>
  <w:style w:type="character" w:styleId="a3">
    <w:name w:val="Emphasis"/>
    <w:basedOn w:val="a0"/>
    <w:uiPriority w:val="20"/>
    <w:qFormat/>
    <w:rsid w:val="0040372F"/>
    <w:rPr>
      <w:i/>
      <w:iCs/>
    </w:rPr>
  </w:style>
  <w:style w:type="paragraph" w:styleId="a4">
    <w:name w:val="List Paragraph"/>
    <w:basedOn w:val="a"/>
    <w:uiPriority w:val="34"/>
    <w:qFormat/>
    <w:rsid w:val="0040372F"/>
    <w:pPr>
      <w:ind w:left="720"/>
      <w:contextualSpacing/>
    </w:pPr>
  </w:style>
  <w:style w:type="paragraph" w:customStyle="1" w:styleId="a5">
    <w:name w:val="Чертежный"/>
    <w:rsid w:val="00A60FFB"/>
    <w:pPr>
      <w:spacing w:after="0" w:line="240" w:lineRule="auto"/>
      <w:jc w:val="both"/>
    </w:pPr>
    <w:rPr>
      <w:rFonts w:ascii="ISOCPEUR" w:eastAsia="Times New Roman" w:hAnsi="ISOCPEUR" w:cs="Times New Roman"/>
      <w:i/>
      <w:sz w:val="28"/>
      <w:szCs w:val="20"/>
      <w:lang w:val="uk-UA" w:eastAsia="ru-RU"/>
    </w:rPr>
  </w:style>
  <w:style w:type="paragraph" w:styleId="a6">
    <w:name w:val="Normal (Web)"/>
    <w:basedOn w:val="a"/>
    <w:uiPriority w:val="99"/>
    <w:unhideWhenUsed/>
    <w:rsid w:val="00A60FFB"/>
    <w:pPr>
      <w:spacing w:before="100" w:beforeAutospacing="1" w:after="100" w:afterAutospacing="1"/>
    </w:pPr>
  </w:style>
  <w:style w:type="paragraph" w:styleId="a7">
    <w:name w:val="Body Text"/>
    <w:basedOn w:val="a"/>
    <w:link w:val="a8"/>
    <w:rsid w:val="00A60FFB"/>
    <w:pPr>
      <w:spacing w:after="120"/>
    </w:pPr>
  </w:style>
  <w:style w:type="character" w:customStyle="1" w:styleId="a8">
    <w:name w:val="Основной текст Знак"/>
    <w:basedOn w:val="a0"/>
    <w:link w:val="a7"/>
    <w:rsid w:val="00A60FFB"/>
    <w:rPr>
      <w:rFonts w:ascii="Times New Roman" w:eastAsia="Times New Roman" w:hAnsi="Times New Roman" w:cs="Times New Roman"/>
      <w:sz w:val="24"/>
      <w:szCs w:val="24"/>
      <w:lang w:eastAsia="ru-RU"/>
    </w:rPr>
  </w:style>
  <w:style w:type="paragraph" w:styleId="a9">
    <w:name w:val="Body Text Indent"/>
    <w:basedOn w:val="a"/>
    <w:link w:val="aa"/>
    <w:rsid w:val="00A60FFB"/>
    <w:pPr>
      <w:spacing w:after="120"/>
      <w:ind w:left="283"/>
    </w:pPr>
  </w:style>
  <w:style w:type="character" w:customStyle="1" w:styleId="aa">
    <w:name w:val="Основной текст с отступом Знак"/>
    <w:basedOn w:val="a0"/>
    <w:link w:val="a9"/>
    <w:rsid w:val="00A60FFB"/>
    <w:rPr>
      <w:rFonts w:ascii="Times New Roman" w:eastAsia="Times New Roman" w:hAnsi="Times New Roman" w:cs="Times New Roman"/>
      <w:sz w:val="24"/>
      <w:szCs w:val="24"/>
      <w:lang w:eastAsia="ru-RU"/>
    </w:rPr>
  </w:style>
  <w:style w:type="paragraph" w:styleId="31">
    <w:name w:val="Body Text Indent 3"/>
    <w:basedOn w:val="a"/>
    <w:link w:val="32"/>
    <w:rsid w:val="00A60FFB"/>
    <w:pPr>
      <w:spacing w:after="120"/>
      <w:ind w:left="283"/>
    </w:pPr>
    <w:rPr>
      <w:sz w:val="16"/>
      <w:szCs w:val="16"/>
    </w:rPr>
  </w:style>
  <w:style w:type="character" w:customStyle="1" w:styleId="32">
    <w:name w:val="Основной текст с отступом 3 Знак"/>
    <w:basedOn w:val="a0"/>
    <w:link w:val="31"/>
    <w:rsid w:val="00A60FFB"/>
    <w:rPr>
      <w:rFonts w:ascii="Times New Roman" w:eastAsia="Times New Roman" w:hAnsi="Times New Roman" w:cs="Times New Roman"/>
      <w:sz w:val="16"/>
      <w:szCs w:val="16"/>
      <w:lang w:eastAsia="ru-RU"/>
    </w:rPr>
  </w:style>
  <w:style w:type="paragraph" w:styleId="21">
    <w:name w:val="Body Text 2"/>
    <w:basedOn w:val="a"/>
    <w:link w:val="22"/>
    <w:rsid w:val="00A60FFB"/>
    <w:pPr>
      <w:spacing w:after="120" w:line="480" w:lineRule="auto"/>
    </w:pPr>
  </w:style>
  <w:style w:type="character" w:customStyle="1" w:styleId="22">
    <w:name w:val="Основной текст 2 Знак"/>
    <w:basedOn w:val="a0"/>
    <w:link w:val="21"/>
    <w:rsid w:val="00A60FFB"/>
    <w:rPr>
      <w:rFonts w:ascii="Times New Roman" w:eastAsia="Times New Roman" w:hAnsi="Times New Roman" w:cs="Times New Roman"/>
      <w:sz w:val="24"/>
      <w:szCs w:val="24"/>
      <w:lang w:eastAsia="ru-RU"/>
    </w:rPr>
  </w:style>
  <w:style w:type="paragraph" w:customStyle="1" w:styleId="Preformat">
    <w:name w:val="Preformat"/>
    <w:rsid w:val="00A60FFB"/>
    <w:pPr>
      <w:widowControl w:val="0"/>
      <w:overflowPunct w:val="0"/>
      <w:autoSpaceDE w:val="0"/>
      <w:autoSpaceDN w:val="0"/>
      <w:adjustRightInd w:val="0"/>
      <w:spacing w:after="0" w:line="240" w:lineRule="auto"/>
      <w:textAlignment w:val="baseline"/>
    </w:pPr>
    <w:rPr>
      <w:rFonts w:ascii="Courier New" w:eastAsia="Times New Roman" w:hAnsi="Courier New" w:cs="Times New Roman"/>
      <w:color w:val="000000"/>
      <w:sz w:val="24"/>
      <w:szCs w:val="24"/>
      <w:lang w:eastAsia="ru-RU"/>
    </w:rPr>
  </w:style>
  <w:style w:type="paragraph" w:styleId="ab">
    <w:name w:val="Balloon Text"/>
    <w:basedOn w:val="a"/>
    <w:link w:val="ac"/>
    <w:uiPriority w:val="99"/>
    <w:semiHidden/>
    <w:unhideWhenUsed/>
    <w:rsid w:val="00A60FFB"/>
    <w:rPr>
      <w:rFonts w:ascii="Tahoma" w:hAnsi="Tahoma" w:cs="Tahoma"/>
      <w:sz w:val="16"/>
      <w:szCs w:val="16"/>
    </w:rPr>
  </w:style>
  <w:style w:type="character" w:customStyle="1" w:styleId="ac">
    <w:name w:val="Текст выноски Знак"/>
    <w:basedOn w:val="a0"/>
    <w:link w:val="ab"/>
    <w:uiPriority w:val="99"/>
    <w:semiHidden/>
    <w:rsid w:val="00A60FFB"/>
    <w:rPr>
      <w:rFonts w:ascii="Tahoma" w:eastAsia="Times New Roman" w:hAnsi="Tahoma" w:cs="Tahoma"/>
      <w:sz w:val="16"/>
      <w:szCs w:val="16"/>
      <w:lang w:eastAsia="ru-RU"/>
    </w:rPr>
  </w:style>
  <w:style w:type="paragraph" w:styleId="23">
    <w:name w:val="Body Text Indent 2"/>
    <w:basedOn w:val="a"/>
    <w:link w:val="24"/>
    <w:uiPriority w:val="99"/>
    <w:semiHidden/>
    <w:unhideWhenUsed/>
    <w:rsid w:val="00A60FFB"/>
    <w:pPr>
      <w:spacing w:after="120" w:line="480" w:lineRule="auto"/>
      <w:ind w:left="283"/>
    </w:pPr>
  </w:style>
  <w:style w:type="character" w:customStyle="1" w:styleId="24">
    <w:name w:val="Основной текст с отступом 2 Знак"/>
    <w:basedOn w:val="a0"/>
    <w:link w:val="23"/>
    <w:uiPriority w:val="99"/>
    <w:semiHidden/>
    <w:rsid w:val="00A60FFB"/>
    <w:rPr>
      <w:rFonts w:ascii="Times New Roman" w:eastAsia="Times New Roman" w:hAnsi="Times New Roman" w:cs="Times New Roman"/>
      <w:sz w:val="24"/>
      <w:szCs w:val="24"/>
      <w:lang w:eastAsia="ru-RU"/>
    </w:rPr>
  </w:style>
  <w:style w:type="paragraph" w:styleId="33">
    <w:name w:val="Body Text 3"/>
    <w:basedOn w:val="a"/>
    <w:link w:val="34"/>
    <w:uiPriority w:val="99"/>
    <w:semiHidden/>
    <w:unhideWhenUsed/>
    <w:rsid w:val="00A60FFB"/>
    <w:pPr>
      <w:spacing w:after="120"/>
    </w:pPr>
    <w:rPr>
      <w:sz w:val="16"/>
      <w:szCs w:val="16"/>
    </w:rPr>
  </w:style>
  <w:style w:type="character" w:customStyle="1" w:styleId="34">
    <w:name w:val="Основной текст 3 Знак"/>
    <w:basedOn w:val="a0"/>
    <w:link w:val="33"/>
    <w:uiPriority w:val="99"/>
    <w:semiHidden/>
    <w:rsid w:val="00A60FFB"/>
    <w:rPr>
      <w:rFonts w:ascii="Times New Roman" w:eastAsia="Times New Roman" w:hAnsi="Times New Roman" w:cs="Times New Roman"/>
      <w:sz w:val="16"/>
      <w:szCs w:val="16"/>
      <w:lang w:eastAsia="ru-RU"/>
    </w:rPr>
  </w:style>
  <w:style w:type="table" w:styleId="ad">
    <w:name w:val="Table Grid"/>
    <w:basedOn w:val="a1"/>
    <w:rsid w:val="00A60FFB"/>
    <w:pPr>
      <w:spacing w:after="0" w:line="360" w:lineRule="auto"/>
      <w:ind w:firstLine="709"/>
      <w:jc w:val="both"/>
    </w:pPr>
    <w:rPr>
      <w:rFonts w:ascii="Times New Roman" w:eastAsia="Times New Roman" w:hAnsi="Times New Roman" w:cs="Times New Roman"/>
      <w:sz w:val="20"/>
      <w:szCs w:val="20"/>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25">
    <w:name w:val="Заг2"/>
    <w:basedOn w:val="2"/>
    <w:autoRedefine/>
    <w:rsid w:val="00745231"/>
    <w:pPr>
      <w:keepNext w:val="0"/>
      <w:keepLines w:val="0"/>
      <w:spacing w:before="0" w:line="360" w:lineRule="auto"/>
      <w:jc w:val="both"/>
      <w:outlineLvl w:val="9"/>
    </w:pPr>
    <w:rPr>
      <w:rFonts w:ascii="Times New Roman CYR" w:eastAsia="Times New Roman" w:hAnsi="Times New Roman CYR" w:cs="Times New Roman CYR"/>
      <w:b w:val="0"/>
      <w:bCs w:val="0"/>
      <w:color w:val="auto"/>
      <w:sz w:val="28"/>
      <w:szCs w:val="28"/>
    </w:rPr>
  </w:style>
  <w:style w:type="paragraph" w:customStyle="1" w:styleId="11">
    <w:name w:val="Ур1"/>
    <w:basedOn w:val="a7"/>
    <w:autoRedefine/>
    <w:rsid w:val="00745231"/>
    <w:pPr>
      <w:overflowPunct w:val="0"/>
      <w:autoSpaceDE w:val="0"/>
      <w:autoSpaceDN w:val="0"/>
      <w:adjustRightInd w:val="0"/>
      <w:spacing w:after="0"/>
      <w:ind w:firstLine="284"/>
      <w:jc w:val="both"/>
    </w:pPr>
  </w:style>
  <w:style w:type="paragraph" w:customStyle="1" w:styleId="310">
    <w:name w:val="Основной текст с отступом 31"/>
    <w:basedOn w:val="a"/>
    <w:rsid w:val="00745231"/>
    <w:pPr>
      <w:overflowPunct w:val="0"/>
      <w:autoSpaceDE w:val="0"/>
      <w:autoSpaceDN w:val="0"/>
      <w:adjustRightInd w:val="0"/>
      <w:spacing w:line="360" w:lineRule="auto"/>
      <w:ind w:firstLine="720"/>
      <w:jc w:val="both"/>
    </w:pPr>
    <w:rPr>
      <w:rFonts w:ascii="Arial" w:hAnsi="Arial"/>
      <w:szCs w:val="20"/>
    </w:rPr>
  </w:style>
  <w:style w:type="character" w:customStyle="1" w:styleId="ae">
    <w:name w:val="Подзаг Знак"/>
    <w:basedOn w:val="a0"/>
    <w:rsid w:val="00745231"/>
    <w:rPr>
      <w:rFonts w:ascii="Arial" w:eastAsia="Times New Roman" w:hAnsi="Arial" w:cs="Arial"/>
      <w:i/>
      <w:iCs/>
      <w:sz w:val="24"/>
      <w:szCs w:val="24"/>
      <w:lang w:val="ru-RU" w:eastAsia="ru-RU" w:bidi="ar-SA"/>
    </w:rPr>
  </w:style>
  <w:style w:type="paragraph" w:styleId="af">
    <w:name w:val="caption"/>
    <w:basedOn w:val="a"/>
    <w:next w:val="a"/>
    <w:qFormat/>
    <w:rsid w:val="00A530B9"/>
    <w:pPr>
      <w:autoSpaceDE w:val="0"/>
      <w:autoSpaceDN w:val="0"/>
      <w:adjustRightInd w:val="0"/>
      <w:jc w:val="center"/>
    </w:pPr>
    <w:rPr>
      <w:sz w:val="28"/>
      <w:szCs w:val="18"/>
    </w:rPr>
  </w:style>
  <w:style w:type="paragraph" w:styleId="af0">
    <w:name w:val="TOC Heading"/>
    <w:basedOn w:val="1"/>
    <w:next w:val="a"/>
    <w:uiPriority w:val="39"/>
    <w:unhideWhenUsed/>
    <w:qFormat/>
    <w:rsid w:val="00280A8A"/>
    <w:pPr>
      <w:spacing w:line="276" w:lineRule="auto"/>
      <w:outlineLvl w:val="9"/>
    </w:pPr>
  </w:style>
  <w:style w:type="paragraph" w:styleId="35">
    <w:name w:val="toc 3"/>
    <w:basedOn w:val="a"/>
    <w:next w:val="a"/>
    <w:autoRedefine/>
    <w:uiPriority w:val="39"/>
    <w:unhideWhenUsed/>
    <w:rsid w:val="00280A8A"/>
    <w:pPr>
      <w:spacing w:after="100"/>
      <w:ind w:left="480"/>
    </w:pPr>
  </w:style>
  <w:style w:type="paragraph" w:styleId="26">
    <w:name w:val="toc 2"/>
    <w:basedOn w:val="a"/>
    <w:next w:val="a"/>
    <w:autoRedefine/>
    <w:uiPriority w:val="39"/>
    <w:unhideWhenUsed/>
    <w:rsid w:val="00280A8A"/>
    <w:pPr>
      <w:spacing w:after="100"/>
      <w:ind w:left="240"/>
    </w:pPr>
  </w:style>
  <w:style w:type="character" w:styleId="af1">
    <w:name w:val="Hyperlink"/>
    <w:basedOn w:val="a0"/>
    <w:uiPriority w:val="99"/>
    <w:unhideWhenUsed/>
    <w:rsid w:val="00280A8A"/>
    <w:rPr>
      <w:color w:val="0000FF" w:themeColor="hyperlink"/>
      <w:u w:val="single"/>
    </w:rPr>
  </w:style>
  <w:style w:type="paragraph" w:styleId="12">
    <w:name w:val="toc 1"/>
    <w:basedOn w:val="a"/>
    <w:next w:val="a"/>
    <w:autoRedefine/>
    <w:uiPriority w:val="39"/>
    <w:unhideWhenUsed/>
    <w:rsid w:val="00280A8A"/>
    <w:pPr>
      <w:spacing w:after="10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wmf"/><Relationship Id="rId18" Type="http://schemas.openxmlformats.org/officeDocument/2006/relationships/image" Target="media/image12.jpeg"/><Relationship Id="rId26" Type="http://schemas.openxmlformats.org/officeDocument/2006/relationships/image" Target="media/image18.png"/><Relationship Id="rId39" Type="http://schemas.openxmlformats.org/officeDocument/2006/relationships/oleObject" Target="embeddings/oleObject10.bin"/><Relationship Id="rId3" Type="http://schemas.openxmlformats.org/officeDocument/2006/relationships/styles" Target="styles.xml"/><Relationship Id="rId21" Type="http://schemas.openxmlformats.org/officeDocument/2006/relationships/image" Target="media/image15.wmf"/><Relationship Id="rId34" Type="http://schemas.openxmlformats.org/officeDocument/2006/relationships/image" Target="media/image22.png"/><Relationship Id="rId42" Type="http://schemas.openxmlformats.org/officeDocument/2006/relationships/image" Target="media/image26.png"/><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1.png"/><Relationship Id="rId25" Type="http://schemas.openxmlformats.org/officeDocument/2006/relationships/oleObject" Target="embeddings/oleObject3.bin"/><Relationship Id="rId33" Type="http://schemas.openxmlformats.org/officeDocument/2006/relationships/oleObject" Target="embeddings/oleObject7.bin"/><Relationship Id="rId38" Type="http://schemas.openxmlformats.org/officeDocument/2006/relationships/image" Target="media/image24.png"/><Relationship Id="rId46"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oleObject" Target="embeddings/oleObject5.bin"/><Relationship Id="rId41" Type="http://schemas.openxmlformats.org/officeDocument/2006/relationships/oleObject" Target="embeddings/oleObject11.bin"/><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7.png"/><Relationship Id="rId32" Type="http://schemas.openxmlformats.org/officeDocument/2006/relationships/image" Target="media/image21.png"/><Relationship Id="rId37" Type="http://schemas.openxmlformats.org/officeDocument/2006/relationships/oleObject" Target="embeddings/oleObject9.bin"/><Relationship Id="rId40" Type="http://schemas.openxmlformats.org/officeDocument/2006/relationships/image" Target="media/image25.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6.png"/><Relationship Id="rId28" Type="http://schemas.openxmlformats.org/officeDocument/2006/relationships/image" Target="media/image19.png"/><Relationship Id="rId36" Type="http://schemas.openxmlformats.org/officeDocument/2006/relationships/image" Target="media/image23.png"/><Relationship Id="rId10" Type="http://schemas.openxmlformats.org/officeDocument/2006/relationships/image" Target="media/image5.png"/><Relationship Id="rId19" Type="http://schemas.openxmlformats.org/officeDocument/2006/relationships/image" Target="media/image13.jpeg"/><Relationship Id="rId31" Type="http://schemas.openxmlformats.org/officeDocument/2006/relationships/oleObject" Target="embeddings/oleObject6.bin"/><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oleObject" Target="embeddings/oleObject1.bin"/><Relationship Id="rId22" Type="http://schemas.openxmlformats.org/officeDocument/2006/relationships/oleObject" Target="embeddings/oleObject2.bin"/><Relationship Id="rId27" Type="http://schemas.openxmlformats.org/officeDocument/2006/relationships/oleObject" Target="embeddings/oleObject4.bin"/><Relationship Id="rId30" Type="http://schemas.openxmlformats.org/officeDocument/2006/relationships/image" Target="media/image20.png"/><Relationship Id="rId35" Type="http://schemas.openxmlformats.org/officeDocument/2006/relationships/oleObject" Target="embeddings/oleObject8.bin"/><Relationship Id="rId43" Type="http://schemas.openxmlformats.org/officeDocument/2006/relationships/oleObject" Target="embeddings/oleObject12.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0D7EFC-7112-49C0-8E85-A8DEAB2ED0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89</Pages>
  <Words>18812</Words>
  <Characters>107229</Characters>
  <Application>Microsoft Office Word</Application>
  <DocSecurity>0</DocSecurity>
  <Lines>893</Lines>
  <Paragraphs>251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125790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Дарья</dc:creator>
  <cp:keywords/>
  <dc:description/>
  <cp:lastModifiedBy>pr_pck</cp:lastModifiedBy>
  <cp:revision>2</cp:revision>
  <dcterms:created xsi:type="dcterms:W3CDTF">2021-06-29T04:45:00Z</dcterms:created>
  <dcterms:modified xsi:type="dcterms:W3CDTF">2021-06-29T04:45:00Z</dcterms:modified>
</cp:coreProperties>
</file>