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D9" w:rsidRDefault="008018D9" w:rsidP="00801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8018D9" w:rsidRPr="000515FA" w:rsidRDefault="008018D9" w:rsidP="00801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-301961</wp:posOffset>
            </wp:positionH>
            <wp:positionV relativeFrom="paragraph">
              <wp:posOffset>270246</wp:posOffset>
            </wp:positionV>
            <wp:extent cx="429524" cy="431321"/>
            <wp:effectExtent l="19050" t="0" r="8626" b="0"/>
            <wp:wrapNone/>
            <wp:docPr id="2" name="Рисунок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4186656-5A18-4E26-9A88-5F5CA5B409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4186656-5A18-4E26-9A88-5F5CA5B409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24" cy="431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Л</w:t>
      </w:r>
      <w:r w:rsidRPr="000515FA">
        <w:rPr>
          <w:rFonts w:ascii="Times New Roman" w:hAnsi="Times New Roman"/>
          <w:color w:val="000000"/>
          <w:sz w:val="24"/>
          <w:szCs w:val="24"/>
        </w:rPr>
        <w:t xml:space="preserve">ысьвенский филиал </w:t>
      </w:r>
      <w:r w:rsidRPr="000515FA">
        <w:rPr>
          <w:rFonts w:ascii="Times New Roman" w:hAnsi="Times New Roman"/>
          <w:sz w:val="24"/>
          <w:szCs w:val="24"/>
        </w:rPr>
        <w:t>федерального государственно</w:t>
      </w:r>
      <w:r>
        <w:rPr>
          <w:rFonts w:ascii="Times New Roman" w:hAnsi="Times New Roman"/>
          <w:sz w:val="24"/>
          <w:szCs w:val="24"/>
        </w:rPr>
        <w:t>го автономного образовательного учреждения профессионального</w:t>
      </w:r>
      <w:r w:rsidRPr="0057344A">
        <w:rPr>
          <w:rFonts w:ascii="Times New Roman" w:hAnsi="Times New Roman"/>
          <w:sz w:val="24"/>
          <w:szCs w:val="24"/>
        </w:rPr>
        <w:t xml:space="preserve"> образования</w:t>
      </w:r>
    </w:p>
    <w:p w:rsidR="008018D9" w:rsidRPr="000515FA" w:rsidRDefault="008018D9" w:rsidP="00801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1685">
        <w:rPr>
          <w:rFonts w:ascii="Times New Roman" w:hAnsi="Times New Roman"/>
          <w:sz w:val="24"/>
          <w:szCs w:val="24"/>
        </w:rPr>
        <w:t xml:space="preserve"> </w:t>
      </w:r>
      <w:r w:rsidRPr="000515FA">
        <w:rPr>
          <w:rFonts w:ascii="Times New Roman" w:hAnsi="Times New Roman"/>
          <w:b/>
          <w:sz w:val="24"/>
          <w:szCs w:val="24"/>
        </w:rPr>
        <w:t>«Пермский национальный исследовательский политехнический университет»</w:t>
      </w:r>
    </w:p>
    <w:p w:rsidR="008018D9" w:rsidRPr="000515FA" w:rsidRDefault="008018D9" w:rsidP="008018D9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8018D9" w:rsidRPr="000515FA" w:rsidRDefault="008018D9" w:rsidP="008018D9">
      <w:pPr>
        <w:ind w:right="355"/>
        <w:jc w:val="center"/>
        <w:rPr>
          <w:rFonts w:ascii="Times New Roman" w:hAnsi="Times New Roman"/>
          <w:sz w:val="24"/>
          <w:szCs w:val="24"/>
        </w:rPr>
      </w:pPr>
    </w:p>
    <w:p w:rsidR="008018D9" w:rsidRPr="000515FA" w:rsidRDefault="008018D9" w:rsidP="008018D9">
      <w:pPr>
        <w:ind w:right="355"/>
        <w:jc w:val="center"/>
        <w:rPr>
          <w:rFonts w:ascii="Times New Roman" w:hAnsi="Times New Roman"/>
          <w:sz w:val="24"/>
          <w:szCs w:val="24"/>
        </w:rPr>
      </w:pPr>
    </w:p>
    <w:p w:rsidR="008018D9" w:rsidRPr="000515FA" w:rsidRDefault="008018D9" w:rsidP="008018D9">
      <w:pPr>
        <w:ind w:right="-380"/>
        <w:jc w:val="center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b/>
          <w:sz w:val="24"/>
          <w:szCs w:val="24"/>
        </w:rPr>
        <w:t>ВЫПУСКНАЯ КВАЛИФИКАЦИОННАЯ РАБОТА</w:t>
      </w:r>
    </w:p>
    <w:p w:rsidR="008018D9" w:rsidRPr="000515FA" w:rsidRDefault="008018D9" w:rsidP="008018D9">
      <w:pPr>
        <w:ind w:right="-38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18D9" w:rsidRPr="000515FA" w:rsidRDefault="008018D9" w:rsidP="008018D9">
      <w:pPr>
        <w:ind w:left="709" w:right="613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>на тему «Исследование режимов работы систем электроснабжения ММК ЛМЗ</w:t>
      </w:r>
      <w:r w:rsidRPr="000515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15FA">
        <w:rPr>
          <w:rFonts w:ascii="Times New Roman" w:hAnsi="Times New Roman"/>
          <w:sz w:val="24"/>
          <w:szCs w:val="24"/>
        </w:rPr>
        <w:t>»</w:t>
      </w:r>
    </w:p>
    <w:p w:rsidR="008018D9" w:rsidRPr="000515FA" w:rsidRDefault="008018D9" w:rsidP="008018D9">
      <w:pPr>
        <w:ind w:left="709" w:right="613"/>
        <w:jc w:val="center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 xml:space="preserve">студентки группы ЭС9-17-1спо по специальности </w:t>
      </w:r>
      <w:r w:rsidRPr="000515FA">
        <w:rPr>
          <w:rFonts w:ascii="Times New Roman" w:hAnsi="Times New Roman"/>
          <w:sz w:val="24"/>
          <w:szCs w:val="24"/>
        </w:rPr>
        <w:br/>
        <w:t>13.02.07 «Электроснабжение (по отраслям)»</w:t>
      </w:r>
    </w:p>
    <w:p w:rsidR="008018D9" w:rsidRPr="00BA65EE" w:rsidRDefault="008018D9" w:rsidP="008018D9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A65EE">
        <w:rPr>
          <w:rFonts w:ascii="Times New Roman" w:hAnsi="Times New Roman"/>
          <w:sz w:val="24"/>
          <w:szCs w:val="24"/>
          <w:u w:val="single"/>
        </w:rPr>
        <w:t>Некрасовой Анастасии Алексеевны</w:t>
      </w:r>
    </w:p>
    <w:p w:rsidR="008018D9" w:rsidRPr="000515FA" w:rsidRDefault="008018D9" w:rsidP="008018D9">
      <w:pPr>
        <w:spacing w:line="240" w:lineRule="auto"/>
        <w:ind w:left="709" w:right="613"/>
        <w:jc w:val="center"/>
        <w:rPr>
          <w:rFonts w:ascii="Times New Roman" w:hAnsi="Times New Roman"/>
          <w:sz w:val="18"/>
          <w:szCs w:val="18"/>
        </w:rPr>
      </w:pPr>
      <w:r w:rsidRPr="000515FA">
        <w:rPr>
          <w:rFonts w:ascii="Times New Roman" w:hAnsi="Times New Roman"/>
          <w:sz w:val="18"/>
          <w:szCs w:val="18"/>
        </w:rPr>
        <w:t>Фамилия имя отчество студента</w:t>
      </w:r>
    </w:p>
    <w:p w:rsidR="008018D9" w:rsidRPr="000515FA" w:rsidRDefault="008018D9" w:rsidP="008018D9">
      <w:pPr>
        <w:ind w:left="709" w:right="-380"/>
        <w:jc w:val="center"/>
        <w:rPr>
          <w:rFonts w:ascii="Times New Roman" w:hAnsi="Times New Roman"/>
          <w:sz w:val="24"/>
          <w:szCs w:val="24"/>
        </w:rPr>
      </w:pPr>
    </w:p>
    <w:p w:rsidR="008018D9" w:rsidRPr="000515FA" w:rsidRDefault="008018D9" w:rsidP="008018D9">
      <w:pPr>
        <w:ind w:right="-380"/>
        <w:jc w:val="both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 xml:space="preserve">Руководитель работы (проекта): </w:t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B62B1">
        <w:rPr>
          <w:rFonts w:ascii="Times New Roman" w:hAnsi="Times New Roman"/>
          <w:sz w:val="24"/>
          <w:szCs w:val="24"/>
          <w:u w:val="single"/>
        </w:rPr>
        <w:t>Паршонок Н.В.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515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15FA">
        <w:rPr>
          <w:rFonts w:ascii="Times New Roman" w:hAnsi="Times New Roman"/>
          <w:sz w:val="24"/>
          <w:szCs w:val="24"/>
        </w:rPr>
        <w:t>\_________________\</w:t>
      </w:r>
    </w:p>
    <w:p w:rsidR="008018D9" w:rsidRDefault="008018D9" w:rsidP="008018D9">
      <w:pPr>
        <w:jc w:val="both"/>
        <w:rPr>
          <w:rFonts w:ascii="Times New Roman" w:hAnsi="Times New Roman"/>
          <w:sz w:val="24"/>
          <w:szCs w:val="24"/>
        </w:rPr>
      </w:pPr>
    </w:p>
    <w:p w:rsidR="008018D9" w:rsidRDefault="008018D9" w:rsidP="008018D9">
      <w:pPr>
        <w:jc w:val="both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>Консультант по</w:t>
      </w:r>
    </w:p>
    <w:p w:rsidR="008018D9" w:rsidRDefault="008018D9" w:rsidP="008018D9">
      <w:pPr>
        <w:jc w:val="both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>организационно - экономической части: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B62B1">
        <w:rPr>
          <w:rFonts w:ascii="Times New Roman" w:hAnsi="Times New Roman"/>
          <w:sz w:val="24"/>
          <w:szCs w:val="24"/>
          <w:u w:val="single"/>
        </w:rPr>
        <w:t>Кондратьева К.В.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515FA">
        <w:rPr>
          <w:rFonts w:ascii="Times New Roman" w:hAnsi="Times New Roman"/>
          <w:sz w:val="24"/>
          <w:szCs w:val="24"/>
        </w:rPr>
        <w:t xml:space="preserve"> \_________________\</w:t>
      </w:r>
    </w:p>
    <w:p w:rsidR="008018D9" w:rsidRPr="000515FA" w:rsidRDefault="008018D9" w:rsidP="008018D9">
      <w:pPr>
        <w:jc w:val="both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>Консультант по промышленной</w:t>
      </w:r>
    </w:p>
    <w:p w:rsidR="008018D9" w:rsidRDefault="008018D9" w:rsidP="008018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0515FA">
        <w:rPr>
          <w:rFonts w:ascii="Times New Roman" w:hAnsi="Times New Roman"/>
          <w:sz w:val="24"/>
          <w:szCs w:val="24"/>
        </w:rPr>
        <w:t>кологи</w:t>
      </w:r>
      <w:r>
        <w:rPr>
          <w:rFonts w:ascii="Times New Roman" w:hAnsi="Times New Roman"/>
          <w:sz w:val="24"/>
          <w:szCs w:val="24"/>
        </w:rPr>
        <w:t xml:space="preserve">и и </w:t>
      </w:r>
      <w:r w:rsidRPr="000515FA">
        <w:rPr>
          <w:rFonts w:ascii="Times New Roman" w:hAnsi="Times New Roman"/>
          <w:sz w:val="24"/>
          <w:szCs w:val="24"/>
        </w:rPr>
        <w:t>охране труда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DB62B1">
        <w:rPr>
          <w:rFonts w:ascii="Times New Roman" w:hAnsi="Times New Roman"/>
          <w:sz w:val="24"/>
          <w:szCs w:val="24"/>
          <w:u w:val="single"/>
        </w:rPr>
        <w:t xml:space="preserve">Торощин </w:t>
      </w:r>
      <w:r>
        <w:rPr>
          <w:rFonts w:ascii="Times New Roman" w:hAnsi="Times New Roman"/>
          <w:sz w:val="24"/>
          <w:szCs w:val="24"/>
          <w:u w:val="single"/>
        </w:rPr>
        <w:t xml:space="preserve">А.К. </w:t>
      </w:r>
      <w:r w:rsidRPr="00DB62B1">
        <w:rPr>
          <w:rFonts w:ascii="Times New Roman" w:hAnsi="Times New Roman"/>
          <w:sz w:val="24"/>
          <w:szCs w:val="24"/>
        </w:rPr>
        <w:t xml:space="preserve"> </w:t>
      </w:r>
      <w:r w:rsidRPr="000515FA">
        <w:rPr>
          <w:rFonts w:ascii="Times New Roman" w:hAnsi="Times New Roman"/>
          <w:sz w:val="24"/>
          <w:szCs w:val="24"/>
        </w:rPr>
        <w:t>\_________________\</w:t>
      </w:r>
    </w:p>
    <w:p w:rsidR="008018D9" w:rsidRDefault="008018D9" w:rsidP="008018D9">
      <w:pPr>
        <w:tabs>
          <w:tab w:val="left" w:pos="709"/>
          <w:tab w:val="left" w:pos="1134"/>
        </w:tabs>
        <w:ind w:right="-380"/>
        <w:jc w:val="both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>Рецензент:</w:t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 w:rsidRPr="000515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EE0A0B">
        <w:rPr>
          <w:rFonts w:ascii="Times New Roman" w:hAnsi="Times New Roman"/>
          <w:sz w:val="24"/>
          <w:szCs w:val="24"/>
          <w:u w:val="single"/>
        </w:rPr>
        <w:t xml:space="preserve">Грачев С.В. </w:t>
      </w:r>
      <w:r w:rsidRPr="00DB62B1">
        <w:rPr>
          <w:rFonts w:ascii="Times New Roman" w:hAnsi="Times New Roman"/>
          <w:sz w:val="24"/>
          <w:szCs w:val="24"/>
        </w:rPr>
        <w:t xml:space="preserve"> </w:t>
      </w:r>
      <w:r w:rsidRPr="000515FA">
        <w:rPr>
          <w:rFonts w:ascii="Times New Roman" w:hAnsi="Times New Roman"/>
          <w:sz w:val="24"/>
          <w:szCs w:val="24"/>
        </w:rPr>
        <w:t>\_________________\</w:t>
      </w:r>
    </w:p>
    <w:p w:rsidR="008018D9" w:rsidRDefault="008018D9" w:rsidP="008018D9">
      <w:pPr>
        <w:tabs>
          <w:tab w:val="left" w:pos="709"/>
          <w:tab w:val="left" w:pos="1134"/>
        </w:tabs>
        <w:ind w:right="-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 к защите: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DB62B1">
        <w:rPr>
          <w:rFonts w:ascii="Times New Roman" w:hAnsi="Times New Roman"/>
          <w:sz w:val="24"/>
          <w:szCs w:val="24"/>
          <w:u w:val="single"/>
        </w:rPr>
        <w:t xml:space="preserve">Листопадова М.В. </w:t>
      </w:r>
      <w:r w:rsidRPr="000515FA">
        <w:rPr>
          <w:rFonts w:ascii="Times New Roman" w:hAnsi="Times New Roman"/>
          <w:sz w:val="24"/>
          <w:szCs w:val="24"/>
        </w:rPr>
        <w:t xml:space="preserve"> \_________________\</w:t>
      </w:r>
    </w:p>
    <w:p w:rsidR="008018D9" w:rsidRPr="000515FA" w:rsidRDefault="008018D9" w:rsidP="008018D9">
      <w:pPr>
        <w:tabs>
          <w:tab w:val="left" w:pos="709"/>
          <w:tab w:val="left" w:pos="1134"/>
        </w:tabs>
        <w:ind w:right="-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Нормконтроль: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DB62B1">
        <w:rPr>
          <w:rFonts w:ascii="Times New Roman" w:hAnsi="Times New Roman"/>
          <w:sz w:val="24"/>
          <w:szCs w:val="24"/>
          <w:u w:val="single"/>
        </w:rPr>
        <w:t xml:space="preserve">Листопадова М.В. </w:t>
      </w:r>
      <w:r w:rsidRPr="000515FA">
        <w:rPr>
          <w:rFonts w:ascii="Times New Roman" w:hAnsi="Times New Roman"/>
          <w:sz w:val="24"/>
          <w:szCs w:val="24"/>
        </w:rPr>
        <w:t xml:space="preserve"> \_________________\</w:t>
      </w:r>
    </w:p>
    <w:p w:rsidR="008018D9" w:rsidRDefault="008018D9" w:rsidP="008018D9">
      <w:pPr>
        <w:tabs>
          <w:tab w:val="left" w:pos="709"/>
          <w:tab w:val="left" w:pos="1134"/>
        </w:tabs>
        <w:ind w:right="-380"/>
        <w:jc w:val="both"/>
        <w:rPr>
          <w:rFonts w:ascii="Times New Roman" w:hAnsi="Times New Roman"/>
          <w:sz w:val="24"/>
          <w:szCs w:val="24"/>
        </w:rPr>
      </w:pPr>
    </w:p>
    <w:p w:rsidR="008018D9" w:rsidRDefault="008018D9" w:rsidP="008018D9">
      <w:pPr>
        <w:jc w:val="center"/>
        <w:rPr>
          <w:rFonts w:ascii="Times New Roman" w:hAnsi="Times New Roman"/>
          <w:sz w:val="24"/>
          <w:szCs w:val="24"/>
        </w:rPr>
      </w:pPr>
    </w:p>
    <w:p w:rsidR="006F0A63" w:rsidRDefault="006F0A63" w:rsidP="008018D9">
      <w:pPr>
        <w:rPr>
          <w:rFonts w:ascii="Times New Roman" w:hAnsi="Times New Roman"/>
          <w:sz w:val="24"/>
          <w:szCs w:val="24"/>
        </w:rPr>
      </w:pPr>
    </w:p>
    <w:p w:rsidR="008018D9" w:rsidRDefault="008018D9" w:rsidP="008018D9">
      <w:pPr>
        <w:rPr>
          <w:rFonts w:ascii="Times New Roman" w:hAnsi="Times New Roman"/>
          <w:sz w:val="24"/>
          <w:szCs w:val="24"/>
        </w:rPr>
      </w:pPr>
    </w:p>
    <w:p w:rsidR="008018D9" w:rsidRPr="004408BA" w:rsidRDefault="008018D9" w:rsidP="008018D9">
      <w:pPr>
        <w:jc w:val="center"/>
        <w:rPr>
          <w:rFonts w:ascii="Times New Roman" w:hAnsi="Times New Roman"/>
          <w:sz w:val="24"/>
          <w:szCs w:val="24"/>
        </w:rPr>
      </w:pPr>
      <w:r w:rsidRPr="000515FA">
        <w:rPr>
          <w:rFonts w:ascii="Times New Roman" w:hAnsi="Times New Roman"/>
          <w:sz w:val="24"/>
          <w:szCs w:val="24"/>
        </w:rPr>
        <w:t>Лысьва, 2021 г.</w:t>
      </w:r>
    </w:p>
    <w:p w:rsidR="00607FF4" w:rsidRPr="000515FA" w:rsidRDefault="00607FF4" w:rsidP="00607FF4">
      <w:pPr>
        <w:pStyle w:val="af4"/>
        <w:pBdr>
          <w:bottom w:val="none" w:sz="0" w:space="0" w:color="auto"/>
        </w:pBdr>
        <w:spacing w:before="0" w:after="0"/>
        <w:jc w:val="center"/>
        <w:rPr>
          <w:b/>
          <w:color w:val="auto"/>
        </w:rPr>
      </w:pPr>
      <w:r w:rsidRPr="00607FF4">
        <w:rPr>
          <w:b/>
          <w:color w:val="auto"/>
        </w:rPr>
        <w:lastRenderedPageBreak/>
        <w:t>Содержание</w:t>
      </w:r>
    </w:p>
    <w:p w:rsidR="00607FF4" w:rsidRPr="00607FF4" w:rsidRDefault="00B34055">
      <w:pPr>
        <w:pStyle w:val="11"/>
        <w:tabs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607FF4">
        <w:rPr>
          <w:rFonts w:ascii="Times New Roman" w:hAnsi="Times New Roman"/>
          <w:sz w:val="28"/>
          <w:szCs w:val="28"/>
        </w:rPr>
        <w:fldChar w:fldCharType="begin"/>
      </w:r>
      <w:r w:rsidR="00607FF4" w:rsidRPr="00607FF4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607FF4">
        <w:rPr>
          <w:rFonts w:ascii="Times New Roman" w:hAnsi="Times New Roman"/>
          <w:sz w:val="28"/>
          <w:szCs w:val="28"/>
        </w:rPr>
        <w:fldChar w:fldCharType="separate"/>
      </w:r>
      <w:hyperlink w:anchor="_Toc70333343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</w:rPr>
          <w:t>ВВЕДЕНИЕ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_Toc70333343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left" w:pos="440"/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44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  <w:lang w:val="en-US"/>
          </w:rPr>
          <w:t>1</w:t>
        </w:r>
        <w:r w:rsidR="00607FF4" w:rsidRPr="00607FF4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</w:rPr>
          <w:t>ОБЩАЯ ЧАСТЬ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_Toc70333344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left" w:pos="440"/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45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  <w:lang w:val="en-US" w:eastAsia="ru-RU"/>
          </w:rPr>
          <w:t>2</w:t>
        </w:r>
        <w:r w:rsidR="00607FF4" w:rsidRPr="00607FF4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  <w:lang w:eastAsia="ru-RU"/>
          </w:rPr>
          <w:t>ПРАКТИЧЕСКАЯ ЧАСТЬ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_Toc70333345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left" w:pos="660"/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46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</w:rPr>
          <w:t>2.1</w:t>
        </w:r>
        <w:r w:rsidR="00607FF4" w:rsidRPr="00607FF4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</w:rPr>
          <w:t>Описательная часть отделения покрытий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_Toc70333346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47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</w:rPr>
          <w:t>2.2. Расчёт токов короткого замыкания для Отделения покрытий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_Toc70333347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22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left" w:pos="440"/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48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  <w:lang w:val="en-US"/>
          </w:rPr>
          <w:t>3</w:t>
        </w:r>
        <w:r w:rsidR="00607FF4" w:rsidRPr="00607FF4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  <w:lang w:eastAsia="ru-RU"/>
          </w:rPr>
          <w:t>ОРГАНИЗАЦИОННО - ЭКОНОМИЧЕСКАЯ ЧАСТЬ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_Toc70333348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27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left" w:pos="660"/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49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</w:rPr>
          <w:t>3.1</w:t>
        </w:r>
        <w:r w:rsidR="00607FF4" w:rsidRPr="00607FF4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</w:rPr>
          <w:t>Расчёт токов короткого замыкания при питании Отделения покрытий по одному шинопроводу с подстанции Эмаль.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_Toc70333349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27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50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</w:rPr>
          <w:t>3.2. Расчет штата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_Toc70333350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33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51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</w:rPr>
          <w:t>3.3. Анализ регистраторов событий, мероприятия по регистрации событий.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_Toc70333351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34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left" w:pos="440"/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52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  <w:lang w:eastAsia="ru-RU"/>
          </w:rPr>
          <w:t>4</w:t>
        </w:r>
        <w:r w:rsidR="00607FF4" w:rsidRPr="00607FF4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  <w:lang w:eastAsia="ru-RU"/>
          </w:rPr>
          <w:t>ПРОМЫШЛЕННАЯ ЭКОЛОГИЯ И ОХРАНА ТРУДА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_Toc70333352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46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53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  <w:lang w:eastAsia="ru-RU"/>
          </w:rPr>
          <w:t>4.1. Мероприятия по охране труда и противопожарной безопасности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_Toc70333353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46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54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  <w:lang w:eastAsia="ru-RU"/>
          </w:rPr>
          <w:t>4.2. Мероприятия по промышленной экологии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_Toc70333354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57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Pr="00607FF4" w:rsidRDefault="00B34055">
      <w:pPr>
        <w:pStyle w:val="11"/>
        <w:tabs>
          <w:tab w:val="right" w:leader="dot" w:pos="9628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70333355" w:history="1">
        <w:r w:rsidR="00607FF4" w:rsidRPr="00607FF4">
          <w:rPr>
            <w:rStyle w:val="afb"/>
            <w:rFonts w:ascii="Times New Roman" w:eastAsia="Times New Roman" w:hAnsi="Times New Roman"/>
            <w:bCs/>
            <w:noProof/>
            <w:position w:val="-14"/>
            <w:sz w:val="28"/>
            <w:szCs w:val="28"/>
            <w:lang w:eastAsia="ru-RU"/>
          </w:rPr>
          <w:t>ЗАКЛЮЧЕНИЕ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_Toc70333355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61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07FF4" w:rsidRDefault="00B34055">
      <w:pPr>
        <w:pStyle w:val="11"/>
        <w:tabs>
          <w:tab w:val="right" w:leader="dot" w:pos="9628"/>
        </w:tabs>
      </w:pPr>
      <w:hyperlink w:anchor="_Toc70333356" w:history="1">
        <w:r w:rsidR="00607FF4" w:rsidRPr="00607FF4">
          <w:rPr>
            <w:rStyle w:val="afb"/>
            <w:rFonts w:ascii="Times New Roman" w:hAnsi="Times New Roman"/>
            <w:noProof/>
            <w:sz w:val="28"/>
            <w:szCs w:val="28"/>
          </w:rPr>
          <w:t>СПИСОК ИСПОЛЬЗУЕМЫХ ИТОЧНИКОВ</w:t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07FF4" w:rsidRPr="00607FF4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_Toc70333356 \h </w:instrTex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755B1">
          <w:rPr>
            <w:rFonts w:ascii="Times New Roman" w:hAnsi="Times New Roman"/>
            <w:noProof/>
            <w:webHidden/>
            <w:sz w:val="28"/>
            <w:szCs w:val="28"/>
          </w:rPr>
          <w:t>62</w:t>
        </w:r>
        <w:r w:rsidRPr="00607FF4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E1B8F" w:rsidRPr="004E1B8F" w:rsidRDefault="004E1B8F" w:rsidP="004E1B8F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B8F">
        <w:rPr>
          <w:rFonts w:ascii="Times New Roman" w:eastAsia="Times New Roman" w:hAnsi="Times New Roman"/>
          <w:sz w:val="28"/>
          <w:szCs w:val="28"/>
          <w:lang w:eastAsia="ru-RU"/>
        </w:rPr>
        <w:t>ПРИЛОЖЕНИЕ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………………………………………………………………….</w:t>
      </w:r>
      <w:r w:rsidR="007D191C">
        <w:rPr>
          <w:rFonts w:ascii="Times New Roman" w:eastAsia="Times New Roman" w:hAnsi="Times New Roman"/>
          <w:sz w:val="28"/>
          <w:szCs w:val="28"/>
          <w:lang w:eastAsia="ru-RU"/>
        </w:rPr>
        <w:t>63</w:t>
      </w:r>
    </w:p>
    <w:p w:rsidR="004E1B8F" w:rsidRPr="004E1B8F" w:rsidRDefault="004E1B8F" w:rsidP="004E1B8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Б………………………………………………………………….</w:t>
      </w:r>
      <w:r w:rsidR="0073402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191C">
        <w:rPr>
          <w:rFonts w:ascii="Times New Roman" w:eastAsia="Times New Roman" w:hAnsi="Times New Roman"/>
          <w:sz w:val="28"/>
          <w:szCs w:val="28"/>
          <w:lang w:eastAsia="ru-RU"/>
        </w:rPr>
        <w:t>64</w:t>
      </w:r>
    </w:p>
    <w:p w:rsidR="004E1B8F" w:rsidRDefault="004E1B8F" w:rsidP="004E1B8F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1B8F" w:rsidRPr="004E1B8F" w:rsidRDefault="004E1B8F" w:rsidP="004E1B8F"/>
    <w:p w:rsidR="00607FF4" w:rsidRDefault="00B34055" w:rsidP="00607FF4">
      <w:pPr>
        <w:spacing w:after="0"/>
      </w:pPr>
      <w:r w:rsidRPr="00607FF4">
        <w:rPr>
          <w:rFonts w:ascii="Times New Roman" w:hAnsi="Times New Roman"/>
          <w:sz w:val="28"/>
          <w:szCs w:val="28"/>
        </w:rPr>
        <w:fldChar w:fldCharType="end"/>
      </w:r>
    </w:p>
    <w:p w:rsidR="006A0867" w:rsidRPr="00A87431" w:rsidRDefault="006A0867" w:rsidP="00607F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0867" w:rsidRPr="00A87431" w:rsidRDefault="006A0867" w:rsidP="00A8743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D4A65" w:rsidRDefault="004C3227" w:rsidP="00CC1474">
      <w:pPr>
        <w:pStyle w:val="1"/>
        <w:pBdr>
          <w:bottom w:val="none" w:sz="0" w:space="0" w:color="auto"/>
        </w:pBdr>
        <w:spacing w:before="0" w:after="0"/>
        <w:jc w:val="center"/>
        <w:rPr>
          <w:b/>
          <w:color w:val="auto"/>
        </w:rPr>
      </w:pPr>
      <w:r>
        <w:br w:type="page"/>
      </w:r>
      <w:bookmarkStart w:id="0" w:name="_Toc70333343"/>
      <w:r w:rsidR="004D4A65" w:rsidRPr="00607FF4">
        <w:rPr>
          <w:b/>
          <w:color w:val="auto"/>
        </w:rPr>
        <w:lastRenderedPageBreak/>
        <w:t>ВВЕДЕНИЕ</w:t>
      </w:r>
      <w:bookmarkEnd w:id="0"/>
    </w:p>
    <w:p w:rsidR="00CC1474" w:rsidRPr="00CC1474" w:rsidRDefault="00CC1474" w:rsidP="00CC1474"/>
    <w:p w:rsidR="006A0867" w:rsidRPr="00AD1D77" w:rsidRDefault="006A0867" w:rsidP="00607F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Системой электроснабжени</w:t>
      </w:r>
      <w:r w:rsidR="00465F6F" w:rsidRPr="00AD1D77">
        <w:rPr>
          <w:rFonts w:ascii="Times New Roman" w:hAnsi="Times New Roman"/>
          <w:sz w:val="28"/>
          <w:szCs w:val="28"/>
        </w:rPr>
        <w:t xml:space="preserve">я называется комплекс устройств, </w:t>
      </w:r>
      <w:r w:rsidRPr="00AD1D77">
        <w:rPr>
          <w:rFonts w:ascii="Times New Roman" w:hAnsi="Times New Roman"/>
          <w:sz w:val="28"/>
          <w:szCs w:val="28"/>
        </w:rPr>
        <w:t>предназначенных для производства, передачи и распределения электроэнергии.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Сложность вопросов проектирования систем электроснабжения промышленных предприятий заключается в оптимальном, рациональном и эффективном решении этой проблемы. Именно комплексное решение данной задачи в совокупности с необходимыми требованиями и стандартами электроснабжения позволяют экономически и технически грамотно работать всему предприятию.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Нет необходимости говорить о тяжелом финансовом состоянии промышленности, поэтому руководителям предприятий нужно решать данную проблему. Одними из самых прогрессивных мер в этом направлении является определение оптимальной схемы энергоснабжения, что приведет к уменьшению брака выпускаемой продукции и к уменьшению расходов предприятия. Оптимальное сочетание экономических и технических решений при проектировании систем электроснабжения совместно с внедрением энергосберегающих технологий есть наиболее существенная мера решения этой задачи.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Технически правильное решение при создании систем электроснабжения исключает появление недопустимых отклонений параметров электроэнергии (падение напряжения), неравномерное распределение токов по фазам, удорожание ремонтных, монтажных и эксплуатационных работ. Все это влияет на производительность предприятия и качество продукции.</w:t>
      </w:r>
    </w:p>
    <w:p w:rsidR="006A0867" w:rsidRPr="00AD1D77" w:rsidRDefault="006A0867" w:rsidP="00EE09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Под переходными процессами понимается неустановившиеся состояние, причиной которых является разнородные возмущения (короткие замыкания, сбросы и набросы мощности, отключение ЛЭП, трансформаторов и т.д.) Основной причиной возникновения электромагнитных переходных процессов </w:t>
      </w:r>
      <w:r w:rsidRPr="00AD1D77">
        <w:rPr>
          <w:rFonts w:ascii="Times New Roman" w:hAnsi="Times New Roman"/>
          <w:sz w:val="28"/>
          <w:szCs w:val="28"/>
        </w:rPr>
        <w:lastRenderedPageBreak/>
        <w:t>являются преимущественно короткие замыкания. В трехфазных системах с заземленной нейтралью различают следующие основные виды коротких замыканий в одной точке: трехфазно</w:t>
      </w:r>
      <w:r w:rsidR="00EE091C">
        <w:rPr>
          <w:rFonts w:ascii="Times New Roman" w:hAnsi="Times New Roman"/>
          <w:sz w:val="28"/>
          <w:szCs w:val="28"/>
        </w:rPr>
        <w:t xml:space="preserve">е,  двухфазное,  однофазное, </w:t>
      </w:r>
      <w:r w:rsidRPr="00AD1D77">
        <w:rPr>
          <w:rFonts w:ascii="Times New Roman" w:hAnsi="Times New Roman"/>
          <w:sz w:val="28"/>
          <w:szCs w:val="28"/>
        </w:rPr>
        <w:t xml:space="preserve"> двухфазное на землю.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Трехфазное короткое замыкание является симметричным, т.к. при нем все фазы остаются в одинаковых условиях. Все остальные виды коротких замыканий являются несимметричными.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Короткое замыкание в электрических системах вызываются повреждением фазовой и линейной изоляции токоведущих частей. Основными причинами нарушения изоляции являются: удары молний в токоведущие части; перетирание изоляции при неправильных операциях с разъединителями; старение изоляции; механические повреждения кабелей и т.д.</w:t>
      </w:r>
    </w:p>
    <w:p w:rsidR="00952305" w:rsidRDefault="006A0867" w:rsidP="009523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Короткие замыкания сопровождаются понижением уровня напряжения и резким увеличением тока. Особенно вблизи места повреждения. Резкое понижение напряжения при коротком замыкании может привести к остановке производства.</w:t>
      </w:r>
    </w:p>
    <w:p w:rsidR="00172D5B" w:rsidRPr="009164AC" w:rsidRDefault="00172D5B" w:rsidP="00172D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B0F">
        <w:rPr>
          <w:rFonts w:ascii="Times New Roman" w:hAnsi="Times New Roman"/>
          <w:sz w:val="28"/>
          <w:szCs w:val="28"/>
        </w:rPr>
        <w:t>Основной целью данной работы является</w:t>
      </w:r>
      <w:r w:rsidRPr="009164AC">
        <w:t xml:space="preserve"> </w:t>
      </w:r>
      <w:r w:rsidRPr="009164AC">
        <w:rPr>
          <w:rFonts w:ascii="Times New Roman" w:hAnsi="Times New Roman"/>
          <w:sz w:val="28"/>
          <w:szCs w:val="28"/>
        </w:rPr>
        <w:t>исследование системы электроснабжения  ММК ЛМЗ</w:t>
      </w:r>
      <w:r>
        <w:rPr>
          <w:rFonts w:ascii="Times New Roman" w:hAnsi="Times New Roman"/>
          <w:sz w:val="28"/>
          <w:szCs w:val="28"/>
        </w:rPr>
        <w:t>.</w:t>
      </w:r>
    </w:p>
    <w:p w:rsidR="00172D5B" w:rsidRPr="007D1B0F" w:rsidRDefault="00172D5B" w:rsidP="00172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B0F">
        <w:rPr>
          <w:rFonts w:ascii="Times New Roman" w:hAnsi="Times New Roman"/>
          <w:sz w:val="28"/>
          <w:szCs w:val="28"/>
        </w:rPr>
        <w:t>Для реализации поставленной цели необходи</w:t>
      </w:r>
      <w:r>
        <w:rPr>
          <w:rFonts w:ascii="Times New Roman" w:hAnsi="Times New Roman"/>
          <w:sz w:val="28"/>
          <w:szCs w:val="28"/>
        </w:rPr>
        <w:t>мо выполнить надлежащие задачи:</w:t>
      </w:r>
    </w:p>
    <w:p w:rsidR="00172D5B" w:rsidRPr="007D1B0F" w:rsidRDefault="00172D5B" w:rsidP="00172D5B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B0F">
        <w:rPr>
          <w:rFonts w:ascii="Times New Roman" w:hAnsi="Times New Roman"/>
          <w:sz w:val="28"/>
          <w:szCs w:val="28"/>
        </w:rPr>
        <w:t>Исследовать режимы работы отделения</w:t>
      </w:r>
      <w:r>
        <w:rPr>
          <w:rFonts w:ascii="Times New Roman" w:hAnsi="Times New Roman"/>
          <w:sz w:val="28"/>
          <w:szCs w:val="28"/>
        </w:rPr>
        <w:t xml:space="preserve"> цеха</w:t>
      </w:r>
      <w:r w:rsidRPr="007D1B0F">
        <w:rPr>
          <w:rFonts w:ascii="Times New Roman" w:hAnsi="Times New Roman"/>
          <w:sz w:val="28"/>
          <w:szCs w:val="28"/>
        </w:rPr>
        <w:t xml:space="preserve"> покрытий в зависимости от токов короткого замыкани</w:t>
      </w:r>
      <w:r>
        <w:rPr>
          <w:rFonts w:ascii="Times New Roman" w:hAnsi="Times New Roman"/>
          <w:sz w:val="28"/>
          <w:szCs w:val="28"/>
        </w:rPr>
        <w:t>я;</w:t>
      </w:r>
    </w:p>
    <w:p w:rsidR="00172D5B" w:rsidRPr="007D1B0F" w:rsidRDefault="00172D5B" w:rsidP="00172D5B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B0F">
        <w:rPr>
          <w:rFonts w:ascii="Times New Roman" w:hAnsi="Times New Roman"/>
          <w:sz w:val="28"/>
          <w:szCs w:val="28"/>
        </w:rPr>
        <w:t xml:space="preserve"> Проана</w:t>
      </w:r>
      <w:r>
        <w:rPr>
          <w:rFonts w:ascii="Times New Roman" w:hAnsi="Times New Roman"/>
          <w:sz w:val="28"/>
          <w:szCs w:val="28"/>
        </w:rPr>
        <w:t>лизировать регистраторы событий;</w:t>
      </w:r>
    </w:p>
    <w:p w:rsidR="00172D5B" w:rsidRDefault="00172D5B" w:rsidP="00172D5B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р</w:t>
      </w:r>
      <w:r w:rsidRPr="007D1B0F">
        <w:rPr>
          <w:rFonts w:ascii="Times New Roman" w:hAnsi="Times New Roman"/>
          <w:sz w:val="28"/>
          <w:szCs w:val="28"/>
        </w:rPr>
        <w:t>асчёт токов к</w:t>
      </w:r>
      <w:r>
        <w:rPr>
          <w:rFonts w:ascii="Times New Roman" w:hAnsi="Times New Roman"/>
          <w:sz w:val="28"/>
          <w:szCs w:val="28"/>
        </w:rPr>
        <w:t>ороткого замыкания для цеха</w:t>
      </w:r>
      <w:r w:rsidRPr="007D1B0F">
        <w:rPr>
          <w:rFonts w:ascii="Times New Roman" w:hAnsi="Times New Roman"/>
          <w:sz w:val="28"/>
          <w:szCs w:val="28"/>
        </w:rPr>
        <w:t xml:space="preserve"> покрытий </w:t>
      </w:r>
      <w:r>
        <w:rPr>
          <w:rFonts w:ascii="Times New Roman" w:hAnsi="Times New Roman"/>
          <w:sz w:val="28"/>
          <w:szCs w:val="28"/>
        </w:rPr>
        <w:t>и расчет штата.</w:t>
      </w:r>
    </w:p>
    <w:p w:rsidR="00172D5B" w:rsidRPr="000E08A3" w:rsidRDefault="00172D5B" w:rsidP="00172D5B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E08A3">
        <w:rPr>
          <w:rFonts w:ascii="Times New Roman" w:hAnsi="Times New Roman"/>
          <w:sz w:val="28"/>
          <w:szCs w:val="28"/>
        </w:rPr>
        <w:t>зучить вопросы по охран</w:t>
      </w:r>
      <w:r>
        <w:rPr>
          <w:rFonts w:ascii="Times New Roman" w:hAnsi="Times New Roman"/>
          <w:sz w:val="28"/>
          <w:szCs w:val="28"/>
        </w:rPr>
        <w:t>е труда и промышленной экологии.</w:t>
      </w:r>
    </w:p>
    <w:p w:rsidR="00172D5B" w:rsidRPr="00172D5B" w:rsidRDefault="00172D5B" w:rsidP="00172D5B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Произв</w:t>
      </w:r>
      <w:r w:rsidR="00010BFD">
        <w:rPr>
          <w:rFonts w:ascii="Times New Roman" w:hAnsi="Times New Roman"/>
          <w:sz w:val="28"/>
          <w:szCs w:val="28"/>
        </w:rPr>
        <w:t>ести выбор регистраторов</w:t>
      </w:r>
      <w:r w:rsidRPr="000E08A3">
        <w:rPr>
          <w:rFonts w:ascii="Times New Roman" w:hAnsi="Times New Roman"/>
          <w:sz w:val="28"/>
          <w:szCs w:val="28"/>
        </w:rPr>
        <w:t>.</w:t>
      </w:r>
    </w:p>
    <w:p w:rsidR="006A0867" w:rsidRPr="00607FF4" w:rsidRDefault="00E97E1C" w:rsidP="005B421C">
      <w:pPr>
        <w:pStyle w:val="1"/>
        <w:pBdr>
          <w:bottom w:val="none" w:sz="0" w:space="0" w:color="auto"/>
        </w:pBdr>
        <w:spacing w:before="0" w:after="0"/>
        <w:jc w:val="center"/>
        <w:rPr>
          <w:b/>
          <w:color w:val="auto"/>
        </w:rPr>
      </w:pPr>
      <w:bookmarkStart w:id="1" w:name="_Toc70333344"/>
      <w:r w:rsidRPr="00FF70EE">
        <w:rPr>
          <w:b/>
          <w:color w:val="auto"/>
        </w:rPr>
        <w:lastRenderedPageBreak/>
        <w:t>1</w:t>
      </w:r>
      <w:r w:rsidRPr="00FF70EE">
        <w:rPr>
          <w:b/>
          <w:color w:val="auto"/>
        </w:rPr>
        <w:tab/>
      </w:r>
      <w:r w:rsidR="004D4A65" w:rsidRPr="00607FF4">
        <w:rPr>
          <w:b/>
          <w:color w:val="auto"/>
        </w:rPr>
        <w:t>ОБЩАЯ ЧАСТЬ</w:t>
      </w:r>
      <w:bookmarkEnd w:id="1"/>
    </w:p>
    <w:p w:rsidR="004D4A65" w:rsidRPr="004C3227" w:rsidRDefault="004D4A65" w:rsidP="004C322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4A65" w:rsidRPr="00E97E1C" w:rsidRDefault="00E97E1C" w:rsidP="00CC1474">
      <w:pPr>
        <w:ind w:firstLine="709"/>
        <w:rPr>
          <w:rFonts w:ascii="Times New Roman" w:hAnsi="Times New Roman"/>
          <w:b/>
          <w:sz w:val="28"/>
          <w:szCs w:val="28"/>
        </w:rPr>
      </w:pPr>
      <w:r w:rsidRPr="00E97E1C">
        <w:rPr>
          <w:rFonts w:ascii="Times New Roman" w:hAnsi="Times New Roman"/>
          <w:b/>
          <w:sz w:val="28"/>
          <w:szCs w:val="28"/>
        </w:rPr>
        <w:t>1.2</w:t>
      </w:r>
      <w:r w:rsidRPr="00E97E1C">
        <w:rPr>
          <w:rFonts w:ascii="Times New Roman" w:hAnsi="Times New Roman"/>
          <w:b/>
          <w:sz w:val="28"/>
          <w:szCs w:val="28"/>
        </w:rPr>
        <w:tab/>
      </w:r>
      <w:r w:rsidR="00CC147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История Лысьвенского металлургического завода</w:t>
      </w:r>
      <w:r w:rsidR="003D22D9">
        <w:rPr>
          <w:rFonts w:ascii="Times New Roman" w:hAnsi="Times New Roman"/>
          <w:sz w:val="28"/>
          <w:szCs w:val="28"/>
        </w:rPr>
        <w:t>.</w:t>
      </w:r>
      <w:r w:rsidRPr="00AD1D77">
        <w:rPr>
          <w:rFonts w:ascii="Times New Roman" w:hAnsi="Times New Roman"/>
          <w:sz w:val="28"/>
          <w:szCs w:val="28"/>
        </w:rPr>
        <w:t xml:space="preserve"> Лысьвенский металлургический завод, основанный в 1785 году семьей князя Бориса Григорьевича Шуховского - одно из старейших предприятий Урала. Завод начинался с производства чугуна и изделий из него, в последующие периоды были построены новые цеха и фабрики, в которых изготавливалась кованая, прокатная</w:t>
      </w:r>
      <w:r w:rsidR="00C17907">
        <w:rPr>
          <w:rFonts w:ascii="Times New Roman" w:hAnsi="Times New Roman"/>
          <w:sz w:val="28"/>
          <w:szCs w:val="28"/>
        </w:rPr>
        <w:t xml:space="preserve"> и другая металлопродукция.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В XIX веке собственником завода стал граф Шувалов, который дал предприятию фамильный герб семьи – Единорога. Изображение этого мифического животного стало фирменным клеймом завода и служило гарантом высокого качества лысьвенского листового </w:t>
      </w:r>
      <w:r w:rsidR="00C17907" w:rsidRPr="00AD1D77">
        <w:rPr>
          <w:rFonts w:ascii="Times New Roman" w:hAnsi="Times New Roman"/>
          <w:sz w:val="28"/>
          <w:szCs w:val="28"/>
        </w:rPr>
        <w:t>железа,</w:t>
      </w:r>
      <w:r w:rsidRPr="00AD1D77">
        <w:rPr>
          <w:rFonts w:ascii="Times New Roman" w:hAnsi="Times New Roman"/>
          <w:sz w:val="28"/>
          <w:szCs w:val="28"/>
        </w:rPr>
        <w:t xml:space="preserve"> как в России, так и за ее пределами. Из металла </w:t>
      </w:r>
      <w:r w:rsidR="00E61AF1" w:rsidRPr="00AD1D77">
        <w:rPr>
          <w:rFonts w:ascii="Times New Roman" w:hAnsi="Times New Roman"/>
          <w:sz w:val="28"/>
          <w:szCs w:val="28"/>
        </w:rPr>
        <w:t>уральского предприятия изгото</w:t>
      </w:r>
      <w:r w:rsidRPr="00AD1D77">
        <w:rPr>
          <w:rFonts w:ascii="Times New Roman" w:hAnsi="Times New Roman"/>
          <w:sz w:val="28"/>
          <w:szCs w:val="28"/>
        </w:rPr>
        <w:t>влены кровли Собора Парижской Богоматери, Британского парлам</w:t>
      </w:r>
      <w:r w:rsidR="00C17907">
        <w:rPr>
          <w:rFonts w:ascii="Times New Roman" w:hAnsi="Times New Roman"/>
          <w:sz w:val="28"/>
          <w:szCs w:val="28"/>
        </w:rPr>
        <w:t>ента и других известных зданий.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И в наше время завод поддерживает высокие стандарты производ</w:t>
      </w:r>
      <w:r w:rsidR="00DD66BF" w:rsidRPr="00AD1D77">
        <w:rPr>
          <w:rFonts w:ascii="Times New Roman" w:hAnsi="Times New Roman"/>
          <w:sz w:val="28"/>
          <w:szCs w:val="28"/>
        </w:rPr>
        <w:t>ства, заложенные более 2-ти</w:t>
      </w:r>
      <w:r w:rsidRPr="00AD1D77">
        <w:rPr>
          <w:rFonts w:ascii="Times New Roman" w:hAnsi="Times New Roman"/>
          <w:sz w:val="28"/>
          <w:szCs w:val="28"/>
        </w:rPr>
        <w:t xml:space="preserve"> веков назад. Сегодня ЛМЗ – единственный в России производитель электролитически</w:t>
      </w:r>
      <w:r w:rsidR="00AD632D" w:rsidRPr="00AD1D77">
        <w:rPr>
          <w:rFonts w:ascii="Times New Roman" w:hAnsi="Times New Roman"/>
          <w:sz w:val="28"/>
          <w:szCs w:val="28"/>
        </w:rPr>
        <w:t xml:space="preserve"> -</w:t>
      </w:r>
      <w:r w:rsidRPr="00AD1D77">
        <w:rPr>
          <w:rFonts w:ascii="Times New Roman" w:hAnsi="Times New Roman"/>
          <w:sz w:val="28"/>
          <w:szCs w:val="28"/>
        </w:rPr>
        <w:t xml:space="preserve"> о</w:t>
      </w:r>
      <w:r w:rsidR="00AD632D" w:rsidRPr="00AD1D77">
        <w:rPr>
          <w:rFonts w:ascii="Times New Roman" w:hAnsi="Times New Roman"/>
          <w:sz w:val="28"/>
          <w:szCs w:val="28"/>
        </w:rPr>
        <w:t xml:space="preserve">цинкованного проката и проката </w:t>
      </w:r>
      <w:r w:rsidRPr="00AD1D77">
        <w:rPr>
          <w:rFonts w:ascii="Times New Roman" w:hAnsi="Times New Roman"/>
          <w:sz w:val="28"/>
          <w:szCs w:val="28"/>
        </w:rPr>
        <w:t>с полимерными покрытиями на его основе. Электролитический способ цинкования позволяет точно регулировать толщину осаждённого слоя цинка в большом диапазоне, создавать одностороннее или двустороннее покрытие, формировать дифференцирован</w:t>
      </w:r>
      <w:r w:rsidR="00C17907">
        <w:rPr>
          <w:rFonts w:ascii="Times New Roman" w:hAnsi="Times New Roman"/>
          <w:sz w:val="28"/>
          <w:szCs w:val="28"/>
        </w:rPr>
        <w:t>ную толщину цинкового покрытия.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Для производства металлопродукции применяются холоднокатаный прокат и материалы самого высокого уровня качества от ведущих производителей. В лаборатории предприятия осуществляется многоступенчатый контроль с последующей аттес</w:t>
      </w:r>
      <w:r w:rsidR="00C17907">
        <w:rPr>
          <w:rFonts w:ascii="Times New Roman" w:hAnsi="Times New Roman"/>
          <w:sz w:val="28"/>
          <w:szCs w:val="28"/>
        </w:rPr>
        <w:t>тацией готового металлопроката.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lastRenderedPageBreak/>
        <w:t>Качество продукции завода подтверждено заключениями АвтоВАЗа и других автопроизводителей России и стран СНГ, сертификатами ФГУП «УНИИМ», Центрального научно-исследовательского института строительных металлоконструкций имени Мельникова и др. Система менеджмента качества ЛМЗ сертифицирована на соответствие требованиям международного стандарта ISO 9001:2008, а также на соответствие требованиям отраслево</w:t>
      </w:r>
      <w:r w:rsidR="00C17907">
        <w:rPr>
          <w:rFonts w:ascii="Times New Roman" w:hAnsi="Times New Roman"/>
          <w:sz w:val="28"/>
          <w:szCs w:val="28"/>
        </w:rPr>
        <w:t>го стандарта ISO/TS 16949:2009.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Продукция завода широко применяется в автомобильной промышленности, строительной индустрии, отраслях общего машиностроения, при про</w:t>
      </w:r>
      <w:r w:rsidR="00C17907">
        <w:rPr>
          <w:rFonts w:ascii="Times New Roman" w:hAnsi="Times New Roman"/>
          <w:sz w:val="28"/>
          <w:szCs w:val="28"/>
        </w:rPr>
        <w:t>изводстве бытовой техники и др.</w:t>
      </w:r>
    </w:p>
    <w:p w:rsidR="006A0867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В 2006 году завод вошел в состав Лысьвенской металлургической компании (ЛМК). На заводе началась модернизация производства, освоение новых технологических процессов и видов продукции, что позволило расширить сортамент и повысить качество производимой продукции, увеличить производительность оборудования. С 2006 года объем инвестиций в производс</w:t>
      </w:r>
      <w:r w:rsidR="00C17907">
        <w:rPr>
          <w:rFonts w:ascii="Times New Roman" w:hAnsi="Times New Roman"/>
          <w:sz w:val="28"/>
          <w:szCs w:val="28"/>
        </w:rPr>
        <w:t>тво составил 1 250 млн. рублей.</w:t>
      </w:r>
    </w:p>
    <w:p w:rsidR="00E923C5" w:rsidRPr="00AD1D77" w:rsidRDefault="006A086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В 2013 году на промышленной площадке завода началась реализация I-й очереди масштабного проекта по строительству Л</w:t>
      </w:r>
      <w:r w:rsidR="00C17907">
        <w:rPr>
          <w:rFonts w:ascii="Times New Roman" w:hAnsi="Times New Roman"/>
          <w:sz w:val="28"/>
          <w:szCs w:val="28"/>
        </w:rPr>
        <w:t>истопрокатного комплекса (ЛПК).</w:t>
      </w:r>
    </w:p>
    <w:p w:rsidR="00C15C15" w:rsidRPr="00AD1D77" w:rsidRDefault="00E923C5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В данной работе проведен анализ схемы электроснабжения отделения покрытий ЗАО «ЛМЗ». Схема предусматривает три варианта электроснабжения </w:t>
      </w:r>
      <w:r w:rsidR="00E81617" w:rsidRPr="00AD1D77">
        <w:rPr>
          <w:rFonts w:ascii="Times New Roman" w:hAnsi="Times New Roman"/>
          <w:sz w:val="28"/>
          <w:szCs w:val="28"/>
        </w:rPr>
        <w:t>отделения покрытий:</w:t>
      </w:r>
    </w:p>
    <w:p w:rsidR="00E81617" w:rsidRPr="00AD1D77" w:rsidRDefault="00E81617" w:rsidP="00651443">
      <w:pPr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 подстанции Эмаль по одному или двум шинопроводам 6кВ.</w:t>
      </w:r>
    </w:p>
    <w:p w:rsidR="00E81617" w:rsidRPr="00AD1D77" w:rsidRDefault="00E81617" w:rsidP="00651443">
      <w:pPr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 подстанции ГПП-1, но ГПП-1 питается по двум линиям связи 6кВ с подстанции ГПП-2 с подпиткой</w:t>
      </w:r>
      <w:r w:rsidR="00621DB5" w:rsidRPr="00AD1D77">
        <w:rPr>
          <w:rFonts w:ascii="Times New Roman" w:hAnsi="Times New Roman"/>
          <w:sz w:val="28"/>
          <w:szCs w:val="28"/>
        </w:rPr>
        <w:t xml:space="preserve"> с</w:t>
      </w:r>
      <w:r w:rsidRPr="00AD1D77">
        <w:rPr>
          <w:rFonts w:ascii="Times New Roman" w:hAnsi="Times New Roman"/>
          <w:sz w:val="28"/>
          <w:szCs w:val="28"/>
        </w:rPr>
        <w:t xml:space="preserve"> ТЭЦ, ГПП-2 питается по двум линиям 110 кВ с подстанции Эмаль.</w:t>
      </w:r>
    </w:p>
    <w:p w:rsidR="00E81617" w:rsidRPr="00AD1D77" w:rsidRDefault="00E81617" w:rsidP="00651443">
      <w:pPr>
        <w:numPr>
          <w:ilvl w:val="0"/>
          <w:numId w:val="6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 подстанции ГПП-1, ГПП-1 питается по двум линиям 35 кВ с подстанции Лысьва.</w:t>
      </w:r>
    </w:p>
    <w:p w:rsidR="00E01C18" w:rsidRPr="00AD1D77" w:rsidRDefault="00E01C18" w:rsidP="00AD63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position w:val="-14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lastRenderedPageBreak/>
        <w:t>Основной причиной возникновения коротких замыканий является нарушени</w:t>
      </w:r>
      <w:r w:rsidR="00C1790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я изоляции электрооборудования.</w:t>
      </w:r>
    </w:p>
    <w:p w:rsidR="00E01C18" w:rsidRPr="00AD1D77" w:rsidRDefault="00C17907" w:rsidP="00AD63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position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Нарушения изоляции вызываются:</w:t>
      </w:r>
    </w:p>
    <w:p w:rsidR="00E01C18" w:rsidRPr="00AD1D77" w:rsidRDefault="00E01C18" w:rsidP="00AD63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position w:val="-14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1.</w:t>
      </w:r>
      <w:r w:rsidR="00AD632D" w:rsidRPr="00AD1D7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 xml:space="preserve"> </w:t>
      </w:r>
      <w:r w:rsidRPr="00AD1D7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Перенапряжениями (особенно в сетя</w:t>
      </w:r>
      <w:r w:rsidR="00C1790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х с изолированными нейтралями),</w:t>
      </w:r>
    </w:p>
    <w:p w:rsidR="00E01C18" w:rsidRPr="00AD1D77" w:rsidRDefault="00C17907" w:rsidP="00AD63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position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2. Прямыми ударами молнии,</w:t>
      </w:r>
    </w:p>
    <w:p w:rsidR="00E01C18" w:rsidRPr="00AD1D77" w:rsidRDefault="00C17907" w:rsidP="00AD63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position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3. Старением изоляции,</w:t>
      </w:r>
    </w:p>
    <w:p w:rsidR="00E01C18" w:rsidRPr="00AD1D77" w:rsidRDefault="00E01C18" w:rsidP="00AD63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position w:val="-14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4. Механическими повреждениями изоляции, проездом под линиями негабари</w:t>
      </w:r>
      <w:r w:rsidR="00C1790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тных механизмов,</w:t>
      </w:r>
    </w:p>
    <w:p w:rsidR="00E01C18" w:rsidRPr="00AD1D77" w:rsidRDefault="00E01C18" w:rsidP="00AD63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position w:val="-14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5. Неудовлетворит</w:t>
      </w:r>
      <w:r w:rsidR="00C1790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ельным уходом за оборудованием.</w:t>
      </w:r>
    </w:p>
    <w:p w:rsidR="00E01C18" w:rsidRPr="00AD1D77" w:rsidRDefault="00E01C18" w:rsidP="00AD63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position w:val="-14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Часто причиной повреждений в электрической части электроустановок являются неквалифицированные дей</w:t>
      </w:r>
      <w:r w:rsidR="00C1790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ствия обслуживающего персонала.</w:t>
      </w:r>
    </w:p>
    <w:p w:rsidR="00E01C18" w:rsidRPr="00AD1D77" w:rsidRDefault="00E01C18" w:rsidP="00AD63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position w:val="-14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Преднамеренные короткие замыкания</w:t>
      </w:r>
    </w:p>
    <w:p w:rsidR="00E01C18" w:rsidRPr="00AD1D77" w:rsidRDefault="00E01C18" w:rsidP="00AD63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position w:val="-14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При осуществлении упрощенных схем соединений понижающих подстанций используют специальные аппараты - короткозамыкатели, которые создают преднамеренные короткие замыкания с целью быстрых отключений возникших повреждений. Таким образом, наряду с короткими замыканиями случайного характера в системах электроснабжения имеют место также преднамеренные короткие замыкания, вызываемы</w:t>
      </w:r>
      <w:r w:rsidR="00C17907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t>е действием короткозамыкателей.</w:t>
      </w:r>
    </w:p>
    <w:p w:rsidR="0098512F" w:rsidRDefault="00E81617" w:rsidP="00405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Для определения наиболее над</w:t>
      </w:r>
      <w:r w:rsidR="00AD632D" w:rsidRPr="00AD1D77">
        <w:rPr>
          <w:rFonts w:ascii="Times New Roman" w:hAnsi="Times New Roman"/>
          <w:sz w:val="28"/>
          <w:szCs w:val="28"/>
        </w:rPr>
        <w:t xml:space="preserve">ежного бесперебойного варианта </w:t>
      </w:r>
      <w:r w:rsidRPr="00AD1D77">
        <w:rPr>
          <w:rFonts w:ascii="Times New Roman" w:hAnsi="Times New Roman"/>
          <w:sz w:val="28"/>
          <w:szCs w:val="28"/>
        </w:rPr>
        <w:t>электроснабжения отдел</w:t>
      </w:r>
      <w:r w:rsidR="006439FA">
        <w:rPr>
          <w:rFonts w:ascii="Times New Roman" w:hAnsi="Times New Roman"/>
          <w:sz w:val="28"/>
          <w:szCs w:val="28"/>
        </w:rPr>
        <w:t>ения покрытий ММК ЛМЗ</w:t>
      </w:r>
      <w:r w:rsidR="00E857A6" w:rsidRPr="00AD1D77">
        <w:rPr>
          <w:rFonts w:ascii="Times New Roman" w:hAnsi="Times New Roman"/>
          <w:sz w:val="28"/>
          <w:szCs w:val="28"/>
        </w:rPr>
        <w:t xml:space="preserve"> необходимо выполнить</w:t>
      </w:r>
      <w:r w:rsidRPr="00AD1D77">
        <w:rPr>
          <w:rFonts w:ascii="Times New Roman" w:hAnsi="Times New Roman"/>
          <w:sz w:val="28"/>
          <w:szCs w:val="28"/>
        </w:rPr>
        <w:t xml:space="preserve"> расчет токов короткого замыкания трех вариантов.</w:t>
      </w:r>
      <w:r w:rsidR="00E01C18" w:rsidRPr="00AD1D77">
        <w:rPr>
          <w:rFonts w:ascii="Times New Roman" w:hAnsi="Times New Roman"/>
          <w:sz w:val="28"/>
          <w:szCs w:val="28"/>
        </w:rPr>
        <w:t xml:space="preserve"> </w:t>
      </w:r>
      <w:r w:rsidR="00B678AE" w:rsidRPr="00AD1D77">
        <w:rPr>
          <w:rFonts w:ascii="Times New Roman" w:hAnsi="Times New Roman"/>
          <w:sz w:val="28"/>
          <w:szCs w:val="28"/>
        </w:rPr>
        <w:t>По результат</w:t>
      </w:r>
      <w:r w:rsidR="00E857A6" w:rsidRPr="00AD1D77">
        <w:rPr>
          <w:rFonts w:ascii="Times New Roman" w:hAnsi="Times New Roman"/>
          <w:sz w:val="28"/>
          <w:szCs w:val="28"/>
        </w:rPr>
        <w:t>ам проделанной работы предложить</w:t>
      </w:r>
      <w:r w:rsidR="00B678AE" w:rsidRPr="00AD1D77">
        <w:rPr>
          <w:rFonts w:ascii="Times New Roman" w:hAnsi="Times New Roman"/>
          <w:sz w:val="28"/>
          <w:szCs w:val="28"/>
        </w:rPr>
        <w:t xml:space="preserve"> мероприятия по контролю качества электрической энергии.</w:t>
      </w:r>
    </w:p>
    <w:p w:rsidR="007D1B0F" w:rsidRPr="00607FF4" w:rsidRDefault="004D4A65" w:rsidP="00607FF4">
      <w:pPr>
        <w:pStyle w:val="1"/>
        <w:pBdr>
          <w:bottom w:val="none" w:sz="0" w:space="0" w:color="auto"/>
        </w:pBdr>
        <w:spacing w:before="0" w:after="0"/>
        <w:ind w:firstLine="709"/>
        <w:jc w:val="center"/>
        <w:rPr>
          <w:b/>
          <w:color w:val="auto"/>
          <w:lang w:eastAsia="ru-RU"/>
        </w:rPr>
      </w:pPr>
      <w:r>
        <w:rPr>
          <w:lang w:eastAsia="ru-RU"/>
        </w:rPr>
        <w:br w:type="page"/>
      </w:r>
      <w:bookmarkStart w:id="2" w:name="_Toc70333345"/>
      <w:r w:rsidR="004C3227" w:rsidRPr="00FF70EE">
        <w:rPr>
          <w:b/>
          <w:color w:val="auto"/>
          <w:lang w:eastAsia="ru-RU"/>
        </w:rPr>
        <w:lastRenderedPageBreak/>
        <w:t>2</w:t>
      </w:r>
      <w:r w:rsidR="004C3227" w:rsidRPr="00FF70EE">
        <w:rPr>
          <w:b/>
          <w:color w:val="auto"/>
          <w:lang w:eastAsia="ru-RU"/>
        </w:rPr>
        <w:tab/>
      </w:r>
      <w:r w:rsidRPr="00607FF4">
        <w:rPr>
          <w:b/>
          <w:color w:val="auto"/>
          <w:lang w:eastAsia="ru-RU"/>
        </w:rPr>
        <w:t>ПРАКТИЧЕСКАЯ ЧАСТЬ</w:t>
      </w:r>
      <w:bookmarkEnd w:id="2"/>
    </w:p>
    <w:p w:rsidR="007D1B0F" w:rsidRPr="00607FF4" w:rsidRDefault="007D1B0F" w:rsidP="00607FF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A65" w:rsidRPr="00C17907" w:rsidRDefault="004D4A65" w:rsidP="0035646D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both"/>
        <w:rPr>
          <w:b/>
          <w:color w:val="auto"/>
        </w:rPr>
      </w:pPr>
      <w:bookmarkStart w:id="3" w:name="_Toc70333346"/>
      <w:r w:rsidRPr="00607FF4">
        <w:rPr>
          <w:b/>
          <w:color w:val="auto"/>
        </w:rPr>
        <w:t>2.1</w:t>
      </w:r>
      <w:r w:rsidRPr="00607FF4">
        <w:rPr>
          <w:b/>
          <w:color w:val="auto"/>
        </w:rPr>
        <w:tab/>
      </w:r>
      <w:r w:rsidR="006A5173" w:rsidRPr="00607FF4">
        <w:rPr>
          <w:b/>
          <w:color w:val="auto"/>
        </w:rPr>
        <w:t>Описательная часть отделения покрытий</w:t>
      </w:r>
      <w:bookmarkEnd w:id="3"/>
    </w:p>
    <w:p w:rsidR="00826655" w:rsidRPr="00AD1D77" w:rsidRDefault="00826655" w:rsidP="003564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Системой электроснабжения (СЭС) называют совокупность устройс</w:t>
      </w:r>
      <w:r w:rsidR="00385669">
        <w:rPr>
          <w:rFonts w:ascii="Times New Roman" w:hAnsi="Times New Roman"/>
          <w:sz w:val="28"/>
          <w:szCs w:val="28"/>
        </w:rPr>
        <w:t xml:space="preserve">тв для </w:t>
      </w:r>
      <w:r w:rsidRPr="00AD1D77">
        <w:rPr>
          <w:rFonts w:ascii="Times New Roman" w:hAnsi="Times New Roman"/>
          <w:sz w:val="28"/>
          <w:szCs w:val="28"/>
        </w:rPr>
        <w:t>производства, передачи и распределения электроэнергии. Системы электроснабжения промышленных предприятий создаются для обеспечения питания электроэнергией промышленных приемников, к которым относятся электродвигатели различных машин и механизмов, электрические печи, электролизные установки, аппараты и машины для электрической сварки, осветительные установки и др.</w:t>
      </w:r>
    </w:p>
    <w:p w:rsidR="00826655" w:rsidRPr="00AD1D77" w:rsidRDefault="00826655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Стратегическими целями развития электроэнергетики в рассматриваемой перспективе являются:</w:t>
      </w:r>
    </w:p>
    <w:p w:rsidR="00826655" w:rsidRPr="00AD1D77" w:rsidRDefault="00826655" w:rsidP="0065144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надежное снабжение экономики и населения страны электроэнергией;</w:t>
      </w:r>
    </w:p>
    <w:p w:rsidR="00826655" w:rsidRPr="00AD1D77" w:rsidRDefault="00826655" w:rsidP="0065144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сохранение целостности и развитие Единой энергетической системы страны, её интеграция с другими энергообъединениями на Евразийском континенте;</w:t>
      </w:r>
    </w:p>
    <w:p w:rsidR="00826655" w:rsidRPr="00AD1D77" w:rsidRDefault="00826655" w:rsidP="0065144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повышение эффективности функционирования и обеспечение устойчивого развития электроэнергетики на базе новых современных технологий;</w:t>
      </w:r>
    </w:p>
    <w:p w:rsidR="00826655" w:rsidRPr="00AD1D77" w:rsidRDefault="00826655" w:rsidP="0065144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снижение вредного воздействия на окружающую среду.</w:t>
      </w:r>
    </w:p>
    <w:p w:rsidR="00826655" w:rsidRPr="00AD1D77" w:rsidRDefault="00826655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Обеспечение этих уровней электропотребления требует решения ряда проблем, которые носят системный характер: ограничения по межсистемным перетокам мощности, старение основного энергетического оборудования, технологическая отсталость, нерациональная структура топливного баланса, необходимость проектирования систе</w:t>
      </w:r>
      <w:r w:rsidR="004A7C92" w:rsidRPr="00AD1D77">
        <w:rPr>
          <w:rFonts w:ascii="Times New Roman" w:hAnsi="Times New Roman"/>
          <w:sz w:val="28"/>
          <w:szCs w:val="28"/>
        </w:rPr>
        <w:t xml:space="preserve">м энерго </w:t>
      </w:r>
      <w:r w:rsidRPr="00AD1D77">
        <w:rPr>
          <w:rFonts w:ascii="Times New Roman" w:hAnsi="Times New Roman"/>
          <w:sz w:val="28"/>
          <w:szCs w:val="28"/>
        </w:rPr>
        <w:t>и теплоснабжения промышленных предприятий и городов.</w:t>
      </w:r>
    </w:p>
    <w:p w:rsidR="004A7C92" w:rsidRPr="00AD1D77" w:rsidRDefault="00AD632D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lastRenderedPageBreak/>
        <w:t xml:space="preserve">В качестве исследуемого </w:t>
      </w:r>
      <w:r w:rsidR="004A7C92" w:rsidRPr="00AD1D77">
        <w:rPr>
          <w:rFonts w:ascii="Times New Roman" w:hAnsi="Times New Roman"/>
          <w:sz w:val="28"/>
          <w:szCs w:val="28"/>
        </w:rPr>
        <w:t>объекта</w:t>
      </w:r>
      <w:r w:rsidR="00826655" w:rsidRPr="00AD1D77">
        <w:rPr>
          <w:rFonts w:ascii="Times New Roman" w:hAnsi="Times New Roman"/>
          <w:sz w:val="28"/>
          <w:szCs w:val="28"/>
        </w:rPr>
        <w:t xml:space="preserve"> был</w:t>
      </w:r>
      <w:r w:rsidR="004A7C92" w:rsidRPr="00AD1D77">
        <w:rPr>
          <w:rFonts w:ascii="Times New Roman" w:hAnsi="Times New Roman"/>
          <w:sz w:val="28"/>
          <w:szCs w:val="28"/>
        </w:rPr>
        <w:t>о</w:t>
      </w:r>
      <w:r w:rsidR="00826655" w:rsidRPr="00AD1D77">
        <w:rPr>
          <w:rFonts w:ascii="Times New Roman" w:hAnsi="Times New Roman"/>
          <w:sz w:val="28"/>
          <w:szCs w:val="28"/>
        </w:rPr>
        <w:t xml:space="preserve"> выбран</w:t>
      </w:r>
      <w:r w:rsidR="004A7C92" w:rsidRPr="00AD1D77">
        <w:rPr>
          <w:rFonts w:ascii="Times New Roman" w:hAnsi="Times New Roman"/>
          <w:sz w:val="28"/>
          <w:szCs w:val="28"/>
        </w:rPr>
        <w:t>о</w:t>
      </w:r>
      <w:r w:rsidR="00826655" w:rsidRPr="00AD1D77">
        <w:rPr>
          <w:rFonts w:ascii="Times New Roman" w:hAnsi="Times New Roman"/>
          <w:sz w:val="28"/>
          <w:szCs w:val="28"/>
        </w:rPr>
        <w:t xml:space="preserve"> </w:t>
      </w:r>
      <w:r w:rsidR="006439FA">
        <w:rPr>
          <w:rFonts w:ascii="Times New Roman" w:hAnsi="Times New Roman"/>
          <w:sz w:val="28"/>
          <w:szCs w:val="28"/>
        </w:rPr>
        <w:t>отделение цеха покрытий ММК ЛМЗ</w:t>
      </w:r>
      <w:r w:rsidR="004A7C92" w:rsidRPr="00AD1D77">
        <w:rPr>
          <w:rFonts w:ascii="Times New Roman" w:hAnsi="Times New Roman"/>
          <w:sz w:val="28"/>
          <w:szCs w:val="28"/>
        </w:rPr>
        <w:t xml:space="preserve"> </w:t>
      </w:r>
      <w:r w:rsidR="00826655" w:rsidRPr="00AD1D77">
        <w:rPr>
          <w:rFonts w:ascii="Times New Roman" w:hAnsi="Times New Roman"/>
          <w:sz w:val="28"/>
          <w:szCs w:val="28"/>
        </w:rPr>
        <w:t>предназначен</w:t>
      </w:r>
      <w:r w:rsidR="004A7C92" w:rsidRPr="00AD1D77">
        <w:rPr>
          <w:rFonts w:ascii="Times New Roman" w:hAnsi="Times New Roman"/>
          <w:sz w:val="28"/>
          <w:szCs w:val="28"/>
        </w:rPr>
        <w:t>ное</w:t>
      </w:r>
      <w:r w:rsidR="00826655" w:rsidRPr="00AD1D77">
        <w:rPr>
          <w:rFonts w:ascii="Times New Roman" w:hAnsi="Times New Roman"/>
          <w:sz w:val="28"/>
          <w:szCs w:val="28"/>
        </w:rPr>
        <w:t xml:space="preserve"> для</w:t>
      </w:r>
      <w:r w:rsidR="004A7C92" w:rsidRPr="00AD1D77">
        <w:rPr>
          <w:rFonts w:ascii="Times New Roman" w:hAnsi="Times New Roman"/>
          <w:sz w:val="28"/>
          <w:szCs w:val="28"/>
        </w:rPr>
        <w:t xml:space="preserve"> производства проката различных марок</w:t>
      </w:r>
      <w:r w:rsidR="00C17907">
        <w:rPr>
          <w:rFonts w:ascii="Times New Roman" w:hAnsi="Times New Roman"/>
          <w:sz w:val="28"/>
          <w:szCs w:val="28"/>
        </w:rPr>
        <w:t>.</w:t>
      </w:r>
    </w:p>
    <w:p w:rsidR="00826655" w:rsidRPr="00AD1D77" w:rsidRDefault="00826655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В </w:t>
      </w:r>
      <w:r w:rsidR="006439FA">
        <w:rPr>
          <w:rFonts w:ascii="Times New Roman" w:hAnsi="Times New Roman"/>
          <w:sz w:val="28"/>
          <w:szCs w:val="28"/>
        </w:rPr>
        <w:t>отделении цеха покрытий ММК ЛМЗ</w:t>
      </w:r>
      <w:r w:rsidRPr="00AD1D77">
        <w:rPr>
          <w:rFonts w:ascii="Times New Roman" w:hAnsi="Times New Roman"/>
          <w:sz w:val="28"/>
          <w:szCs w:val="28"/>
        </w:rPr>
        <w:t xml:space="preserve"> предусматривается наличие производственных помещений</w:t>
      </w:r>
      <w:r w:rsidR="0026155F" w:rsidRPr="00AD1D77">
        <w:rPr>
          <w:rFonts w:ascii="Times New Roman" w:hAnsi="Times New Roman"/>
          <w:sz w:val="28"/>
          <w:szCs w:val="28"/>
        </w:rPr>
        <w:t xml:space="preserve"> с 3 линиями</w:t>
      </w:r>
      <w:r w:rsidR="00E50827" w:rsidRPr="00AD1D77">
        <w:rPr>
          <w:rFonts w:ascii="Times New Roman" w:hAnsi="Times New Roman"/>
          <w:sz w:val="28"/>
          <w:szCs w:val="28"/>
        </w:rPr>
        <w:t xml:space="preserve"> электро</w:t>
      </w:r>
      <w:r w:rsidR="000F3797" w:rsidRPr="00AD1D77">
        <w:rPr>
          <w:rFonts w:ascii="Times New Roman" w:hAnsi="Times New Roman"/>
          <w:sz w:val="28"/>
          <w:szCs w:val="28"/>
        </w:rPr>
        <w:t>цинкования</w:t>
      </w:r>
      <w:r w:rsidRPr="00AD1D77">
        <w:rPr>
          <w:rFonts w:ascii="Times New Roman" w:hAnsi="Times New Roman"/>
          <w:sz w:val="28"/>
          <w:szCs w:val="28"/>
        </w:rPr>
        <w:t>.</w:t>
      </w:r>
    </w:p>
    <w:p w:rsidR="00740F34" w:rsidRPr="00AD1D77" w:rsidRDefault="00E5082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Электроснабжение отделения </w:t>
      </w:r>
      <w:r w:rsidR="00C17907" w:rsidRPr="00AD1D77">
        <w:rPr>
          <w:rFonts w:ascii="Times New Roman" w:hAnsi="Times New Roman"/>
          <w:sz w:val="28"/>
          <w:szCs w:val="28"/>
        </w:rPr>
        <w:t>может,</w:t>
      </w:r>
      <w:r w:rsidR="00826655" w:rsidRPr="00AD1D77">
        <w:rPr>
          <w:rFonts w:ascii="Times New Roman" w:hAnsi="Times New Roman"/>
          <w:sz w:val="28"/>
          <w:szCs w:val="28"/>
        </w:rPr>
        <w:t xml:space="preserve"> осуществляется</w:t>
      </w:r>
      <w:r w:rsidRPr="00AD1D77">
        <w:rPr>
          <w:rFonts w:ascii="Times New Roman" w:hAnsi="Times New Roman"/>
          <w:sz w:val="28"/>
          <w:szCs w:val="28"/>
        </w:rPr>
        <w:t xml:space="preserve"> по 3 схемам</w:t>
      </w:r>
    </w:p>
    <w:p w:rsidR="00740F34" w:rsidRPr="00AD1D77" w:rsidRDefault="00740F34" w:rsidP="00651443">
      <w:pPr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</w:t>
      </w:r>
      <w:r w:rsidR="000F3797" w:rsidRPr="00AD1D77">
        <w:rPr>
          <w:rFonts w:ascii="Times New Roman" w:hAnsi="Times New Roman"/>
          <w:sz w:val="28"/>
          <w:szCs w:val="28"/>
        </w:rPr>
        <w:t xml:space="preserve"> подстанции Эмаль от</w:t>
      </w:r>
      <w:r w:rsidRPr="00AD1D77">
        <w:rPr>
          <w:rFonts w:ascii="Times New Roman" w:hAnsi="Times New Roman"/>
          <w:sz w:val="28"/>
          <w:szCs w:val="28"/>
        </w:rPr>
        <w:t xml:space="preserve"> автотрансофрматора Т1 125 МВА 220/110/6кВ расположенной на расстоянии 0,36км от отделения покрытий по шинопроводу</w:t>
      </w:r>
      <w:r w:rsidR="00E50827" w:rsidRPr="00AD1D77">
        <w:rPr>
          <w:rFonts w:ascii="Times New Roman" w:hAnsi="Times New Roman"/>
          <w:sz w:val="28"/>
          <w:szCs w:val="28"/>
        </w:rPr>
        <w:t xml:space="preserve"> </w:t>
      </w:r>
      <w:r w:rsidRPr="00AD1D77">
        <w:rPr>
          <w:rFonts w:ascii="Times New Roman" w:hAnsi="Times New Roman"/>
          <w:sz w:val="28"/>
          <w:szCs w:val="28"/>
        </w:rPr>
        <w:t>алюминиевому ши</w:t>
      </w:r>
      <w:r w:rsidR="00736014" w:rsidRPr="00AD1D77">
        <w:rPr>
          <w:rFonts w:ascii="Times New Roman" w:hAnsi="Times New Roman"/>
          <w:sz w:val="28"/>
          <w:szCs w:val="28"/>
        </w:rPr>
        <w:t>нопроводу диамет</w:t>
      </w:r>
      <w:r w:rsidRPr="00AD1D77">
        <w:rPr>
          <w:rFonts w:ascii="Times New Roman" w:hAnsi="Times New Roman"/>
          <w:sz w:val="28"/>
          <w:szCs w:val="28"/>
        </w:rPr>
        <w:t>ром 120мм</w:t>
      </w:r>
      <w:r w:rsidR="00736014" w:rsidRPr="00AD1D77">
        <w:rPr>
          <w:rFonts w:ascii="Times New Roman" w:hAnsi="Times New Roman"/>
          <w:sz w:val="28"/>
          <w:szCs w:val="28"/>
        </w:rPr>
        <w:t>.</w:t>
      </w:r>
    </w:p>
    <w:p w:rsidR="00736014" w:rsidRPr="00AD1D77" w:rsidRDefault="00740F34" w:rsidP="00651443">
      <w:pPr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с подстанции </w:t>
      </w:r>
      <w:r w:rsidR="00736014" w:rsidRPr="00AD1D77">
        <w:rPr>
          <w:rFonts w:ascii="Times New Roman" w:hAnsi="Times New Roman"/>
          <w:sz w:val="28"/>
          <w:szCs w:val="28"/>
        </w:rPr>
        <w:t>ГПП1 расположенной на расстоянии 1,5км по кабелю ААБл-10 2(3*185), но ГПП1 питается по двум линиям связи 6кВ длинной 0,96км с подстанции ГПП2 от трансформатора 25 МВА 110/6/6 с расщепленной обмоткой с подпиткой от генераторов ТЭЦ 12МВА.</w:t>
      </w:r>
    </w:p>
    <w:p w:rsidR="000F3797" w:rsidRPr="00AD1D77" w:rsidRDefault="000F3797" w:rsidP="00651443">
      <w:pPr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 подстанции ГПП1 расположенной на расстоянии 1,5км по кабелю ААБл-10 2(3*185) которая питается по двум линиям 35кВ с подстанции Лысьва длинна линий 5,3км.</w:t>
      </w:r>
    </w:p>
    <w:p w:rsidR="000F3797" w:rsidRPr="00AD1D77" w:rsidRDefault="000F3797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Основные виды производимой </w:t>
      </w:r>
      <w:r w:rsidR="006439FA">
        <w:rPr>
          <w:rFonts w:ascii="Times New Roman" w:hAnsi="Times New Roman"/>
          <w:sz w:val="28"/>
          <w:szCs w:val="28"/>
        </w:rPr>
        <w:t>продукции отделения цеха покрытий ММК ЛМЗ</w:t>
      </w:r>
      <w:r w:rsidR="00946006" w:rsidRPr="00AD1D77">
        <w:rPr>
          <w:rFonts w:ascii="Times New Roman" w:hAnsi="Times New Roman"/>
          <w:sz w:val="28"/>
          <w:szCs w:val="28"/>
        </w:rPr>
        <w:t>:</w:t>
      </w:r>
    </w:p>
    <w:p w:rsidR="009D23AC" w:rsidRPr="00AD1D77" w:rsidRDefault="009D23AC" w:rsidP="00AD632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1D77">
        <w:rPr>
          <w:rFonts w:ascii="Times New Roman" w:hAnsi="Times New Roman"/>
          <w:b/>
          <w:sz w:val="28"/>
          <w:szCs w:val="28"/>
        </w:rPr>
        <w:t>Оцинкованный прокат марки ЭОЦ</w:t>
      </w:r>
    </w:p>
    <w:p w:rsidR="009D23AC" w:rsidRPr="00AD1D77" w:rsidRDefault="009D23AC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Style w:val="a8"/>
          <w:rFonts w:ascii="Times New Roman" w:hAnsi="Times New Roman"/>
          <w:b w:val="0"/>
          <w:sz w:val="28"/>
          <w:szCs w:val="28"/>
        </w:rPr>
        <w:t>Прокат марки ЭОЦ:</w:t>
      </w:r>
      <w:r w:rsidRPr="00AD1D77">
        <w:rPr>
          <w:rFonts w:ascii="Times New Roman" w:hAnsi="Times New Roman"/>
          <w:sz w:val="28"/>
          <w:szCs w:val="28"/>
        </w:rPr>
        <w:t xml:space="preserve"> прокат тонколистовой холоднокатаный электролитически оцинкованный</w:t>
      </w:r>
      <w:r w:rsidR="00465F6F" w:rsidRPr="00AD1D77">
        <w:rPr>
          <w:rFonts w:ascii="Times New Roman" w:hAnsi="Times New Roman"/>
          <w:sz w:val="28"/>
          <w:szCs w:val="28"/>
        </w:rPr>
        <w:t>.</w:t>
      </w:r>
    </w:p>
    <w:p w:rsidR="009D23AC" w:rsidRPr="00AD1D77" w:rsidRDefault="009D23AC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Применение:</w:t>
      </w:r>
      <w:r w:rsidR="00C17907">
        <w:rPr>
          <w:rFonts w:ascii="Times New Roman" w:hAnsi="Times New Roman"/>
          <w:sz w:val="28"/>
          <w:szCs w:val="28"/>
        </w:rPr>
        <w:t xml:space="preserve"> </w:t>
      </w:r>
      <w:r w:rsidRPr="00AD1D77">
        <w:rPr>
          <w:rFonts w:ascii="Times New Roman" w:hAnsi="Times New Roman"/>
          <w:sz w:val="28"/>
          <w:szCs w:val="28"/>
        </w:rPr>
        <w:t>для производства изделий методом профилирования и холодной штамповки,</w:t>
      </w:r>
      <w:r w:rsidR="00C17907">
        <w:rPr>
          <w:rFonts w:ascii="Times New Roman" w:hAnsi="Times New Roman"/>
          <w:sz w:val="28"/>
          <w:szCs w:val="28"/>
        </w:rPr>
        <w:t xml:space="preserve"> в т.ч. под дальнейшую окраску; </w:t>
      </w:r>
      <w:r w:rsidRPr="00AD1D77">
        <w:rPr>
          <w:rFonts w:ascii="Times New Roman" w:hAnsi="Times New Roman"/>
          <w:sz w:val="28"/>
          <w:szCs w:val="28"/>
        </w:rPr>
        <w:t>для изготовления деталей бытовой техники; для изготовления деталей авт</w:t>
      </w:r>
      <w:r w:rsidR="00C17907">
        <w:rPr>
          <w:rFonts w:ascii="Times New Roman" w:hAnsi="Times New Roman"/>
          <w:sz w:val="28"/>
          <w:szCs w:val="28"/>
        </w:rPr>
        <w:t xml:space="preserve">окомпонентов (кожухи, экраны); </w:t>
      </w:r>
      <w:r w:rsidRPr="00AD1D77">
        <w:rPr>
          <w:rFonts w:ascii="Times New Roman" w:hAnsi="Times New Roman"/>
          <w:sz w:val="28"/>
          <w:szCs w:val="28"/>
        </w:rPr>
        <w:t>для производства упа</w:t>
      </w:r>
      <w:r w:rsidR="00C17907">
        <w:rPr>
          <w:rFonts w:ascii="Times New Roman" w:hAnsi="Times New Roman"/>
          <w:sz w:val="28"/>
          <w:szCs w:val="28"/>
        </w:rPr>
        <w:t xml:space="preserve">ковочной ленты; </w:t>
      </w:r>
      <w:r w:rsidRPr="00AD1D77">
        <w:rPr>
          <w:rFonts w:ascii="Times New Roman" w:hAnsi="Times New Roman"/>
          <w:sz w:val="28"/>
          <w:szCs w:val="28"/>
        </w:rPr>
        <w:t>в качестве металлоосновы для окрашивания валковым методом (койл</w:t>
      </w:r>
      <w:r w:rsidR="00AD632D" w:rsidRPr="00AD1D77">
        <w:rPr>
          <w:rFonts w:ascii="Times New Roman" w:hAnsi="Times New Roman"/>
          <w:sz w:val="28"/>
          <w:szCs w:val="28"/>
        </w:rPr>
        <w:t xml:space="preserve"> </w:t>
      </w:r>
      <w:r w:rsidR="00C17907">
        <w:rPr>
          <w:rFonts w:ascii="Times New Roman" w:hAnsi="Times New Roman"/>
          <w:sz w:val="28"/>
          <w:szCs w:val="28"/>
        </w:rPr>
        <w:t>- коутинг).</w:t>
      </w:r>
    </w:p>
    <w:p w:rsidR="009D23AC" w:rsidRPr="00AD1D77" w:rsidRDefault="009D23AC" w:rsidP="00AD6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Преимущества:</w:t>
      </w:r>
    </w:p>
    <w:p w:rsidR="009D23AC" w:rsidRPr="00AD1D77" w:rsidRDefault="009D23AC" w:rsidP="0065144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обладает отличной адгезией, что позволяет увеличить срок</w:t>
      </w:r>
      <w:r w:rsidR="00C17907">
        <w:rPr>
          <w:rFonts w:ascii="Times New Roman" w:hAnsi="Times New Roman"/>
          <w:sz w:val="28"/>
          <w:szCs w:val="28"/>
        </w:rPr>
        <w:t xml:space="preserve"> службы лакокрасочных покрытий;</w:t>
      </w:r>
    </w:p>
    <w:p w:rsidR="009D23AC" w:rsidRPr="00AD1D77" w:rsidRDefault="009D23AC" w:rsidP="0065144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lastRenderedPageBreak/>
        <w:t>обладает высокой пластичностью, что позволяет избежать растрескивания и отслоения покрытия при штамповке,</w:t>
      </w:r>
      <w:r w:rsidR="00C17907">
        <w:rPr>
          <w:rFonts w:ascii="Times New Roman" w:hAnsi="Times New Roman"/>
          <w:sz w:val="28"/>
          <w:szCs w:val="28"/>
        </w:rPr>
        <w:t xml:space="preserve"> профилировании, гибке и резке;</w:t>
      </w:r>
    </w:p>
    <w:p w:rsidR="00946006" w:rsidRDefault="009D23AC" w:rsidP="0065144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снижает себестоимость готовой продукции, т.к. технология электролитического цинкования не изменяет механические свойства проката, что позволяет использовать более дешевые конструкционные стали </w:t>
      </w:r>
      <w:r w:rsidR="004A7C92" w:rsidRPr="00AD1D77">
        <w:rPr>
          <w:rFonts w:ascii="Times New Roman" w:hAnsi="Times New Roman"/>
          <w:sz w:val="28"/>
          <w:szCs w:val="28"/>
        </w:rPr>
        <w:t>без потери качества продукции.</w:t>
      </w:r>
    </w:p>
    <w:p w:rsidR="006E7E92" w:rsidRPr="006E7E92" w:rsidRDefault="006E7E92" w:rsidP="006E7E9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представлены т</w:t>
      </w:r>
      <w:r w:rsidRPr="00AD1D77">
        <w:rPr>
          <w:rFonts w:ascii="Times New Roman" w:hAnsi="Times New Roman"/>
          <w:bCs/>
          <w:sz w:val="28"/>
          <w:szCs w:val="28"/>
        </w:rPr>
        <w:t xml:space="preserve">ехнические характеристики </w:t>
      </w:r>
      <w:r>
        <w:rPr>
          <w:rFonts w:ascii="Times New Roman" w:hAnsi="Times New Roman"/>
          <w:sz w:val="28"/>
          <w:szCs w:val="28"/>
        </w:rPr>
        <w:t>оцинкованного</w:t>
      </w:r>
      <w:r w:rsidRPr="00AD1D77">
        <w:rPr>
          <w:rFonts w:ascii="Times New Roman" w:hAnsi="Times New Roman"/>
          <w:sz w:val="28"/>
          <w:szCs w:val="28"/>
        </w:rPr>
        <w:t xml:space="preserve"> прокат</w:t>
      </w:r>
      <w:r>
        <w:rPr>
          <w:rFonts w:ascii="Times New Roman" w:hAnsi="Times New Roman"/>
          <w:sz w:val="28"/>
          <w:szCs w:val="28"/>
        </w:rPr>
        <w:t>а</w:t>
      </w:r>
      <w:r w:rsidRPr="00AD1D77">
        <w:rPr>
          <w:rFonts w:ascii="Times New Roman" w:hAnsi="Times New Roman"/>
          <w:sz w:val="28"/>
          <w:szCs w:val="28"/>
        </w:rPr>
        <w:t xml:space="preserve"> марки ЭОЦ</w:t>
      </w:r>
      <w:r>
        <w:rPr>
          <w:rFonts w:ascii="Times New Roman" w:hAnsi="Times New Roman"/>
          <w:sz w:val="28"/>
          <w:szCs w:val="28"/>
        </w:rPr>
        <w:t xml:space="preserve"> (таблица</w:t>
      </w:r>
      <w:r w:rsidR="00A524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</w:t>
      </w:r>
      <w:r w:rsidR="00DF1859">
        <w:rPr>
          <w:rFonts w:ascii="Times New Roman" w:hAnsi="Times New Roman"/>
          <w:sz w:val="28"/>
          <w:szCs w:val="28"/>
        </w:rPr>
        <w:t>.</w:t>
      </w:r>
    </w:p>
    <w:p w:rsidR="009D23AC" w:rsidRPr="00AD1D77" w:rsidRDefault="00AE3958" w:rsidP="00DF1859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Таблица</w:t>
      </w:r>
      <w:r w:rsidR="00A524C6">
        <w:rPr>
          <w:rFonts w:ascii="Times New Roman" w:hAnsi="Times New Roman"/>
          <w:bCs/>
          <w:sz w:val="28"/>
          <w:szCs w:val="28"/>
        </w:rPr>
        <w:t xml:space="preserve"> </w:t>
      </w:r>
      <w:r w:rsidR="004D4A65" w:rsidRPr="004D4A65">
        <w:rPr>
          <w:rFonts w:ascii="Times New Roman" w:hAnsi="Times New Roman"/>
          <w:bCs/>
          <w:sz w:val="28"/>
          <w:szCs w:val="28"/>
        </w:rPr>
        <w:t>1</w:t>
      </w:r>
      <w:r w:rsidR="00D525CA" w:rsidRPr="00AD1D77">
        <w:rPr>
          <w:rFonts w:ascii="Times New Roman" w:hAnsi="Times New Roman"/>
          <w:bCs/>
          <w:sz w:val="28"/>
          <w:szCs w:val="28"/>
        </w:rPr>
        <w:t xml:space="preserve"> </w:t>
      </w:r>
      <w:r w:rsidR="004D4A65" w:rsidRPr="004D4A65">
        <w:rPr>
          <w:rFonts w:ascii="Times New Roman" w:hAnsi="Times New Roman"/>
          <w:bCs/>
          <w:sz w:val="28"/>
          <w:szCs w:val="28"/>
        </w:rPr>
        <w:t xml:space="preserve">- </w:t>
      </w:r>
      <w:r w:rsidR="00D525CA" w:rsidRPr="00AD1D77">
        <w:rPr>
          <w:rFonts w:ascii="Times New Roman" w:hAnsi="Times New Roman"/>
          <w:bCs/>
          <w:sz w:val="28"/>
          <w:szCs w:val="28"/>
        </w:rPr>
        <w:t>Т</w:t>
      </w:r>
      <w:r w:rsidR="00075373" w:rsidRPr="00AD1D77">
        <w:rPr>
          <w:rFonts w:ascii="Times New Roman" w:hAnsi="Times New Roman"/>
          <w:bCs/>
          <w:sz w:val="28"/>
          <w:szCs w:val="28"/>
        </w:rPr>
        <w:t xml:space="preserve">ехнические характеристики </w:t>
      </w:r>
      <w:r w:rsidR="00075373" w:rsidRPr="00AD1D77">
        <w:rPr>
          <w:rFonts w:ascii="Times New Roman" w:hAnsi="Times New Roman"/>
          <w:sz w:val="28"/>
          <w:szCs w:val="28"/>
        </w:rPr>
        <w:t>оцинкованный прокат марки ЭОЦ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13"/>
        <w:gridCol w:w="4913"/>
      </w:tblGrid>
      <w:tr w:rsidR="009D23AC" w:rsidRPr="00AD1D77" w:rsidTr="004F0BC0">
        <w:trPr>
          <w:trHeight w:val="449"/>
          <w:tblHeader/>
        </w:trPr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Параметр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Значение</w:t>
            </w:r>
          </w:p>
        </w:tc>
      </w:tr>
      <w:tr w:rsidR="009D23AC" w:rsidRPr="00AD1D77"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Вид поставки проката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рулон, лист, лента резаная</w:t>
            </w:r>
          </w:p>
        </w:tc>
      </w:tr>
      <w:tr w:rsidR="009D23AC" w:rsidRPr="00AD1D77"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проката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0,3-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AD1D77">
                <w:rPr>
                  <w:rFonts w:ascii="Times New Roman" w:hAnsi="Times New Roman"/>
                  <w:sz w:val="28"/>
                  <w:szCs w:val="28"/>
                </w:rPr>
                <w:t>1,5 мм</w:t>
              </w:r>
            </w:smartTag>
          </w:p>
        </w:tc>
      </w:tr>
      <w:tr w:rsidR="009D23AC" w:rsidRPr="00AD1D77"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Ширина проката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 600 мм"/>
              </w:smartTagPr>
              <w:r w:rsidRPr="00AD1D77">
                <w:rPr>
                  <w:rFonts w:ascii="Times New Roman" w:hAnsi="Times New Roman"/>
                  <w:sz w:val="28"/>
                  <w:szCs w:val="28"/>
                </w:rPr>
                <w:t>1 600 мм</w:t>
              </w:r>
            </w:smartTag>
          </w:p>
        </w:tc>
      </w:tr>
      <w:tr w:rsidR="009D23AC" w:rsidRPr="00AD1D77"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Стандарт на сортамент металлоосновы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ГОСТ 19904-90; EN 10131:2006</w:t>
            </w:r>
          </w:p>
        </w:tc>
      </w:tr>
      <w:tr w:rsidR="009D23AC" w:rsidRPr="00AD1D77"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Марка стали металлоосновы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08пс, 10 пс по ГОСТ 16523-97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08пс, 10Ю по ГОСТ 9045-93</w:t>
            </w:r>
          </w:p>
        </w:tc>
      </w:tr>
      <w:tr w:rsidR="009D23AC" w:rsidRPr="00AD1D77">
        <w:trPr>
          <w:trHeight w:val="1493"/>
        </w:trPr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цинкового покрытия с каждой стороны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A04B21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ЭОЦ-1</w:t>
            </w:r>
            <w:r w:rsidR="009D23AC" w:rsidRPr="00AD1D77">
              <w:rPr>
                <w:rFonts w:ascii="Times New Roman" w:hAnsi="Times New Roman"/>
                <w:sz w:val="28"/>
                <w:szCs w:val="28"/>
              </w:rPr>
              <w:t>: 8 (-1/+2) мкм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ЭОЦ-2: 6 (-1/+2) мкм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ЭОЦ-3: 3 (-1/+2) мкм</w:t>
            </w:r>
          </w:p>
        </w:tc>
      </w:tr>
      <w:tr w:rsidR="009D23AC" w:rsidRPr="00AD1D77"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Обработка поверхности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пассивация</w:t>
            </w:r>
          </w:p>
        </w:tc>
      </w:tr>
      <w:tr w:rsidR="009D23AC" w:rsidRPr="00AD1D77"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Дополнительная обработка (опция)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промасливание</w:t>
            </w:r>
          </w:p>
        </w:tc>
      </w:tr>
      <w:tr w:rsidR="009D23AC" w:rsidRPr="00AD1D77">
        <w:trPr>
          <w:trHeight w:val="349"/>
        </w:trPr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Масса рулона (max)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15 тонн</w:t>
            </w:r>
          </w:p>
        </w:tc>
      </w:tr>
      <w:tr w:rsidR="009D23AC" w:rsidRPr="00AD1D77">
        <w:trPr>
          <w:trHeight w:val="285"/>
        </w:trPr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Внутренний диаметр рулона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0 мм"/>
              </w:smartTagPr>
              <w:r w:rsidRPr="00AD1D77">
                <w:rPr>
                  <w:rFonts w:ascii="Times New Roman" w:hAnsi="Times New Roman"/>
                  <w:sz w:val="28"/>
                  <w:szCs w:val="28"/>
                </w:rPr>
                <w:t>600 мм</w:t>
              </w:r>
            </w:smartTag>
          </w:p>
        </w:tc>
      </w:tr>
    </w:tbl>
    <w:p w:rsidR="00CC1474" w:rsidRDefault="00CC1474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7A6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Возможно нанесение транспорентной пленки на лицевой поверхности проката ЭОЦ для защиты полимерного покрытия от механических поврежден</w:t>
      </w:r>
      <w:r w:rsidR="00405405">
        <w:rPr>
          <w:rFonts w:ascii="Times New Roman" w:hAnsi="Times New Roman"/>
          <w:sz w:val="28"/>
          <w:szCs w:val="28"/>
        </w:rPr>
        <w:t>ий при дальнейшей переработке.</w:t>
      </w: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1D77">
        <w:rPr>
          <w:rFonts w:ascii="Times New Roman" w:hAnsi="Times New Roman"/>
          <w:b/>
          <w:sz w:val="28"/>
          <w:szCs w:val="28"/>
        </w:rPr>
        <w:t>Оцинкован</w:t>
      </w:r>
      <w:r w:rsidR="00A04B21" w:rsidRPr="00AD1D77">
        <w:rPr>
          <w:rFonts w:ascii="Times New Roman" w:hAnsi="Times New Roman"/>
          <w:b/>
          <w:sz w:val="28"/>
          <w:szCs w:val="28"/>
        </w:rPr>
        <w:t>н</w:t>
      </w:r>
      <w:r w:rsidRPr="00AD1D77">
        <w:rPr>
          <w:rFonts w:ascii="Times New Roman" w:hAnsi="Times New Roman"/>
          <w:b/>
          <w:sz w:val="28"/>
          <w:szCs w:val="28"/>
        </w:rPr>
        <w:t>ый прокат марки ЭЦ</w:t>
      </w: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Style w:val="a8"/>
          <w:rFonts w:ascii="Times New Roman" w:hAnsi="Times New Roman"/>
          <w:b w:val="0"/>
          <w:sz w:val="28"/>
          <w:szCs w:val="28"/>
        </w:rPr>
        <w:t>Прокат марки ЭЦ:</w:t>
      </w:r>
      <w:r w:rsidRPr="00AD1D77">
        <w:rPr>
          <w:rFonts w:ascii="Times New Roman" w:hAnsi="Times New Roman"/>
          <w:sz w:val="28"/>
          <w:szCs w:val="28"/>
        </w:rPr>
        <w:t xml:space="preserve"> прокат тонколистовой холоднокатаный</w:t>
      </w:r>
      <w:r w:rsidR="00405405">
        <w:rPr>
          <w:rFonts w:ascii="Times New Roman" w:hAnsi="Times New Roman"/>
          <w:sz w:val="28"/>
          <w:szCs w:val="28"/>
        </w:rPr>
        <w:t xml:space="preserve"> электролитически оцинкованный.</w:t>
      </w:r>
    </w:p>
    <w:p w:rsidR="009D23AC" w:rsidRPr="00AD1D77" w:rsidRDefault="00A04B21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Стальная основа проката: </w:t>
      </w:r>
      <w:r w:rsidR="009D23AC" w:rsidRPr="00AD1D77">
        <w:rPr>
          <w:rFonts w:ascii="Times New Roman" w:hAnsi="Times New Roman"/>
          <w:sz w:val="28"/>
          <w:szCs w:val="28"/>
        </w:rPr>
        <w:t>холоднокатаный прокат различных марок сталей и категорий вытяжки производства отечественных металлургических комбинатов: ОАО «ММК»</w:t>
      </w:r>
      <w:r w:rsidR="00405405">
        <w:rPr>
          <w:rFonts w:ascii="Times New Roman" w:hAnsi="Times New Roman"/>
          <w:sz w:val="28"/>
          <w:szCs w:val="28"/>
        </w:rPr>
        <w:t>, ОАО «Северсталь», ОАО «НЛМК».</w:t>
      </w: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ЗАО «ЛМЗ» имеет техническую возможность производства оцинкованного проката марки ЭЦ повышенной прочност</w:t>
      </w:r>
      <w:r w:rsidR="00E61AF1" w:rsidRPr="00AD1D77">
        <w:rPr>
          <w:rFonts w:ascii="Times New Roman" w:hAnsi="Times New Roman"/>
          <w:sz w:val="28"/>
          <w:szCs w:val="28"/>
        </w:rPr>
        <w:t>ью типа</w:t>
      </w:r>
      <w:r w:rsidR="00405405">
        <w:rPr>
          <w:rFonts w:ascii="Times New Roman" w:hAnsi="Times New Roman"/>
          <w:sz w:val="28"/>
          <w:szCs w:val="28"/>
        </w:rPr>
        <w:t xml:space="preserve"> EN 10152:2009.</w:t>
      </w: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Style w:val="a8"/>
          <w:rFonts w:ascii="Times New Roman" w:hAnsi="Times New Roman"/>
          <w:b w:val="0"/>
          <w:sz w:val="28"/>
          <w:szCs w:val="28"/>
        </w:rPr>
        <w:t>Область применения:</w:t>
      </w:r>
      <w:r w:rsidRPr="00AD1D77">
        <w:rPr>
          <w:rFonts w:ascii="Times New Roman" w:hAnsi="Times New Roman"/>
          <w:sz w:val="28"/>
          <w:szCs w:val="28"/>
        </w:rPr>
        <w:t xml:space="preserve"> производство лицевых и внутренн</w:t>
      </w:r>
      <w:r w:rsidR="00405405">
        <w:rPr>
          <w:rFonts w:ascii="Times New Roman" w:hAnsi="Times New Roman"/>
          <w:sz w:val="28"/>
          <w:szCs w:val="28"/>
        </w:rPr>
        <w:t>их деталей кузовов автомобилей.</w:t>
      </w: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Преимущества электролитического цинкования:</w:t>
      </w:r>
    </w:p>
    <w:p w:rsidR="009D23AC" w:rsidRPr="00AD1D77" w:rsidRDefault="009D23AC" w:rsidP="00651443">
      <w:pPr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возможность получать одностороннее, двустороннее и дифференцированное цинковое покрыти</w:t>
      </w:r>
      <w:r w:rsidR="00405405">
        <w:rPr>
          <w:rFonts w:ascii="Times New Roman" w:hAnsi="Times New Roman"/>
          <w:sz w:val="28"/>
          <w:szCs w:val="28"/>
        </w:rPr>
        <w:t>я в любых минимальных толщинах;</w:t>
      </w:r>
    </w:p>
    <w:p w:rsidR="009D23AC" w:rsidRPr="00AD1D77" w:rsidRDefault="009D23AC" w:rsidP="00651443">
      <w:pPr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высокая равномерность толщины цинкового покрытия (отклонен</w:t>
      </w:r>
      <w:r w:rsidR="00405405">
        <w:rPr>
          <w:rFonts w:ascii="Times New Roman" w:hAnsi="Times New Roman"/>
          <w:sz w:val="28"/>
          <w:szCs w:val="28"/>
        </w:rPr>
        <w:t>ия от заданной величины ± 5 %);</w:t>
      </w:r>
    </w:p>
    <w:p w:rsidR="009D23AC" w:rsidRPr="00AD1D77" w:rsidRDefault="009D23AC" w:rsidP="00651443">
      <w:pPr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lastRenderedPageBreak/>
        <w:t>надежное сцепление цинкового покрытия со стальной основой за счет</w:t>
      </w:r>
      <w:r w:rsidR="00405405">
        <w:rPr>
          <w:rFonts w:ascii="Times New Roman" w:hAnsi="Times New Roman"/>
          <w:sz w:val="28"/>
          <w:szCs w:val="28"/>
        </w:rPr>
        <w:t xml:space="preserve"> однородной структуры покрытия;</w:t>
      </w:r>
    </w:p>
    <w:p w:rsidR="009D23AC" w:rsidRPr="00AD1D77" w:rsidRDefault="009D23AC" w:rsidP="00651443">
      <w:pPr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более высокое качество окрашиваемости проката (стойкость, высокая а</w:t>
      </w:r>
      <w:r w:rsidR="00405405">
        <w:rPr>
          <w:rFonts w:ascii="Times New Roman" w:hAnsi="Times New Roman"/>
          <w:sz w:val="28"/>
          <w:szCs w:val="28"/>
        </w:rPr>
        <w:t>дгезия, лучшая декоративность);</w:t>
      </w:r>
    </w:p>
    <w:p w:rsidR="009D23AC" w:rsidRPr="00AD1D77" w:rsidRDefault="009D23AC" w:rsidP="00651443">
      <w:pPr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возможность использования менее дорогих марок сталей для изготовления деталей особо сложной вытяжки, возможность использования любых марок высокопрочных сталей для изготовления несущих </w:t>
      </w:r>
      <w:r w:rsidR="00405405">
        <w:rPr>
          <w:rFonts w:ascii="Times New Roman" w:hAnsi="Times New Roman"/>
          <w:sz w:val="28"/>
          <w:szCs w:val="28"/>
        </w:rPr>
        <w:t>деталей;</w:t>
      </w:r>
    </w:p>
    <w:p w:rsidR="009D23AC" w:rsidRPr="00AD1D77" w:rsidRDefault="009D23AC" w:rsidP="00651443">
      <w:pPr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сохранение механических свойств стальной ос</w:t>
      </w:r>
      <w:r w:rsidR="00405405">
        <w:rPr>
          <w:rFonts w:ascii="Times New Roman" w:hAnsi="Times New Roman"/>
          <w:sz w:val="28"/>
          <w:szCs w:val="28"/>
        </w:rPr>
        <w:t>новы - холоднокатаного проката;</w:t>
      </w:r>
    </w:p>
    <w:p w:rsidR="009D23AC" w:rsidRPr="00AD1D77" w:rsidRDefault="009D23AC" w:rsidP="00651443">
      <w:pPr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сохранение качества отделки поверхности, заданного ха</w:t>
      </w:r>
      <w:r w:rsidR="00405405">
        <w:rPr>
          <w:rFonts w:ascii="Times New Roman" w:hAnsi="Times New Roman"/>
          <w:sz w:val="28"/>
          <w:szCs w:val="28"/>
        </w:rPr>
        <w:t>рактеристиками стальной основы.</w:t>
      </w: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При использовании в автомобилестроении электролитически оцинкованный прокат позволяет снизить технологическую стоимость при сварке кузовов за счет уменьшения сварочного тока на 10 - 15% и повышения стойкос</w:t>
      </w:r>
      <w:r w:rsidR="00405405">
        <w:rPr>
          <w:rFonts w:ascii="Times New Roman" w:hAnsi="Times New Roman"/>
          <w:sz w:val="28"/>
          <w:szCs w:val="28"/>
        </w:rPr>
        <w:t>ти электродов примерно в 5 раз.</w:t>
      </w:r>
    </w:p>
    <w:p w:rsidR="00826EFF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В настоящее время на ЛМЗ разработана технология нанесения на электрооцинкованный прокат префосфатного покрытия, которое облегчает процесс штамповки деталей, а также предохраняет прокат на пер</w:t>
      </w:r>
      <w:r w:rsidR="00405405">
        <w:rPr>
          <w:rFonts w:ascii="Times New Roman" w:hAnsi="Times New Roman"/>
          <w:sz w:val="28"/>
          <w:szCs w:val="28"/>
        </w:rPr>
        <w:t>иод хранения и транспортировки.</w:t>
      </w:r>
    </w:p>
    <w:p w:rsidR="00A04B21" w:rsidRPr="006E7E92" w:rsidRDefault="006E7E92" w:rsidP="006E7E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Рассмотрим </w:t>
      </w:r>
      <w:r>
        <w:rPr>
          <w:rFonts w:ascii="Times New Roman" w:hAnsi="Times New Roman"/>
          <w:bCs/>
          <w:sz w:val="28"/>
          <w:szCs w:val="28"/>
        </w:rPr>
        <w:t>т</w:t>
      </w:r>
      <w:r w:rsidRPr="00AD1D77">
        <w:rPr>
          <w:rFonts w:ascii="Times New Roman" w:hAnsi="Times New Roman"/>
          <w:bCs/>
          <w:sz w:val="28"/>
          <w:szCs w:val="28"/>
        </w:rPr>
        <w:t xml:space="preserve">ехнические характеристики </w:t>
      </w:r>
      <w:r w:rsidRPr="00AD1D77">
        <w:rPr>
          <w:rFonts w:ascii="Times New Roman" w:hAnsi="Times New Roman"/>
          <w:sz w:val="28"/>
          <w:szCs w:val="28"/>
        </w:rPr>
        <w:t>оцинкованн</w:t>
      </w:r>
      <w:r>
        <w:rPr>
          <w:rFonts w:ascii="Times New Roman" w:hAnsi="Times New Roman"/>
          <w:sz w:val="28"/>
          <w:szCs w:val="28"/>
        </w:rPr>
        <w:t>ого</w:t>
      </w:r>
      <w:r w:rsidRPr="00AD1D77">
        <w:rPr>
          <w:rFonts w:ascii="Times New Roman" w:hAnsi="Times New Roman"/>
          <w:sz w:val="28"/>
          <w:szCs w:val="28"/>
        </w:rPr>
        <w:t xml:space="preserve"> прокат</w:t>
      </w:r>
      <w:r>
        <w:rPr>
          <w:rFonts w:ascii="Times New Roman" w:hAnsi="Times New Roman"/>
          <w:sz w:val="28"/>
          <w:szCs w:val="28"/>
        </w:rPr>
        <w:t>а</w:t>
      </w:r>
      <w:r w:rsidRPr="00AD1D77">
        <w:rPr>
          <w:rFonts w:ascii="Times New Roman" w:hAnsi="Times New Roman"/>
          <w:sz w:val="28"/>
          <w:szCs w:val="28"/>
        </w:rPr>
        <w:t xml:space="preserve"> марки ЭЦ</w:t>
      </w:r>
      <w:r>
        <w:rPr>
          <w:rFonts w:ascii="Times New Roman" w:hAnsi="Times New Roman"/>
          <w:sz w:val="28"/>
          <w:szCs w:val="28"/>
        </w:rPr>
        <w:t xml:space="preserve"> (таблица</w:t>
      </w:r>
      <w:r w:rsidR="00A524C6">
        <w:rPr>
          <w:rFonts w:ascii="Times New Roman" w:hAnsi="Times New Roman"/>
          <w:sz w:val="28"/>
          <w:szCs w:val="28"/>
        </w:rPr>
        <w:t xml:space="preserve"> </w:t>
      </w:r>
      <w:r w:rsidR="005B42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="00DF1859">
        <w:rPr>
          <w:rFonts w:ascii="Times New Roman" w:hAnsi="Times New Roman"/>
          <w:sz w:val="28"/>
          <w:szCs w:val="28"/>
        </w:rPr>
        <w:t>.</w:t>
      </w:r>
    </w:p>
    <w:p w:rsidR="009D23AC" w:rsidRPr="00561FE6" w:rsidRDefault="00AE3958" w:rsidP="00DF185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Таблица</w:t>
      </w:r>
      <w:r w:rsidR="00A524C6">
        <w:rPr>
          <w:rFonts w:ascii="Times New Roman" w:hAnsi="Times New Roman"/>
          <w:bCs/>
          <w:sz w:val="28"/>
          <w:szCs w:val="28"/>
        </w:rPr>
        <w:t xml:space="preserve"> </w:t>
      </w:r>
      <w:r w:rsidR="004D4A65" w:rsidRPr="004D4A65">
        <w:rPr>
          <w:rFonts w:ascii="Times New Roman" w:hAnsi="Times New Roman"/>
          <w:bCs/>
          <w:sz w:val="28"/>
          <w:szCs w:val="28"/>
        </w:rPr>
        <w:t>2 -</w:t>
      </w:r>
      <w:r w:rsidR="00561FE6">
        <w:rPr>
          <w:rFonts w:ascii="Times New Roman" w:hAnsi="Times New Roman"/>
          <w:bCs/>
          <w:sz w:val="28"/>
          <w:szCs w:val="28"/>
        </w:rPr>
        <w:t xml:space="preserve"> </w:t>
      </w:r>
      <w:r w:rsidR="00DF1BE0" w:rsidRPr="00AD1D77">
        <w:rPr>
          <w:rFonts w:ascii="Times New Roman" w:hAnsi="Times New Roman"/>
          <w:bCs/>
          <w:sz w:val="28"/>
          <w:szCs w:val="28"/>
        </w:rPr>
        <w:t>Т</w:t>
      </w:r>
      <w:r w:rsidR="00075373" w:rsidRPr="00AD1D77">
        <w:rPr>
          <w:rFonts w:ascii="Times New Roman" w:hAnsi="Times New Roman"/>
          <w:bCs/>
          <w:sz w:val="28"/>
          <w:szCs w:val="28"/>
        </w:rPr>
        <w:t xml:space="preserve">ехнические характеристики </w:t>
      </w:r>
      <w:r w:rsidR="00075373" w:rsidRPr="00AD1D77">
        <w:rPr>
          <w:rFonts w:ascii="Times New Roman" w:hAnsi="Times New Roman"/>
          <w:sz w:val="28"/>
          <w:szCs w:val="28"/>
        </w:rPr>
        <w:t>оцинкованн</w:t>
      </w:r>
      <w:r w:rsidR="00DF1BE0" w:rsidRPr="00AD1D77">
        <w:rPr>
          <w:rFonts w:ascii="Times New Roman" w:hAnsi="Times New Roman"/>
          <w:sz w:val="28"/>
          <w:szCs w:val="28"/>
        </w:rPr>
        <w:t>ый прокат марки ЭЦ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13"/>
        <w:gridCol w:w="4913"/>
      </w:tblGrid>
      <w:tr w:rsidR="009D23AC" w:rsidRPr="00AD1D77">
        <w:trPr>
          <w:tblHeader/>
        </w:trPr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Параметр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Значение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Вид поставки проката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A04B21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рулон, лист, </w:t>
            </w:r>
            <w:r w:rsidR="009D23AC" w:rsidRPr="00AD1D77">
              <w:rPr>
                <w:rFonts w:ascii="Times New Roman" w:hAnsi="Times New Roman"/>
                <w:sz w:val="28"/>
                <w:szCs w:val="28"/>
              </w:rPr>
              <w:t>лента резаная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проката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0,5–1,5 мм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lastRenderedPageBreak/>
              <w:t>Ширина проката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800–1600 мм;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при продольной резке 50–800 мм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Стандарт на сортамент металлоосновы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ГОСТ 19904-90, EN 10131:2006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Виды покрытий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- одностороннее (прокат ЭЦ1);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- двухстороннее (прокат ЭЦ2) с одинаковой толщиной покрытия на каждой стороне или с дифференцированным покрытием (разная толщина покрытия на каждой из сторон)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цинкового покрытия с каждой стороны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2,5–10,0 мкм (согласовывается при заказе)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(аналогично классам от 40 до 140 проката ГЦ)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Качество отделки поверхности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- особо высокая отделка, для лицевых деталей автомобилей;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- высокая отделка, для внутренних деталей автомобилей</w:t>
            </w:r>
          </w:p>
        </w:tc>
      </w:tr>
      <w:tr w:rsidR="00A2341B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A2341B" w:rsidRPr="00AD1D77" w:rsidRDefault="00A2341B" w:rsidP="00A234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Обработка поверхности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A2341B" w:rsidRPr="00AD1D77" w:rsidRDefault="00A2341B" w:rsidP="00A234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без пассивации, промасливание</w:t>
            </w:r>
          </w:p>
        </w:tc>
      </w:tr>
      <w:tr w:rsidR="00A2341B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A2341B" w:rsidRPr="00AD1D77" w:rsidRDefault="00A2341B" w:rsidP="00A234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Дополнительная обработка (опция)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A2341B" w:rsidRPr="00AD1D77" w:rsidRDefault="00A2341B" w:rsidP="00A234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фосфатирование</w:t>
            </w:r>
          </w:p>
        </w:tc>
      </w:tr>
      <w:tr w:rsidR="00A2341B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A2341B" w:rsidRPr="00AD1D77" w:rsidRDefault="00A2341B" w:rsidP="00A234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Масса рулонов (max)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A2341B" w:rsidRPr="00AD1D77" w:rsidRDefault="00A2341B" w:rsidP="00A234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15 тонн</w:t>
            </w:r>
          </w:p>
        </w:tc>
      </w:tr>
      <w:tr w:rsidR="00A2341B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A2341B" w:rsidRPr="00AD1D77" w:rsidRDefault="00A2341B" w:rsidP="00A234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Внутренний диаметр рулона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A2341B" w:rsidRPr="00AD1D77" w:rsidRDefault="00A2341B" w:rsidP="00A234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0 мм"/>
              </w:smartTagPr>
              <w:r w:rsidRPr="00AD1D77">
                <w:rPr>
                  <w:rFonts w:ascii="Times New Roman" w:hAnsi="Times New Roman"/>
                  <w:sz w:val="28"/>
                  <w:szCs w:val="28"/>
                </w:rPr>
                <w:t>600 мм</w:t>
              </w:r>
            </w:smartTag>
          </w:p>
        </w:tc>
      </w:tr>
    </w:tbl>
    <w:p w:rsidR="006E7E92" w:rsidRPr="00405018" w:rsidRDefault="00A2341B" w:rsidP="00A23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</w:t>
      </w:r>
      <w:r w:rsidR="00405018">
        <w:rPr>
          <w:rFonts w:ascii="Times New Roman" w:hAnsi="Times New Roman"/>
          <w:bCs/>
          <w:sz w:val="28"/>
          <w:szCs w:val="28"/>
        </w:rPr>
        <w:t>Ниже рассмотрим п</w:t>
      </w:r>
      <w:r w:rsidR="00405018" w:rsidRPr="00AD1D77">
        <w:rPr>
          <w:rFonts w:ascii="Times New Roman" w:hAnsi="Times New Roman"/>
          <w:bCs/>
          <w:sz w:val="28"/>
          <w:szCs w:val="28"/>
        </w:rPr>
        <w:t>рименяемые марки стали для изготовления ЭЦ-проката в сравнении с аналогичным ГЦ-прокатом</w:t>
      </w:r>
      <w:r w:rsidR="00405018">
        <w:rPr>
          <w:rFonts w:ascii="Times New Roman" w:hAnsi="Times New Roman"/>
          <w:bCs/>
          <w:sz w:val="28"/>
          <w:szCs w:val="28"/>
        </w:rPr>
        <w:t xml:space="preserve"> (таблица</w:t>
      </w:r>
      <w:r w:rsidR="00A524C6">
        <w:rPr>
          <w:rFonts w:ascii="Times New Roman" w:hAnsi="Times New Roman"/>
          <w:bCs/>
          <w:sz w:val="28"/>
          <w:szCs w:val="28"/>
        </w:rPr>
        <w:t xml:space="preserve"> </w:t>
      </w:r>
      <w:r w:rsidR="00405018">
        <w:rPr>
          <w:rFonts w:ascii="Times New Roman" w:hAnsi="Times New Roman"/>
          <w:bCs/>
          <w:sz w:val="28"/>
          <w:szCs w:val="28"/>
        </w:rPr>
        <w:t>3)</w:t>
      </w:r>
      <w:r w:rsidR="000F5D96">
        <w:rPr>
          <w:rFonts w:ascii="Times New Roman" w:hAnsi="Times New Roman"/>
          <w:bCs/>
          <w:sz w:val="28"/>
          <w:szCs w:val="28"/>
        </w:rPr>
        <w:t>.</w:t>
      </w:r>
    </w:p>
    <w:p w:rsidR="00702A3B" w:rsidRPr="00AD1D77" w:rsidRDefault="00075373" w:rsidP="00A23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Табл</w:t>
      </w:r>
      <w:r w:rsidR="00AE3958" w:rsidRPr="00AD1D77">
        <w:rPr>
          <w:rFonts w:ascii="Times New Roman" w:hAnsi="Times New Roman"/>
          <w:bCs/>
          <w:sz w:val="28"/>
          <w:szCs w:val="28"/>
        </w:rPr>
        <w:t>ица</w:t>
      </w:r>
      <w:r w:rsidR="00A524C6">
        <w:rPr>
          <w:rFonts w:ascii="Times New Roman" w:hAnsi="Times New Roman"/>
          <w:bCs/>
          <w:sz w:val="28"/>
          <w:szCs w:val="28"/>
        </w:rPr>
        <w:t xml:space="preserve"> </w:t>
      </w:r>
      <w:r w:rsidR="00952305">
        <w:rPr>
          <w:rFonts w:ascii="Times New Roman" w:hAnsi="Times New Roman"/>
          <w:bCs/>
          <w:sz w:val="28"/>
          <w:szCs w:val="28"/>
        </w:rPr>
        <w:t>3 -</w:t>
      </w:r>
      <w:r w:rsidR="009F506A">
        <w:rPr>
          <w:rFonts w:ascii="Times New Roman" w:hAnsi="Times New Roman"/>
          <w:bCs/>
          <w:sz w:val="28"/>
          <w:szCs w:val="28"/>
        </w:rPr>
        <w:t xml:space="preserve"> </w:t>
      </w:r>
      <w:r w:rsidR="00DF1BE0" w:rsidRPr="00AD1D77">
        <w:rPr>
          <w:rFonts w:ascii="Times New Roman" w:hAnsi="Times New Roman"/>
          <w:bCs/>
          <w:sz w:val="28"/>
          <w:szCs w:val="28"/>
        </w:rPr>
        <w:t>П</w:t>
      </w:r>
      <w:r w:rsidR="009D23AC" w:rsidRPr="00AD1D77">
        <w:rPr>
          <w:rFonts w:ascii="Times New Roman" w:hAnsi="Times New Roman"/>
          <w:bCs/>
          <w:sz w:val="28"/>
          <w:szCs w:val="28"/>
        </w:rPr>
        <w:t>рименяемые марки стали для изготовления ЭЦ-проката в сравнении с аналогичным ГЦ-прокатом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21"/>
        <w:gridCol w:w="2685"/>
        <w:gridCol w:w="2460"/>
        <w:gridCol w:w="2460"/>
      </w:tblGrid>
      <w:tr w:rsidR="009D23AC" w:rsidRPr="00AD1D77" w:rsidTr="004F0BC0">
        <w:trPr>
          <w:tblHeader/>
        </w:trPr>
        <w:tc>
          <w:tcPr>
            <w:tcW w:w="2221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Марки стали ЭЦ-проката</w:t>
            </w:r>
          </w:p>
        </w:tc>
        <w:tc>
          <w:tcPr>
            <w:tcW w:w="26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Стандарт марки стали</w:t>
            </w:r>
          </w:p>
        </w:tc>
        <w:tc>
          <w:tcPr>
            <w:tcW w:w="2460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Аналоги-марки стали ГЦ-проката</w:t>
            </w:r>
          </w:p>
        </w:tc>
        <w:tc>
          <w:tcPr>
            <w:tcW w:w="2460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Стандарт</w:t>
            </w:r>
          </w:p>
        </w:tc>
      </w:tr>
      <w:tr w:rsidR="009D23AC" w:rsidRPr="00AD1D77" w:rsidTr="004F0BC0">
        <w:tc>
          <w:tcPr>
            <w:tcW w:w="2221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08пс; 08Ю</w:t>
            </w:r>
          </w:p>
        </w:tc>
        <w:tc>
          <w:tcPr>
            <w:tcW w:w="26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ГОСТ 9045-93</w:t>
            </w:r>
          </w:p>
        </w:tc>
        <w:tc>
          <w:tcPr>
            <w:tcW w:w="2460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08Ю</w:t>
            </w:r>
          </w:p>
        </w:tc>
        <w:tc>
          <w:tcPr>
            <w:tcW w:w="2460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ГОСТ 9045</w:t>
            </w:r>
          </w:p>
        </w:tc>
      </w:tr>
      <w:tr w:rsidR="009D23AC" w:rsidRPr="00AD1D77" w:rsidTr="004F0BC0">
        <w:tc>
          <w:tcPr>
            <w:tcW w:w="2221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01ЮТ; 006/IF</w:t>
            </w:r>
          </w:p>
        </w:tc>
        <w:tc>
          <w:tcPr>
            <w:tcW w:w="26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4F0BC0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 xml:space="preserve">ТУ </w:t>
            </w:r>
            <w:r w:rsidR="009D23AC" w:rsidRPr="00AD1D77">
              <w:rPr>
                <w:rFonts w:ascii="Times New Roman" w:hAnsi="Times New Roman"/>
                <w:sz w:val="28"/>
                <w:szCs w:val="28"/>
              </w:rPr>
              <w:t>14-105-675-2002;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ТУ 14-106-632-2001;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ТУ 14-101-496-2002</w:t>
            </w:r>
          </w:p>
        </w:tc>
        <w:tc>
          <w:tcPr>
            <w:tcW w:w="2460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01ЮТ; 006/IF</w:t>
            </w:r>
          </w:p>
        </w:tc>
        <w:tc>
          <w:tcPr>
            <w:tcW w:w="2460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ТУ 14-105-685;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ТУ 14-106-438;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ТУ 14-101-497</w:t>
            </w:r>
          </w:p>
        </w:tc>
      </w:tr>
      <w:tr w:rsidR="009D23AC" w:rsidRPr="00AD1D77" w:rsidTr="004F0BC0">
        <w:tc>
          <w:tcPr>
            <w:tcW w:w="2221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DC01 - DC07</w:t>
            </w:r>
          </w:p>
        </w:tc>
        <w:tc>
          <w:tcPr>
            <w:tcW w:w="26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10130:2006</w:t>
            </w:r>
          </w:p>
        </w:tc>
        <w:tc>
          <w:tcPr>
            <w:tcW w:w="2460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DX51D - DX57D</w:t>
            </w:r>
          </w:p>
        </w:tc>
        <w:tc>
          <w:tcPr>
            <w:tcW w:w="2460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10346</w:t>
            </w:r>
          </w:p>
        </w:tc>
      </w:tr>
    </w:tbl>
    <w:p w:rsidR="00561FE6" w:rsidRDefault="00561FE6" w:rsidP="00A04B2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05018" w:rsidRPr="00296630" w:rsidRDefault="00296630" w:rsidP="002966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 представлены </w:t>
      </w:r>
      <w:r>
        <w:rPr>
          <w:rFonts w:ascii="Times New Roman" w:hAnsi="Times New Roman"/>
          <w:bCs/>
          <w:sz w:val="28"/>
          <w:szCs w:val="28"/>
        </w:rPr>
        <w:t>м</w:t>
      </w:r>
      <w:r w:rsidRPr="00AD1D77">
        <w:rPr>
          <w:rFonts w:ascii="Times New Roman" w:hAnsi="Times New Roman"/>
          <w:bCs/>
          <w:sz w:val="28"/>
          <w:szCs w:val="28"/>
        </w:rPr>
        <w:t>арки стали ЭЦ-проката по EN 10152 повышенной прочности в сравнении с аналогичным ГЦ-прокатом</w:t>
      </w:r>
      <w:r>
        <w:rPr>
          <w:rFonts w:ascii="Times New Roman" w:hAnsi="Times New Roman"/>
          <w:bCs/>
          <w:sz w:val="28"/>
          <w:szCs w:val="28"/>
        </w:rPr>
        <w:t xml:space="preserve"> (таб</w:t>
      </w:r>
      <w:r w:rsidR="00A524C6">
        <w:rPr>
          <w:rFonts w:ascii="Times New Roman" w:hAnsi="Times New Roman"/>
          <w:bCs/>
          <w:sz w:val="28"/>
          <w:szCs w:val="28"/>
        </w:rPr>
        <w:t xml:space="preserve">лица </w:t>
      </w:r>
      <w:r>
        <w:rPr>
          <w:rFonts w:ascii="Times New Roman" w:hAnsi="Times New Roman"/>
          <w:bCs/>
          <w:sz w:val="28"/>
          <w:szCs w:val="28"/>
        </w:rPr>
        <w:t>4)</w:t>
      </w:r>
      <w:r w:rsidR="000F5D96">
        <w:rPr>
          <w:rFonts w:ascii="Times New Roman" w:hAnsi="Times New Roman"/>
          <w:bCs/>
          <w:sz w:val="28"/>
          <w:szCs w:val="28"/>
        </w:rPr>
        <w:t>.</w:t>
      </w:r>
    </w:p>
    <w:p w:rsidR="009D23AC" w:rsidRPr="00AD1D77" w:rsidRDefault="00AE3958" w:rsidP="00DF185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Таблица</w:t>
      </w:r>
      <w:r w:rsidR="00A524C6">
        <w:rPr>
          <w:rFonts w:ascii="Times New Roman" w:hAnsi="Times New Roman"/>
          <w:bCs/>
          <w:sz w:val="28"/>
          <w:szCs w:val="28"/>
        </w:rPr>
        <w:t xml:space="preserve"> </w:t>
      </w:r>
      <w:r w:rsidR="00952305">
        <w:rPr>
          <w:rFonts w:ascii="Times New Roman" w:hAnsi="Times New Roman"/>
          <w:bCs/>
          <w:sz w:val="28"/>
          <w:szCs w:val="28"/>
        </w:rPr>
        <w:t>4 -</w:t>
      </w:r>
      <w:r w:rsidR="009F506A">
        <w:rPr>
          <w:rFonts w:ascii="Times New Roman" w:hAnsi="Times New Roman"/>
          <w:bCs/>
          <w:sz w:val="28"/>
          <w:szCs w:val="28"/>
        </w:rPr>
        <w:t xml:space="preserve"> </w:t>
      </w:r>
      <w:r w:rsidR="00DF1BE0" w:rsidRPr="00AD1D77">
        <w:rPr>
          <w:rFonts w:ascii="Times New Roman" w:hAnsi="Times New Roman"/>
          <w:bCs/>
          <w:sz w:val="28"/>
          <w:szCs w:val="28"/>
        </w:rPr>
        <w:t>М</w:t>
      </w:r>
      <w:r w:rsidR="009D23AC" w:rsidRPr="00AD1D77">
        <w:rPr>
          <w:rFonts w:ascii="Times New Roman" w:hAnsi="Times New Roman"/>
          <w:bCs/>
          <w:sz w:val="28"/>
          <w:szCs w:val="28"/>
        </w:rPr>
        <w:t>арки стали ЭЦ-проката по EN 10152 повышенной прочности в сравнении с аналогичным ГЦ-прокатом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58"/>
        <w:gridCol w:w="2796"/>
        <w:gridCol w:w="3341"/>
        <w:gridCol w:w="1331"/>
      </w:tblGrid>
      <w:tr w:rsidR="009D23AC" w:rsidRPr="00AD1D77">
        <w:trPr>
          <w:tblHeader/>
        </w:trPr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Марки стали</w:t>
            </w: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br/>
              <w:t> ЭЦ-проката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Стандарт марки стали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Аналоги-марки стали</w:t>
            </w: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br/>
              <w:t> ГЦ-проката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Стандарт</w:t>
            </w:r>
          </w:p>
        </w:tc>
      </w:tr>
      <w:tr w:rsidR="009D23AC" w:rsidRPr="00AD1D77"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HC180Y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10268:2013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HX180YD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10346</w:t>
            </w:r>
          </w:p>
        </w:tc>
      </w:tr>
      <w:tr w:rsidR="009D23AC" w:rsidRPr="00AD1D77"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HC180B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10268:2013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HX180BD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10346</w:t>
            </w:r>
          </w:p>
        </w:tc>
      </w:tr>
      <w:tr w:rsidR="009D23AC" w:rsidRPr="00AD1D77"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HC220Y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10268:2013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HX220YD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 xml:space="preserve">EN </w:t>
            </w:r>
            <w:r w:rsidRPr="00AD1D77">
              <w:rPr>
                <w:rFonts w:ascii="Times New Roman" w:hAnsi="Times New Roman"/>
                <w:sz w:val="28"/>
                <w:szCs w:val="28"/>
              </w:rPr>
              <w:lastRenderedPageBreak/>
              <w:t>10346</w:t>
            </w:r>
          </w:p>
        </w:tc>
      </w:tr>
      <w:tr w:rsidR="009D23AC" w:rsidRPr="00AD1D77"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lastRenderedPageBreak/>
              <w:t>HС220P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10268:2013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TL1550-220Z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TL1550</w:t>
            </w:r>
          </w:p>
        </w:tc>
      </w:tr>
      <w:tr w:rsidR="009D23AC" w:rsidRPr="00AD1D77"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HC220B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10268:2013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HX220BD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10346</w:t>
            </w:r>
          </w:p>
        </w:tc>
      </w:tr>
      <w:tr w:rsidR="009D23AC" w:rsidRPr="00AD1D77"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HC260Y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10268:2013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HX260YD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10346</w:t>
            </w:r>
          </w:p>
        </w:tc>
      </w:tr>
      <w:tr w:rsidR="009D23AC" w:rsidRPr="00AD1D77"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HС260P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10268:2013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ZSTE260P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SEW 094</w:t>
            </w:r>
          </w:p>
        </w:tc>
      </w:tr>
      <w:tr w:rsidR="009D23AC" w:rsidRPr="00AD1D77"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HC260B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10268:2013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HX260BD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10346</w:t>
            </w:r>
          </w:p>
        </w:tc>
      </w:tr>
      <w:tr w:rsidR="009D23AC" w:rsidRPr="00AD1D77"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HC260LA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10268:2013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HX260LAD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10346</w:t>
            </w:r>
          </w:p>
        </w:tc>
      </w:tr>
      <w:tr w:rsidR="009D23AC" w:rsidRPr="00AD1D77"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HC300B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10268:2013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HX300BD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10346</w:t>
            </w:r>
          </w:p>
        </w:tc>
      </w:tr>
      <w:tr w:rsidR="009D23AC" w:rsidRPr="00AD1D77">
        <w:tc>
          <w:tcPr>
            <w:tcW w:w="12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HC300LA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10268:2013</w:t>
            </w:r>
          </w:p>
        </w:tc>
        <w:tc>
          <w:tcPr>
            <w:tcW w:w="1700" w:type="pct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HX300LAD</w:t>
            </w:r>
          </w:p>
        </w:tc>
        <w:tc>
          <w:tcPr>
            <w:tcW w:w="0" w:type="auto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9D2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10346</w:t>
            </w:r>
          </w:p>
        </w:tc>
      </w:tr>
    </w:tbl>
    <w:p w:rsidR="000F5D96" w:rsidRDefault="000F5D96" w:rsidP="0040540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1D77">
        <w:rPr>
          <w:rFonts w:ascii="Times New Roman" w:hAnsi="Times New Roman"/>
          <w:b/>
          <w:sz w:val="28"/>
          <w:szCs w:val="28"/>
        </w:rPr>
        <w:t>Оцинкованный прокат с полимерным покрытием марки ЭОЦПп</w:t>
      </w: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Style w:val="a8"/>
          <w:rFonts w:ascii="Times New Roman" w:hAnsi="Times New Roman"/>
          <w:b w:val="0"/>
          <w:sz w:val="28"/>
          <w:szCs w:val="28"/>
        </w:rPr>
        <w:t>Прокат марки ЭОЦПп:</w:t>
      </w:r>
      <w:r w:rsidRPr="00AD1D77">
        <w:rPr>
          <w:rFonts w:ascii="Times New Roman" w:hAnsi="Times New Roman"/>
          <w:sz w:val="28"/>
          <w:szCs w:val="28"/>
        </w:rPr>
        <w:t xml:space="preserve"> прокат тонколистовой холоднокатаный электролитически оцинкованный с полимерным покрытием</w:t>
      </w: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Применение: </w:t>
      </w:r>
      <w:r w:rsidRPr="00AD1D77">
        <w:rPr>
          <w:rFonts w:ascii="Times New Roman" w:hAnsi="Times New Roman"/>
          <w:sz w:val="28"/>
          <w:szCs w:val="28"/>
        </w:rPr>
        <w:t xml:space="preserve">производство профилированного листа, металлочерепицы, термопанелей, сайдинга, подвесных систем отделки салонов автобусов, вагонов </w:t>
      </w:r>
      <w:r w:rsidRPr="00AD1D77">
        <w:rPr>
          <w:rFonts w:ascii="Times New Roman" w:hAnsi="Times New Roman"/>
          <w:sz w:val="28"/>
          <w:szCs w:val="28"/>
        </w:rPr>
        <w:lastRenderedPageBreak/>
        <w:t>метро и железнодорожных вагонов, для производства кор</w:t>
      </w:r>
      <w:r w:rsidR="00405405">
        <w:rPr>
          <w:rFonts w:ascii="Times New Roman" w:hAnsi="Times New Roman"/>
          <w:sz w:val="28"/>
          <w:szCs w:val="28"/>
        </w:rPr>
        <w:t>пусных деталей бытовой техники.</w:t>
      </w: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Преимущества</w:t>
      </w:r>
      <w:r w:rsidR="00405405">
        <w:rPr>
          <w:rFonts w:ascii="Times New Roman" w:hAnsi="Times New Roman"/>
          <w:sz w:val="28"/>
          <w:szCs w:val="28"/>
        </w:rPr>
        <w:t>:</w:t>
      </w:r>
    </w:p>
    <w:p w:rsidR="009D23AC" w:rsidRPr="00AD1D77" w:rsidRDefault="007C3332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-</w:t>
      </w:r>
      <w:r w:rsidR="009D23AC" w:rsidRPr="00AD1D77">
        <w:rPr>
          <w:rFonts w:ascii="Times New Roman" w:hAnsi="Times New Roman"/>
          <w:sz w:val="28"/>
          <w:szCs w:val="28"/>
        </w:rPr>
        <w:t>возможно производст</w:t>
      </w:r>
      <w:r w:rsidR="00A04B21" w:rsidRPr="00AD1D77">
        <w:rPr>
          <w:rFonts w:ascii="Times New Roman" w:hAnsi="Times New Roman"/>
          <w:sz w:val="28"/>
          <w:szCs w:val="28"/>
        </w:rPr>
        <w:t>во проката всех цветов линейки </w:t>
      </w:r>
      <w:r w:rsidR="00405405">
        <w:rPr>
          <w:rFonts w:ascii="Times New Roman" w:hAnsi="Times New Roman"/>
          <w:sz w:val="28"/>
          <w:szCs w:val="28"/>
        </w:rPr>
        <w:t>RAL;</w:t>
      </w:r>
    </w:p>
    <w:p w:rsidR="008E4887" w:rsidRPr="00AD1D77" w:rsidRDefault="007C3332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-</w:t>
      </w:r>
      <w:r w:rsidR="009D23AC" w:rsidRPr="00AD1D77">
        <w:rPr>
          <w:rFonts w:ascii="Times New Roman" w:hAnsi="Times New Roman"/>
          <w:sz w:val="28"/>
          <w:szCs w:val="28"/>
        </w:rPr>
        <w:t>при производстве используются лакокрасочные и эмалевые покрытия ведущих производителей: PPG (США), AkzoNobel (Швеция), Helios (Словения)</w:t>
      </w:r>
      <w:r w:rsidR="00A04B21" w:rsidRPr="00AD1D77">
        <w:rPr>
          <w:rFonts w:ascii="Times New Roman" w:hAnsi="Times New Roman"/>
          <w:sz w:val="28"/>
          <w:szCs w:val="28"/>
        </w:rPr>
        <w:t>, PrimeTop (Россия, Швеция).</w:t>
      </w:r>
    </w:p>
    <w:p w:rsidR="00A04B21" w:rsidRPr="00AD1D77" w:rsidRDefault="00296630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Рассмотрим </w:t>
      </w:r>
      <w:r>
        <w:rPr>
          <w:rFonts w:ascii="Times New Roman" w:hAnsi="Times New Roman"/>
          <w:bCs/>
          <w:sz w:val="28"/>
          <w:szCs w:val="28"/>
        </w:rPr>
        <w:t>т</w:t>
      </w:r>
      <w:r w:rsidRPr="00AD1D77">
        <w:rPr>
          <w:rFonts w:ascii="Times New Roman" w:hAnsi="Times New Roman"/>
          <w:bCs/>
          <w:sz w:val="28"/>
          <w:szCs w:val="28"/>
        </w:rPr>
        <w:t xml:space="preserve">ехнические характеристики </w:t>
      </w:r>
      <w:r w:rsidRPr="00AD1D77">
        <w:rPr>
          <w:rFonts w:ascii="Times New Roman" w:hAnsi="Times New Roman"/>
          <w:sz w:val="28"/>
          <w:szCs w:val="28"/>
        </w:rPr>
        <w:t>оцинкованный прокат с полимерным покрытием марки ЭОЦПп</w:t>
      </w:r>
      <w:r w:rsidR="00A524C6">
        <w:rPr>
          <w:rFonts w:ascii="Times New Roman" w:hAnsi="Times New Roman"/>
          <w:sz w:val="28"/>
          <w:szCs w:val="28"/>
        </w:rPr>
        <w:t xml:space="preserve"> (таблица </w:t>
      </w:r>
      <w:r>
        <w:rPr>
          <w:rFonts w:ascii="Times New Roman" w:hAnsi="Times New Roman"/>
          <w:sz w:val="28"/>
          <w:szCs w:val="28"/>
        </w:rPr>
        <w:t>5)</w:t>
      </w:r>
      <w:r w:rsidR="000F5D96">
        <w:rPr>
          <w:rFonts w:ascii="Times New Roman" w:hAnsi="Times New Roman"/>
          <w:sz w:val="28"/>
          <w:szCs w:val="28"/>
        </w:rPr>
        <w:t>.</w:t>
      </w:r>
    </w:p>
    <w:p w:rsidR="009D23AC" w:rsidRPr="00AD1D77" w:rsidRDefault="00AE3958" w:rsidP="00DF185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Таблица</w:t>
      </w:r>
      <w:r w:rsidR="00A524C6">
        <w:rPr>
          <w:rFonts w:ascii="Times New Roman" w:hAnsi="Times New Roman"/>
          <w:bCs/>
          <w:sz w:val="28"/>
          <w:szCs w:val="28"/>
        </w:rPr>
        <w:t xml:space="preserve"> </w:t>
      </w:r>
      <w:r w:rsidR="00952305">
        <w:rPr>
          <w:rFonts w:ascii="Times New Roman" w:hAnsi="Times New Roman"/>
          <w:bCs/>
          <w:sz w:val="28"/>
          <w:szCs w:val="28"/>
        </w:rPr>
        <w:t>5 -</w:t>
      </w:r>
      <w:r w:rsidR="009F506A">
        <w:rPr>
          <w:rFonts w:ascii="Times New Roman" w:hAnsi="Times New Roman"/>
          <w:bCs/>
          <w:sz w:val="28"/>
          <w:szCs w:val="28"/>
        </w:rPr>
        <w:t xml:space="preserve"> </w:t>
      </w:r>
      <w:r w:rsidR="00DF1BE0" w:rsidRPr="00AD1D77">
        <w:rPr>
          <w:rFonts w:ascii="Times New Roman" w:hAnsi="Times New Roman"/>
          <w:bCs/>
          <w:sz w:val="28"/>
          <w:szCs w:val="28"/>
        </w:rPr>
        <w:t>Т</w:t>
      </w:r>
      <w:r w:rsidR="008E4887" w:rsidRPr="00AD1D77">
        <w:rPr>
          <w:rFonts w:ascii="Times New Roman" w:hAnsi="Times New Roman"/>
          <w:bCs/>
          <w:sz w:val="28"/>
          <w:szCs w:val="28"/>
        </w:rPr>
        <w:t xml:space="preserve">ехнические характеристики </w:t>
      </w:r>
      <w:r w:rsidR="008E4887" w:rsidRPr="00AD1D77">
        <w:rPr>
          <w:rFonts w:ascii="Times New Roman" w:hAnsi="Times New Roman"/>
          <w:sz w:val="28"/>
          <w:szCs w:val="28"/>
        </w:rPr>
        <w:t>оцинкованный прокат с п</w:t>
      </w:r>
      <w:r w:rsidR="004900C6" w:rsidRPr="00AD1D77">
        <w:rPr>
          <w:rFonts w:ascii="Times New Roman" w:hAnsi="Times New Roman"/>
          <w:sz w:val="28"/>
          <w:szCs w:val="28"/>
        </w:rPr>
        <w:t>олимерным покрытием марки ЭОЦПп</w:t>
      </w:r>
      <w:r w:rsidR="007060EE" w:rsidRPr="00AD1D77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13"/>
        <w:gridCol w:w="4913"/>
      </w:tblGrid>
      <w:tr w:rsidR="009D23AC" w:rsidRPr="00AD1D77">
        <w:trPr>
          <w:tblHeader/>
        </w:trPr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Параметр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Значение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Вид поставки проката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Рулон; лист; лента резаная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Марка стали металлоосновы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08пс, 10пс по ГОСТ 16523-97;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08пс, 08Ю по ГОСТ 9045-93;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DC01 - DC04 по EN 10130:2006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Стандарт на сортамент металлоосновы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ГОСТ 19904-90; EN 10131:2006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цинкового покрытия с каждой стороны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3 (-1/+2) мкм;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ZE25/25 по EN 10152:2009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Обработка поверхности под окраску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пассивация цинкового покрытия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Вид лакокрасочного покрытия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двустороннее (ЭОЦПп);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одностороннее (ЭОЦП)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lastRenderedPageBreak/>
              <w:t>Классы лакокрасочных покрытий (ЛКП)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- для лицевой стороны проката - полиэфирная система: грунт + эмаль ПЛ (SP);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- для обратной стороны проката: эпоксидная эмаль ЭП (EP)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Дополнительная обработка (опция)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Нанесение транспорентной пленки на лицевую поверхность проката для защиты покрытия от механических повреждений при дальнейшей переработке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Масса рулона (max)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15 тонн</w:t>
            </w:r>
          </w:p>
        </w:tc>
      </w:tr>
    </w:tbl>
    <w:p w:rsidR="008E4887" w:rsidRPr="00AD1D77" w:rsidRDefault="008E4887" w:rsidP="000241F5">
      <w:pPr>
        <w:rPr>
          <w:rFonts w:ascii="Times New Roman" w:hAnsi="Times New Roman"/>
          <w:sz w:val="28"/>
          <w:szCs w:val="28"/>
        </w:rPr>
      </w:pPr>
    </w:p>
    <w:p w:rsidR="00296630" w:rsidRDefault="00296630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Ниже рассмотрим </w:t>
      </w:r>
      <w:r>
        <w:rPr>
          <w:rFonts w:ascii="Times New Roman" w:hAnsi="Times New Roman"/>
          <w:sz w:val="28"/>
          <w:szCs w:val="28"/>
        </w:rPr>
        <w:t>т</w:t>
      </w:r>
      <w:r w:rsidRPr="00AD1D77">
        <w:rPr>
          <w:rFonts w:ascii="Times New Roman" w:hAnsi="Times New Roman"/>
          <w:sz w:val="28"/>
          <w:szCs w:val="28"/>
        </w:rPr>
        <w:t>ехнические характеристики </w:t>
      </w:r>
      <w:r w:rsidRPr="00AD1D77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рокат</w:t>
      </w:r>
      <w:r w:rsidR="00385669">
        <w:rPr>
          <w:rFonts w:ascii="Times New Roman" w:hAnsi="Times New Roman"/>
          <w:bCs/>
          <w:sz w:val="28"/>
          <w:szCs w:val="28"/>
        </w:rPr>
        <w:t xml:space="preserve"> </w:t>
      </w:r>
      <w:r w:rsidRPr="00AD1D77">
        <w:rPr>
          <w:rFonts w:ascii="Times New Roman" w:hAnsi="Times New Roman"/>
          <w:bCs/>
          <w:sz w:val="28"/>
          <w:szCs w:val="28"/>
        </w:rPr>
        <w:t>ЭОЦПп окрашенный</w:t>
      </w:r>
      <w:r w:rsidR="00A524C6">
        <w:rPr>
          <w:rFonts w:ascii="Times New Roman" w:hAnsi="Times New Roman"/>
          <w:bCs/>
          <w:sz w:val="28"/>
          <w:szCs w:val="28"/>
        </w:rPr>
        <w:t xml:space="preserve"> (таблица </w:t>
      </w:r>
      <w:r>
        <w:rPr>
          <w:rFonts w:ascii="Times New Roman" w:hAnsi="Times New Roman"/>
          <w:bCs/>
          <w:sz w:val="28"/>
          <w:szCs w:val="28"/>
        </w:rPr>
        <w:t>6)</w:t>
      </w:r>
      <w:r w:rsidR="000F5D96">
        <w:rPr>
          <w:rFonts w:ascii="Times New Roman" w:hAnsi="Times New Roman"/>
          <w:bCs/>
          <w:sz w:val="28"/>
          <w:szCs w:val="28"/>
        </w:rPr>
        <w:t>.</w:t>
      </w:r>
    </w:p>
    <w:p w:rsidR="009D23AC" w:rsidRPr="00AD1D77" w:rsidRDefault="00AE3958" w:rsidP="00DF185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Таблица</w:t>
      </w:r>
      <w:r w:rsidR="00952305">
        <w:rPr>
          <w:rFonts w:ascii="Times New Roman" w:hAnsi="Times New Roman"/>
          <w:sz w:val="28"/>
          <w:szCs w:val="28"/>
        </w:rPr>
        <w:t xml:space="preserve"> 6 -</w:t>
      </w:r>
      <w:r w:rsidR="009F506A">
        <w:rPr>
          <w:rFonts w:ascii="Times New Roman" w:hAnsi="Times New Roman"/>
          <w:sz w:val="28"/>
          <w:szCs w:val="28"/>
        </w:rPr>
        <w:t xml:space="preserve"> </w:t>
      </w:r>
      <w:r w:rsidR="00DF1BE0" w:rsidRPr="00AD1D77">
        <w:rPr>
          <w:rFonts w:ascii="Times New Roman" w:hAnsi="Times New Roman"/>
          <w:sz w:val="28"/>
          <w:szCs w:val="28"/>
        </w:rPr>
        <w:t>Т</w:t>
      </w:r>
      <w:r w:rsidR="008E4887" w:rsidRPr="00AD1D77">
        <w:rPr>
          <w:rFonts w:ascii="Times New Roman" w:hAnsi="Times New Roman"/>
          <w:sz w:val="28"/>
          <w:szCs w:val="28"/>
        </w:rPr>
        <w:t>ехнические характеристики</w:t>
      </w:r>
      <w:r w:rsidR="00826655" w:rsidRPr="00AD1D77">
        <w:rPr>
          <w:rFonts w:ascii="Times New Roman" w:hAnsi="Times New Roman"/>
          <w:sz w:val="28"/>
          <w:szCs w:val="28"/>
        </w:rPr>
        <w:t> </w:t>
      </w:r>
      <w:r w:rsidR="008E4887" w:rsidRPr="00AD1D77">
        <w:rPr>
          <w:rFonts w:ascii="Times New Roman" w:hAnsi="Times New Roman"/>
          <w:bCs/>
          <w:sz w:val="28"/>
          <w:szCs w:val="28"/>
        </w:rPr>
        <w:t>п</w:t>
      </w:r>
      <w:r w:rsidR="009D23AC" w:rsidRPr="00AD1D77">
        <w:rPr>
          <w:rFonts w:ascii="Times New Roman" w:hAnsi="Times New Roman"/>
          <w:bCs/>
          <w:sz w:val="28"/>
          <w:szCs w:val="28"/>
        </w:rPr>
        <w:t>рокат ЭОЦПп окрашенный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13"/>
        <w:gridCol w:w="4913"/>
      </w:tblGrid>
      <w:tr w:rsidR="009D23AC" w:rsidRPr="00AD1D77">
        <w:trPr>
          <w:tblHeader/>
        </w:trPr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Параметр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Значение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проката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0,3–1,2 мм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Ширина проката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50 мм"/>
              </w:smartTagPr>
              <w:r w:rsidRPr="00AD1D77">
                <w:rPr>
                  <w:rFonts w:ascii="Times New Roman" w:hAnsi="Times New Roman"/>
                  <w:sz w:val="28"/>
                  <w:szCs w:val="28"/>
                </w:rPr>
                <w:t>1250 мм</w:t>
              </w:r>
            </w:smartTag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ЛКП лицевой стороны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25±5 мкм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эмали обратной стороны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5–18 мкм</w:t>
            </w:r>
          </w:p>
        </w:tc>
      </w:tr>
    </w:tbl>
    <w:p w:rsidR="00826EFF" w:rsidRPr="00AD1D77" w:rsidRDefault="00826EFF" w:rsidP="00826655">
      <w:pPr>
        <w:spacing w:after="0"/>
        <w:rPr>
          <w:rFonts w:ascii="Times New Roman" w:hAnsi="Times New Roman"/>
          <w:sz w:val="28"/>
          <w:szCs w:val="28"/>
        </w:rPr>
      </w:pPr>
    </w:p>
    <w:p w:rsidR="00296630" w:rsidRDefault="00296630" w:rsidP="00A04B2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Ниже представлен п</w:t>
      </w:r>
      <w:r w:rsidRPr="00AD1D77">
        <w:rPr>
          <w:rFonts w:ascii="Times New Roman" w:hAnsi="Times New Roman"/>
          <w:bCs/>
          <w:sz w:val="28"/>
          <w:szCs w:val="28"/>
        </w:rPr>
        <w:t>рокат ЭОЦПп с грунтовым покрытием</w:t>
      </w:r>
      <w:r w:rsidR="00A524C6">
        <w:rPr>
          <w:rFonts w:ascii="Times New Roman" w:hAnsi="Times New Roman"/>
          <w:bCs/>
          <w:sz w:val="28"/>
          <w:szCs w:val="28"/>
        </w:rPr>
        <w:t xml:space="preserve"> (таблица </w:t>
      </w:r>
      <w:r>
        <w:rPr>
          <w:rFonts w:ascii="Times New Roman" w:hAnsi="Times New Roman"/>
          <w:bCs/>
          <w:sz w:val="28"/>
          <w:szCs w:val="28"/>
        </w:rPr>
        <w:t>7)</w:t>
      </w:r>
      <w:r w:rsidR="000F5D96">
        <w:rPr>
          <w:rFonts w:ascii="Times New Roman" w:hAnsi="Times New Roman"/>
          <w:bCs/>
          <w:sz w:val="28"/>
          <w:szCs w:val="28"/>
        </w:rPr>
        <w:t>.</w:t>
      </w:r>
    </w:p>
    <w:p w:rsidR="004900C6" w:rsidRPr="00AD1D77" w:rsidRDefault="00AE3958" w:rsidP="000F5D9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Таблица</w:t>
      </w:r>
      <w:r w:rsidR="00A524C6">
        <w:rPr>
          <w:rFonts w:ascii="Times New Roman" w:hAnsi="Times New Roman"/>
          <w:bCs/>
          <w:sz w:val="28"/>
          <w:szCs w:val="28"/>
        </w:rPr>
        <w:t xml:space="preserve"> </w:t>
      </w:r>
      <w:r w:rsidR="00952305">
        <w:rPr>
          <w:rFonts w:ascii="Times New Roman" w:hAnsi="Times New Roman"/>
          <w:bCs/>
          <w:sz w:val="28"/>
          <w:szCs w:val="28"/>
        </w:rPr>
        <w:t>7 -</w:t>
      </w:r>
      <w:r w:rsidR="00561FE6">
        <w:rPr>
          <w:rFonts w:ascii="Times New Roman" w:hAnsi="Times New Roman"/>
          <w:bCs/>
          <w:sz w:val="28"/>
          <w:szCs w:val="28"/>
        </w:rPr>
        <w:t xml:space="preserve"> </w:t>
      </w:r>
      <w:r w:rsidR="00DF1BE0" w:rsidRPr="00AD1D77">
        <w:rPr>
          <w:rFonts w:ascii="Times New Roman" w:hAnsi="Times New Roman"/>
          <w:bCs/>
          <w:sz w:val="28"/>
          <w:szCs w:val="28"/>
        </w:rPr>
        <w:t>П</w:t>
      </w:r>
      <w:r w:rsidR="00D251B2" w:rsidRPr="00AD1D77">
        <w:rPr>
          <w:rFonts w:ascii="Times New Roman" w:hAnsi="Times New Roman"/>
          <w:bCs/>
          <w:sz w:val="28"/>
          <w:szCs w:val="28"/>
        </w:rPr>
        <w:t xml:space="preserve">рокат ЭОЦПп </w:t>
      </w:r>
      <w:r w:rsidR="009D23AC" w:rsidRPr="00AD1D77">
        <w:rPr>
          <w:rFonts w:ascii="Times New Roman" w:hAnsi="Times New Roman"/>
          <w:bCs/>
          <w:sz w:val="28"/>
          <w:szCs w:val="28"/>
        </w:rPr>
        <w:t>с грунтовым покрытием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13"/>
        <w:gridCol w:w="4913"/>
      </w:tblGrid>
      <w:tr w:rsidR="009D23AC" w:rsidRPr="00AD1D77">
        <w:trPr>
          <w:tblHeader/>
        </w:trPr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Параметр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Значение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проката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0,3–1,2 мм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Ширина проката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50 мм"/>
              </w:smartTagPr>
              <w:r w:rsidRPr="00AD1D77">
                <w:rPr>
                  <w:rFonts w:ascii="Times New Roman" w:hAnsi="Times New Roman"/>
                  <w:sz w:val="28"/>
                  <w:szCs w:val="28"/>
                </w:rPr>
                <w:t>1250 мм</w:t>
              </w:r>
            </w:smartTag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грунта на сторону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10±5 мкм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эмали обратной стороны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5–18 мкм</w:t>
            </w:r>
          </w:p>
        </w:tc>
      </w:tr>
    </w:tbl>
    <w:p w:rsidR="004900C6" w:rsidRPr="00AD1D77" w:rsidRDefault="004900C6" w:rsidP="00A04B21">
      <w:pPr>
        <w:rPr>
          <w:rFonts w:ascii="Times New Roman" w:hAnsi="Times New Roman"/>
          <w:sz w:val="28"/>
          <w:szCs w:val="28"/>
        </w:rPr>
      </w:pPr>
    </w:p>
    <w:p w:rsidR="00296630" w:rsidRDefault="00296630" w:rsidP="00A04B2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Рассмотрим п</w:t>
      </w:r>
      <w:r w:rsidRPr="00AD1D77">
        <w:rPr>
          <w:rFonts w:ascii="Times New Roman" w:hAnsi="Times New Roman"/>
          <w:bCs/>
          <w:sz w:val="28"/>
          <w:szCs w:val="28"/>
        </w:rPr>
        <w:t>рокат ЭОЦПп с лаковым покрытием</w:t>
      </w:r>
      <w:r w:rsidR="00A524C6">
        <w:rPr>
          <w:rFonts w:ascii="Times New Roman" w:hAnsi="Times New Roman"/>
          <w:bCs/>
          <w:sz w:val="28"/>
          <w:szCs w:val="28"/>
        </w:rPr>
        <w:t xml:space="preserve"> (таблица </w:t>
      </w:r>
      <w:r>
        <w:rPr>
          <w:rFonts w:ascii="Times New Roman" w:hAnsi="Times New Roman"/>
          <w:bCs/>
          <w:sz w:val="28"/>
          <w:szCs w:val="28"/>
        </w:rPr>
        <w:t>8)</w:t>
      </w:r>
      <w:r w:rsidR="000F5D96">
        <w:rPr>
          <w:rFonts w:ascii="Times New Roman" w:hAnsi="Times New Roman"/>
          <w:bCs/>
          <w:sz w:val="28"/>
          <w:szCs w:val="28"/>
        </w:rPr>
        <w:t>.</w:t>
      </w:r>
    </w:p>
    <w:p w:rsidR="009D23AC" w:rsidRPr="00AD1D77" w:rsidRDefault="008E4887" w:rsidP="00DF185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Таблица</w:t>
      </w:r>
      <w:r w:rsidR="00A524C6">
        <w:rPr>
          <w:rFonts w:ascii="Times New Roman" w:hAnsi="Times New Roman"/>
          <w:bCs/>
          <w:sz w:val="28"/>
          <w:szCs w:val="28"/>
        </w:rPr>
        <w:t xml:space="preserve"> </w:t>
      </w:r>
      <w:r w:rsidR="00952305">
        <w:rPr>
          <w:rFonts w:ascii="Times New Roman" w:hAnsi="Times New Roman"/>
          <w:bCs/>
          <w:sz w:val="28"/>
          <w:szCs w:val="28"/>
        </w:rPr>
        <w:t>8 -</w:t>
      </w:r>
      <w:r w:rsidRPr="00AD1D77">
        <w:rPr>
          <w:rFonts w:ascii="Times New Roman" w:hAnsi="Times New Roman"/>
          <w:bCs/>
          <w:sz w:val="28"/>
          <w:szCs w:val="28"/>
        </w:rPr>
        <w:t xml:space="preserve"> </w:t>
      </w:r>
      <w:r w:rsidR="00DF1BE0" w:rsidRPr="00AD1D77">
        <w:rPr>
          <w:rFonts w:ascii="Times New Roman" w:hAnsi="Times New Roman"/>
          <w:bCs/>
          <w:sz w:val="28"/>
          <w:szCs w:val="28"/>
        </w:rPr>
        <w:t>П</w:t>
      </w:r>
      <w:r w:rsidR="009D23AC" w:rsidRPr="00AD1D77">
        <w:rPr>
          <w:rFonts w:ascii="Times New Roman" w:hAnsi="Times New Roman"/>
          <w:bCs/>
          <w:sz w:val="28"/>
          <w:szCs w:val="28"/>
        </w:rPr>
        <w:t>рокат ЭОЦПп с лаковым покрытием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13"/>
        <w:gridCol w:w="4913"/>
      </w:tblGrid>
      <w:tr w:rsidR="009D23AC" w:rsidRPr="00AD1D77">
        <w:trPr>
          <w:tblHeader/>
        </w:trPr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Параметр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Значение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проката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0,3–1,2 мм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Ширина проката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50 мм"/>
              </w:smartTagPr>
              <w:r w:rsidRPr="00AD1D77">
                <w:rPr>
                  <w:rFonts w:ascii="Times New Roman" w:hAnsi="Times New Roman"/>
                  <w:sz w:val="28"/>
                  <w:szCs w:val="28"/>
                </w:rPr>
                <w:t>1250 мм</w:t>
              </w:r>
            </w:smartTag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лака лицевой стороны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1–3 мкм</w:t>
            </w:r>
          </w:p>
        </w:tc>
      </w:tr>
      <w:tr w:rsidR="009D23AC" w:rsidRPr="00AD1D77"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лака обратной стороны</w:t>
            </w:r>
          </w:p>
        </w:tc>
        <w:tc>
          <w:tcPr>
            <w:tcW w:w="4913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1–3 мкм</w:t>
            </w:r>
          </w:p>
        </w:tc>
      </w:tr>
    </w:tbl>
    <w:p w:rsidR="000F5D96" w:rsidRDefault="000F5D96" w:rsidP="0040540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1D77">
        <w:rPr>
          <w:rFonts w:ascii="Times New Roman" w:hAnsi="Times New Roman"/>
          <w:b/>
          <w:sz w:val="28"/>
          <w:szCs w:val="28"/>
        </w:rPr>
        <w:t>Прокат c полимерным покрытием Printech</w:t>
      </w:r>
    </w:p>
    <w:p w:rsidR="00826655" w:rsidRPr="00AD1D77" w:rsidRDefault="00A04B21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 xml:space="preserve">Printech </w:t>
      </w:r>
      <w:r w:rsidR="009D23AC" w:rsidRPr="00AD1D77">
        <w:rPr>
          <w:rFonts w:ascii="Times New Roman" w:hAnsi="Times New Roman"/>
          <w:sz w:val="28"/>
          <w:szCs w:val="28"/>
        </w:rPr>
        <w:t>– окрашенный стальной прокат с декоративным рисунком (технология фото</w:t>
      </w:r>
      <w:r w:rsidRPr="00AD1D77">
        <w:rPr>
          <w:rFonts w:ascii="Times New Roman" w:hAnsi="Times New Roman"/>
          <w:sz w:val="28"/>
          <w:szCs w:val="28"/>
        </w:rPr>
        <w:t xml:space="preserve"> </w:t>
      </w:r>
      <w:r w:rsidR="009D23AC" w:rsidRPr="00AD1D77">
        <w:rPr>
          <w:rFonts w:ascii="Times New Roman" w:hAnsi="Times New Roman"/>
          <w:sz w:val="28"/>
          <w:szCs w:val="28"/>
        </w:rPr>
        <w:t>-</w:t>
      </w:r>
      <w:r w:rsidRPr="00AD1D77">
        <w:rPr>
          <w:rFonts w:ascii="Times New Roman" w:hAnsi="Times New Roman"/>
          <w:sz w:val="28"/>
          <w:szCs w:val="28"/>
        </w:rPr>
        <w:t xml:space="preserve"> </w:t>
      </w:r>
      <w:r w:rsidR="00405405">
        <w:rPr>
          <w:rFonts w:ascii="Times New Roman" w:hAnsi="Times New Roman"/>
          <w:sz w:val="28"/>
          <w:szCs w:val="28"/>
        </w:rPr>
        <w:t>офсет).</w:t>
      </w:r>
    </w:p>
    <w:p w:rsidR="009D23AC" w:rsidRPr="00AD1D77" w:rsidRDefault="009D23AC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Применяется:</w:t>
      </w:r>
    </w:p>
    <w:p w:rsidR="009D23AC" w:rsidRPr="00AD1D77" w:rsidRDefault="009D23AC" w:rsidP="00651443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в строительстве: в производстве сэндвич</w:t>
      </w:r>
      <w:r w:rsidR="00385669">
        <w:rPr>
          <w:rFonts w:ascii="Times New Roman" w:hAnsi="Times New Roman"/>
          <w:sz w:val="28"/>
          <w:szCs w:val="28"/>
        </w:rPr>
        <w:t xml:space="preserve"> </w:t>
      </w:r>
      <w:r w:rsidRPr="00AD1D77">
        <w:rPr>
          <w:rFonts w:ascii="Times New Roman" w:hAnsi="Times New Roman"/>
          <w:sz w:val="28"/>
          <w:szCs w:val="28"/>
        </w:rPr>
        <w:t>-</w:t>
      </w:r>
      <w:r w:rsidR="00385669">
        <w:rPr>
          <w:rFonts w:ascii="Times New Roman" w:hAnsi="Times New Roman"/>
          <w:sz w:val="28"/>
          <w:szCs w:val="28"/>
        </w:rPr>
        <w:t xml:space="preserve"> </w:t>
      </w:r>
      <w:r w:rsidR="00A04B21" w:rsidRPr="00AD1D77">
        <w:rPr>
          <w:rFonts w:ascii="Times New Roman" w:hAnsi="Times New Roman"/>
          <w:sz w:val="28"/>
          <w:szCs w:val="28"/>
        </w:rPr>
        <w:t>панелей, </w:t>
      </w:r>
      <w:r w:rsidRPr="00AD1D77">
        <w:rPr>
          <w:rFonts w:ascii="Times New Roman" w:hAnsi="Times New Roman"/>
          <w:sz w:val="28"/>
          <w:szCs w:val="28"/>
        </w:rPr>
        <w:t>вентфасадов, композитных панелей, металлочерепицы, сайдинга, акустических экранов.</w:t>
      </w:r>
    </w:p>
    <w:p w:rsidR="009D23AC" w:rsidRPr="00AD1D77" w:rsidRDefault="009D23AC" w:rsidP="00651443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в интерьерных работах: для изготовления несгорае</w:t>
      </w:r>
      <w:r w:rsidR="00A04B21" w:rsidRPr="00AD1D77">
        <w:rPr>
          <w:rFonts w:ascii="Times New Roman" w:hAnsi="Times New Roman"/>
          <w:sz w:val="28"/>
          <w:szCs w:val="28"/>
        </w:rPr>
        <w:t>мых дверей, перегородок, стен, </w:t>
      </w:r>
      <w:r w:rsidR="00405405">
        <w:rPr>
          <w:rFonts w:ascii="Times New Roman" w:hAnsi="Times New Roman"/>
          <w:sz w:val="28"/>
          <w:szCs w:val="28"/>
        </w:rPr>
        <w:t>потолков.</w:t>
      </w:r>
    </w:p>
    <w:p w:rsidR="009D23AC" w:rsidRPr="00AD1D77" w:rsidRDefault="009D23AC" w:rsidP="00651443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lastRenderedPageBreak/>
        <w:t>при производ</w:t>
      </w:r>
      <w:r w:rsidR="00405405">
        <w:rPr>
          <w:rFonts w:ascii="Times New Roman" w:hAnsi="Times New Roman"/>
          <w:sz w:val="28"/>
          <w:szCs w:val="28"/>
        </w:rPr>
        <w:t>стве корпусов бытовых приборов.</w:t>
      </w:r>
    </w:p>
    <w:p w:rsidR="009D23AC" w:rsidRPr="00AD1D77" w:rsidRDefault="009D23AC" w:rsidP="00651443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Преимущества:</w:t>
      </w:r>
    </w:p>
    <w:p w:rsidR="009D23AC" w:rsidRPr="00AD1D77" w:rsidRDefault="009D23AC" w:rsidP="00651443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многообразие </w:t>
      </w:r>
      <w:r w:rsidRPr="00405405">
        <w:rPr>
          <w:rFonts w:ascii="Times New Roman" w:hAnsi="Times New Roman"/>
          <w:sz w:val="28"/>
          <w:szCs w:val="28"/>
        </w:rPr>
        <w:t>расцветок и рисунков</w:t>
      </w:r>
      <w:r w:rsidRPr="00AD1D77">
        <w:rPr>
          <w:rFonts w:ascii="Times New Roman" w:hAnsi="Times New Roman"/>
          <w:sz w:val="28"/>
          <w:szCs w:val="28"/>
        </w:rPr>
        <w:t>: под дерево, кирпич, натуральный камень, имитаци</w:t>
      </w:r>
      <w:r w:rsidR="00405405">
        <w:rPr>
          <w:rFonts w:ascii="Times New Roman" w:hAnsi="Times New Roman"/>
          <w:sz w:val="28"/>
          <w:szCs w:val="28"/>
        </w:rPr>
        <w:t>я под черепицу и многие другие;</w:t>
      </w:r>
    </w:p>
    <w:p w:rsidR="005A6ECB" w:rsidRPr="00AD1D77" w:rsidRDefault="009D23AC" w:rsidP="00651443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повышенная устойчивость</w:t>
      </w:r>
      <w:r w:rsidR="0074124E" w:rsidRPr="00AD1D77">
        <w:rPr>
          <w:rFonts w:ascii="Times New Roman" w:hAnsi="Times New Roman"/>
          <w:sz w:val="28"/>
          <w:szCs w:val="28"/>
        </w:rPr>
        <w:t xml:space="preserve"> к воздействию окружающей среды.</w:t>
      </w:r>
    </w:p>
    <w:p w:rsidR="009D23AC" w:rsidRPr="00AD1D77" w:rsidRDefault="00296630" w:rsidP="00A04B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рассмотрим п</w:t>
      </w:r>
      <w:r w:rsidRPr="00AD1D77">
        <w:rPr>
          <w:rFonts w:ascii="Times New Roman" w:hAnsi="Times New Roman"/>
          <w:sz w:val="28"/>
          <w:szCs w:val="28"/>
        </w:rPr>
        <w:t>рокат c полимерным покрытием Printech</w:t>
      </w:r>
      <w:r w:rsidR="00A524C6">
        <w:rPr>
          <w:rFonts w:ascii="Times New Roman" w:hAnsi="Times New Roman"/>
          <w:sz w:val="28"/>
          <w:szCs w:val="28"/>
        </w:rPr>
        <w:t xml:space="preserve"> (таблица </w:t>
      </w:r>
      <w:r>
        <w:rPr>
          <w:rFonts w:ascii="Times New Roman" w:hAnsi="Times New Roman"/>
          <w:sz w:val="28"/>
          <w:szCs w:val="28"/>
        </w:rPr>
        <w:t>9)</w:t>
      </w:r>
      <w:r w:rsidR="000F5D96">
        <w:rPr>
          <w:rFonts w:ascii="Times New Roman" w:hAnsi="Times New Roman"/>
          <w:sz w:val="28"/>
          <w:szCs w:val="28"/>
        </w:rPr>
        <w:t>.</w:t>
      </w:r>
    </w:p>
    <w:p w:rsidR="004900C6" w:rsidRPr="00AD1D77" w:rsidRDefault="00AE3958" w:rsidP="00DF185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Таблица</w:t>
      </w:r>
      <w:r w:rsidR="00A524C6">
        <w:rPr>
          <w:rFonts w:ascii="Times New Roman" w:hAnsi="Times New Roman"/>
          <w:sz w:val="28"/>
          <w:szCs w:val="28"/>
        </w:rPr>
        <w:t xml:space="preserve"> </w:t>
      </w:r>
      <w:r w:rsidR="00952305">
        <w:rPr>
          <w:rFonts w:ascii="Times New Roman" w:hAnsi="Times New Roman"/>
          <w:sz w:val="28"/>
          <w:szCs w:val="28"/>
        </w:rPr>
        <w:t>9 -</w:t>
      </w:r>
      <w:r w:rsidR="004900C6" w:rsidRPr="00AD1D77">
        <w:rPr>
          <w:rFonts w:ascii="Times New Roman" w:hAnsi="Times New Roman"/>
          <w:sz w:val="28"/>
          <w:szCs w:val="28"/>
        </w:rPr>
        <w:t xml:space="preserve"> П</w:t>
      </w:r>
      <w:r w:rsidR="008E4887" w:rsidRPr="00AD1D77">
        <w:rPr>
          <w:rFonts w:ascii="Times New Roman" w:hAnsi="Times New Roman"/>
          <w:sz w:val="28"/>
          <w:szCs w:val="28"/>
        </w:rPr>
        <w:t xml:space="preserve">рокат </w:t>
      </w:r>
      <w:r w:rsidR="004900C6" w:rsidRPr="00AD1D77">
        <w:rPr>
          <w:rFonts w:ascii="Times New Roman" w:hAnsi="Times New Roman"/>
          <w:sz w:val="28"/>
          <w:szCs w:val="28"/>
        </w:rPr>
        <w:t>c полимерным покрытием Printech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13"/>
        <w:gridCol w:w="4913"/>
      </w:tblGrid>
      <w:tr w:rsidR="009D23AC" w:rsidRPr="00AD1D77">
        <w:trPr>
          <w:tblHeader/>
        </w:trPr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Параметр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Значение</w:t>
            </w:r>
          </w:p>
        </w:tc>
      </w:tr>
      <w:tr w:rsidR="009D23AC" w:rsidRPr="00AD1D77"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основы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45 мм"/>
              </w:smartTagPr>
              <w:r w:rsidRPr="00AD1D77">
                <w:rPr>
                  <w:rFonts w:ascii="Times New Roman" w:hAnsi="Times New Roman"/>
                  <w:sz w:val="28"/>
                  <w:szCs w:val="28"/>
                </w:rPr>
                <w:t>0,45 мм</w:t>
              </w:r>
            </w:smartTag>
          </w:p>
        </w:tc>
      </w:tr>
      <w:tr w:rsidR="009D23AC" w:rsidRPr="00AD1D77"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Ширина рулонов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 250 мм"/>
              </w:smartTagPr>
              <w:r w:rsidRPr="00AD1D77">
                <w:rPr>
                  <w:rFonts w:ascii="Times New Roman" w:hAnsi="Times New Roman"/>
                  <w:sz w:val="28"/>
                  <w:szCs w:val="28"/>
                </w:rPr>
                <w:t>1 250 мм</w:t>
              </w:r>
            </w:smartTag>
          </w:p>
        </w:tc>
      </w:tr>
      <w:tr w:rsidR="009D23AC" w:rsidRPr="00AD1D77"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Внутренний диаметр рулона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10 мм"/>
              </w:smartTagPr>
              <w:r w:rsidRPr="00AD1D77">
                <w:rPr>
                  <w:rFonts w:ascii="Times New Roman" w:hAnsi="Times New Roman"/>
                  <w:sz w:val="28"/>
                  <w:szCs w:val="28"/>
                </w:rPr>
                <w:t>610 мм</w:t>
              </w:r>
            </w:smartTag>
          </w:p>
        </w:tc>
      </w:tr>
      <w:tr w:rsidR="009D23AC" w:rsidRPr="00AD1D77"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Вес рулона</w:t>
            </w:r>
          </w:p>
        </w:tc>
        <w:tc>
          <w:tcPr>
            <w:tcW w:w="4785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5,0 тонн</w:t>
            </w:r>
          </w:p>
        </w:tc>
      </w:tr>
    </w:tbl>
    <w:p w:rsidR="008E4887" w:rsidRPr="00AD1D77" w:rsidRDefault="008E4887" w:rsidP="00826EFF">
      <w:pPr>
        <w:rPr>
          <w:rFonts w:ascii="Times New Roman" w:hAnsi="Times New Roman"/>
          <w:bCs/>
          <w:sz w:val="28"/>
          <w:szCs w:val="28"/>
        </w:rPr>
      </w:pPr>
    </w:p>
    <w:p w:rsidR="00DF1859" w:rsidRDefault="00296630" w:rsidP="0040540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Ниже представлены р</w:t>
      </w:r>
      <w:r w:rsidRPr="00AD1D77">
        <w:rPr>
          <w:rFonts w:ascii="Times New Roman" w:hAnsi="Times New Roman"/>
          <w:bCs/>
          <w:sz w:val="28"/>
          <w:szCs w:val="28"/>
        </w:rPr>
        <w:t>асширенные технические характеристики проката Printech</w:t>
      </w:r>
      <w:r w:rsidR="00A524C6">
        <w:rPr>
          <w:rFonts w:ascii="Times New Roman" w:hAnsi="Times New Roman"/>
          <w:bCs/>
          <w:sz w:val="28"/>
          <w:szCs w:val="28"/>
        </w:rPr>
        <w:t xml:space="preserve"> (таблица </w:t>
      </w:r>
      <w:r>
        <w:rPr>
          <w:rFonts w:ascii="Times New Roman" w:hAnsi="Times New Roman"/>
          <w:bCs/>
          <w:sz w:val="28"/>
          <w:szCs w:val="28"/>
        </w:rPr>
        <w:t>10)</w:t>
      </w:r>
      <w:r w:rsidR="000F5D96">
        <w:rPr>
          <w:rFonts w:ascii="Times New Roman" w:hAnsi="Times New Roman"/>
          <w:bCs/>
          <w:sz w:val="28"/>
          <w:szCs w:val="28"/>
        </w:rPr>
        <w:t>.</w:t>
      </w:r>
    </w:p>
    <w:p w:rsidR="009D23AC" w:rsidRPr="00AD1D77" w:rsidRDefault="007D25D5" w:rsidP="00DF185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bCs/>
          <w:sz w:val="28"/>
          <w:szCs w:val="28"/>
        </w:rPr>
        <w:t>Таблица</w:t>
      </w:r>
      <w:r w:rsidR="00A524C6">
        <w:rPr>
          <w:rFonts w:ascii="Times New Roman" w:hAnsi="Times New Roman"/>
          <w:bCs/>
          <w:sz w:val="28"/>
          <w:szCs w:val="28"/>
        </w:rPr>
        <w:t xml:space="preserve"> </w:t>
      </w:r>
      <w:r w:rsidR="00952305">
        <w:rPr>
          <w:rFonts w:ascii="Times New Roman" w:hAnsi="Times New Roman"/>
          <w:bCs/>
          <w:sz w:val="28"/>
          <w:szCs w:val="28"/>
        </w:rPr>
        <w:t>10 -</w:t>
      </w:r>
      <w:r w:rsidR="00561FE6">
        <w:rPr>
          <w:rFonts w:ascii="Times New Roman" w:hAnsi="Times New Roman"/>
          <w:bCs/>
          <w:sz w:val="28"/>
          <w:szCs w:val="28"/>
        </w:rPr>
        <w:t xml:space="preserve"> </w:t>
      </w:r>
      <w:r w:rsidR="00DF1BE0" w:rsidRPr="00AD1D77">
        <w:rPr>
          <w:rFonts w:ascii="Times New Roman" w:hAnsi="Times New Roman"/>
          <w:bCs/>
          <w:sz w:val="28"/>
          <w:szCs w:val="28"/>
        </w:rPr>
        <w:t>Р</w:t>
      </w:r>
      <w:r w:rsidR="009D23AC" w:rsidRPr="00AD1D77">
        <w:rPr>
          <w:rFonts w:ascii="Times New Roman" w:hAnsi="Times New Roman"/>
          <w:bCs/>
          <w:sz w:val="28"/>
          <w:szCs w:val="28"/>
        </w:rPr>
        <w:t>асширенные технические характеристики проката Printech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72"/>
        <w:gridCol w:w="3746"/>
        <w:gridCol w:w="2508"/>
      </w:tblGrid>
      <w:tr w:rsidR="009D23AC" w:rsidRPr="00AD1D77">
        <w:trPr>
          <w:tblHeader/>
        </w:trPr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Параметр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Норма</w:t>
            </w: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D77">
              <w:rPr>
                <w:rFonts w:ascii="Times New Roman" w:hAnsi="Times New Roman"/>
                <w:bCs/>
                <w:sz w:val="28"/>
                <w:szCs w:val="28"/>
              </w:rPr>
              <w:t>Метод испытания</w:t>
            </w:r>
          </w:p>
        </w:tc>
      </w:tr>
      <w:tr w:rsidR="009D23AC" w:rsidRPr="00AD1D77"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Материал металлоосновы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A04B21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 xml:space="preserve">Рулон </w:t>
            </w:r>
            <w:r w:rsidR="009D23AC" w:rsidRPr="00AD1D77">
              <w:rPr>
                <w:rFonts w:ascii="Times New Roman" w:hAnsi="Times New Roman"/>
                <w:sz w:val="28"/>
                <w:szCs w:val="28"/>
              </w:rPr>
              <w:t>EN 10143–0,45´1250</w:t>
            </w:r>
          </w:p>
          <w:p w:rsidR="009D23AC" w:rsidRPr="00AD1D77" w:rsidRDefault="00A04B21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 xml:space="preserve">Сталь </w:t>
            </w:r>
            <w:r w:rsidR="009D23AC" w:rsidRPr="00AD1D77">
              <w:rPr>
                <w:rFonts w:ascii="Times New Roman" w:hAnsi="Times New Roman"/>
                <w:sz w:val="28"/>
                <w:szCs w:val="28"/>
              </w:rPr>
              <w:t>EN 10346–DX51D+Z100</w:t>
            </w: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10346, EN 10143</w:t>
            </w:r>
          </w:p>
        </w:tc>
      </w:tr>
      <w:tr w:rsidR="009D23AC" w:rsidRPr="00AD1D77"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A04B21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Толщина системы покрытия </w:t>
            </w:r>
            <w:r w:rsidR="009D23AC" w:rsidRPr="00AD1D77">
              <w:rPr>
                <w:rFonts w:ascii="Times New Roman" w:hAnsi="Times New Roman"/>
                <w:sz w:val="28"/>
                <w:szCs w:val="28"/>
              </w:rPr>
              <w:t>лицевой стороны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30±3 мкм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ISO 2808-97</w:t>
            </w:r>
          </w:p>
        </w:tc>
      </w:tr>
      <w:tr w:rsidR="009D23AC" w:rsidRPr="00AD1D77"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lastRenderedPageBreak/>
              <w:t>Толщина покрытия эмали обратной строны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5±2 мкм</w:t>
            </w: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ISO 2808-97</w:t>
            </w:r>
          </w:p>
        </w:tc>
      </w:tr>
      <w:tr w:rsidR="009D23AC" w:rsidRPr="00AD1D77"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Блеск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30±5 %</w:t>
            </w: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13523-2,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Угол наклона 60°</w:t>
            </w:r>
          </w:p>
        </w:tc>
      </w:tr>
      <w:tr w:rsidR="009D23AC" w:rsidRPr="00AD1D77"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Твердость пленки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Не менее HB</w:t>
            </w: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13523-4</w:t>
            </w:r>
          </w:p>
        </w:tc>
      </w:tr>
      <w:tr w:rsidR="009D23AC" w:rsidRPr="00AD1D77"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Прочность покрытия при обратном ударе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Не менее 5 Дж,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отсутствие растрескивания</w:t>
            </w: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13523-5</w:t>
            </w:r>
          </w:p>
        </w:tc>
      </w:tr>
      <w:tr w:rsidR="009D23AC" w:rsidRPr="00AD1D77"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Прочность покрытия при изгибе «Т»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Не более 4T,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отсутствие растрескивания</w:t>
            </w: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13523-7</w:t>
            </w:r>
          </w:p>
        </w:tc>
      </w:tr>
      <w:tr w:rsidR="009D23AC" w:rsidRPr="00AD1D77"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Прочность покрытия при растяжении на прессе Эриксен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AD1D77">
                <w:rPr>
                  <w:rFonts w:ascii="Times New Roman" w:hAnsi="Times New Roman"/>
                  <w:sz w:val="28"/>
                  <w:szCs w:val="28"/>
                </w:rPr>
                <w:t>6 мм</w:t>
              </w:r>
            </w:smartTag>
            <w:r w:rsidRPr="00AD1D7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отсутствие растрескивания</w:t>
            </w: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13523-6</w:t>
            </w:r>
          </w:p>
        </w:tc>
      </w:tr>
      <w:tr w:rsidR="009D23AC" w:rsidRPr="00AD1D77"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Адгезия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Не более 1 балла</w:t>
            </w: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</w:t>
            </w:r>
            <w:r w:rsidR="007060EE" w:rsidRPr="00AD1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D77">
              <w:rPr>
                <w:rFonts w:ascii="Times New Roman" w:hAnsi="Times New Roman"/>
                <w:sz w:val="28"/>
                <w:szCs w:val="28"/>
              </w:rPr>
              <w:t>3523-6</w:t>
            </w:r>
          </w:p>
        </w:tc>
      </w:tr>
      <w:tr w:rsidR="009D23AC" w:rsidRPr="00AD1D77"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Коррозионная стойкость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Не менее 500 часов</w:t>
            </w: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</w:t>
            </w:r>
            <w:r w:rsidR="007060EE" w:rsidRPr="00AD1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D77">
              <w:rPr>
                <w:rFonts w:ascii="Times New Roman" w:hAnsi="Times New Roman"/>
                <w:sz w:val="28"/>
                <w:szCs w:val="28"/>
              </w:rPr>
              <w:t>13523-8</w:t>
            </w:r>
          </w:p>
        </w:tc>
      </w:tr>
      <w:tr w:rsidR="009D23AC" w:rsidRPr="00AD1D77">
        <w:tc>
          <w:tcPr>
            <w:tcW w:w="3572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МЭК-тест</w:t>
            </w:r>
          </w:p>
        </w:tc>
        <w:tc>
          <w:tcPr>
            <w:tcW w:w="3746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Не менее 100</w:t>
            </w:r>
          </w:p>
        </w:tc>
        <w:tc>
          <w:tcPr>
            <w:tcW w:w="2508" w:type="dxa"/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9D23AC" w:rsidRPr="00AD1D77" w:rsidRDefault="009D23AC" w:rsidP="00DF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EN 13523-11</w:t>
            </w:r>
          </w:p>
        </w:tc>
      </w:tr>
    </w:tbl>
    <w:p w:rsidR="00E74090" w:rsidRDefault="00E74090" w:rsidP="00DF4E9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26655" w:rsidRPr="00FF70EE" w:rsidRDefault="00E74090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rPr>
          <w:b/>
          <w:color w:val="auto"/>
        </w:rPr>
      </w:pPr>
      <w:r>
        <w:rPr>
          <w:b/>
        </w:rPr>
        <w:br w:type="page"/>
      </w:r>
      <w:bookmarkStart w:id="4" w:name="_Toc70333347"/>
      <w:r w:rsidR="00F13C99" w:rsidRPr="00607FF4">
        <w:rPr>
          <w:b/>
          <w:color w:val="auto"/>
        </w:rPr>
        <w:lastRenderedPageBreak/>
        <w:t xml:space="preserve">2.2. </w:t>
      </w:r>
      <w:r w:rsidR="00735359" w:rsidRPr="00607FF4">
        <w:rPr>
          <w:b/>
          <w:color w:val="auto"/>
        </w:rPr>
        <w:t>Расчёт</w:t>
      </w:r>
      <w:r w:rsidR="006439FA">
        <w:rPr>
          <w:b/>
          <w:color w:val="auto"/>
        </w:rPr>
        <w:t xml:space="preserve"> токов короткого замыкания для о</w:t>
      </w:r>
      <w:r w:rsidR="00735359" w:rsidRPr="00607FF4">
        <w:rPr>
          <w:b/>
          <w:color w:val="auto"/>
        </w:rPr>
        <w:t>тделения</w:t>
      </w:r>
      <w:r w:rsidR="006439FA">
        <w:rPr>
          <w:b/>
          <w:color w:val="auto"/>
        </w:rPr>
        <w:t xml:space="preserve"> цеха</w:t>
      </w:r>
      <w:r w:rsidR="00735359" w:rsidRPr="00607FF4">
        <w:rPr>
          <w:b/>
          <w:color w:val="auto"/>
        </w:rPr>
        <w:t xml:space="preserve"> покрытий</w:t>
      </w:r>
      <w:bookmarkEnd w:id="4"/>
      <w:r w:rsidR="00735359" w:rsidRPr="00607FF4">
        <w:rPr>
          <w:b/>
          <w:color w:val="auto"/>
        </w:rPr>
        <w:t xml:space="preserve"> </w:t>
      </w:r>
    </w:p>
    <w:p w:rsidR="00E74090" w:rsidRPr="00FF70EE" w:rsidRDefault="00E74090" w:rsidP="00DF4E9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7E92" w:rsidRPr="00405405" w:rsidRDefault="00F13C99" w:rsidP="004054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2.2.1. </w:t>
      </w:r>
      <w:r w:rsidR="007119B5" w:rsidRPr="00AD1D77">
        <w:rPr>
          <w:rFonts w:ascii="Times New Roman" w:hAnsi="Times New Roman"/>
          <w:b/>
          <w:sz w:val="28"/>
          <w:szCs w:val="28"/>
        </w:rPr>
        <w:t xml:space="preserve">Виды </w:t>
      </w:r>
      <w:r w:rsidR="006C1C3D" w:rsidRPr="00AD1D77">
        <w:rPr>
          <w:rFonts w:ascii="Times New Roman" w:hAnsi="Times New Roman"/>
          <w:b/>
          <w:sz w:val="28"/>
          <w:szCs w:val="28"/>
        </w:rPr>
        <w:t>коротких замыканий</w:t>
      </w:r>
    </w:p>
    <w:p w:rsidR="00E74090" w:rsidRPr="00296630" w:rsidRDefault="00296630" w:rsidP="00DF4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630">
        <w:rPr>
          <w:rFonts w:ascii="Times New Roman" w:hAnsi="Times New Roman"/>
          <w:sz w:val="28"/>
          <w:szCs w:val="28"/>
        </w:rPr>
        <w:t xml:space="preserve">Рассмотрим </w:t>
      </w:r>
      <w:r>
        <w:rPr>
          <w:rFonts w:ascii="Times New Roman" w:hAnsi="Times New Roman"/>
          <w:sz w:val="28"/>
          <w:szCs w:val="28"/>
        </w:rPr>
        <w:t>в</w:t>
      </w:r>
      <w:r w:rsidRPr="00296630">
        <w:rPr>
          <w:rFonts w:ascii="Times New Roman" w:hAnsi="Times New Roman"/>
          <w:sz w:val="28"/>
          <w:szCs w:val="28"/>
        </w:rPr>
        <w:t>иды коротких замыканий</w:t>
      </w:r>
      <w:r w:rsidR="00A524C6">
        <w:rPr>
          <w:rFonts w:ascii="Times New Roman" w:hAnsi="Times New Roman"/>
          <w:sz w:val="28"/>
          <w:szCs w:val="28"/>
        </w:rPr>
        <w:t xml:space="preserve"> (рисунок </w:t>
      </w:r>
      <w:r>
        <w:rPr>
          <w:rFonts w:ascii="Times New Roman" w:hAnsi="Times New Roman"/>
          <w:sz w:val="28"/>
          <w:szCs w:val="28"/>
        </w:rPr>
        <w:t>1)</w:t>
      </w:r>
      <w:r w:rsidR="000F5D96">
        <w:rPr>
          <w:rFonts w:ascii="Times New Roman" w:hAnsi="Times New Roman"/>
          <w:sz w:val="28"/>
          <w:szCs w:val="28"/>
        </w:rPr>
        <w:t>.</w:t>
      </w:r>
    </w:p>
    <w:p w:rsidR="00735359" w:rsidRPr="00AD1D77" w:rsidRDefault="00B34055" w:rsidP="0073535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Полотно 106" o:spid="_x0000_s1453" editas="canvas" style="width:99pt;height:90pt;mso-position-horizontal-relative:char;mso-position-vertical-relative:line" coordsize="12573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4" type="#_x0000_t75" style="position:absolute;width:12573;height:11430;visibility:visible" stroked="t">
              <v:fill o:detectmouseclick="t"/>
              <v:stroke dashstyle="dash"/>
              <v:path o:connecttype="none"/>
            </v:shape>
            <v:line id="Line 99" o:spid="_x0000_s1455" style="position:absolute;visibility:visible" from="4574,2286" to="458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<v:line id="Line 100" o:spid="_x0000_s1456" style="position:absolute;flip:x;visibility:visible" from="1132,4572" to="4574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Coc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8x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gqHGAAAA2wAAAA8AAAAAAAAA&#10;AAAAAAAAoQIAAGRycy9kb3ducmV2LnhtbFBLBQYAAAAABAAEAPkAAACUAwAAAAA=&#10;"/>
            <v:line id="Line 101" o:spid="_x0000_s1457" style="position:absolute;visibility:visible" from="4574,4572" to="799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<v:line id="Line 102" o:spid="_x0000_s1458" style="position:absolute;visibility:visible" from="4574,2286" to="11431,2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<v:line id="Line 103" o:spid="_x0000_s1459" style="position:absolute;visibility:visible" from="7998,6858" to="11431,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<v:line id="Line 104" o:spid="_x0000_s1460" style="position:absolute;visibility:visible" from="1132,6858" to="115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<v:line id="Line 105" o:spid="_x0000_s1461" style="position:absolute;visibility:visible" from="1132,9144" to="11431,9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<v:line id="Line 106" o:spid="_x0000_s1462" style="position:absolute;flip:x;visibility:visible" from="7998,1143" to="1029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<v:line id="Line 107" o:spid="_x0000_s1463" style="position:absolute;flip:y;visibility:visible" from="7998,4572" to="1029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O6TcMAAADc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dkU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Duk3DAAAA3AAAAA8AAAAAAAAAAAAA&#10;AAAAoQIAAGRycy9kb3ducmV2LnhtbFBLBQYAAAAABAAEAPkAAACRAwAAAAA=&#10;"/>
            <v:line id="Line 108" o:spid="_x0000_s1464" style="position:absolute;flip:x;visibility:visible" from="6857,4572" to="10281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wJrsUAAADcAAAADwAAAGRycy9kb3ducmV2LnhtbESPQWvCQBCF7wX/wzJCL6HutoGiqato&#10;rVAoHtQeehyyYxLMzobsqOm/7xYKvc3w3vfmzXw5+FZdqY9NYAuPEwOKuAyu4crC53H7MAUVBdlh&#10;G5gsfFOE5WJ0N8fChRvv6XqQSqUQjgVaqEW6QutY1uQxTkJHnLRT6D1KWvtKux5vKdy3+smYZ+2x&#10;4XShxo5eayrPh4tPNbY73uR5tvY6y2b09iUfRou19+Nh9QJKaJB/8x/97hJncvh9Jk2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wJrsUAAADcAAAADwAAAAAAAAAA&#10;AAAAAAChAgAAZHJzL2Rvd25yZXYueG1sUEsFBgAAAAAEAAQA+QAAAJMDAAAAAA==&#10;">
              <v:stroke endarrow="block"/>
            </v:line>
            <v:line id="Line 109" o:spid="_x0000_s1465" style="position:absolute;visibility:visible" from="4574,4572" to="458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WycQAAADc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VbJxAAAANwAAAAPAAAAAAAAAAAA&#10;AAAAAKECAABkcnMvZG93bnJldi54bWxQSwUGAAAAAAQABAD5AAAAkgMAAAAA&#10;">
              <v:stroke dashstyle="dash"/>
            </v:line>
            <v:line id="Line 110" o:spid="_x0000_s1466" style="position:absolute;visibility:visible" from="3424,6858" to="5724,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dq7MIAAADcAAAADwAAAGRycy9kb3ducmV2LnhtbERPTWvCQBC9C/6HZYTedNdiRVLXUAQh&#10;Bz0YS70O2Wk2NDubZLea/nu3UOhtHu9ztvnoWnGjITSeNSwXCgRx5U3DtYb3y2G+AREissHWM2n4&#10;oQD5bjrZYmb8nc90K2MtUgiHDDXYGLtMylBZchgWviNO3KcfHMYEh1qaAe8p3LXyWam1dNhwarDY&#10;0d5S9VV+Ow2rU2HNdTyG41kVH9T0q31feq2fZuPbK4hIY/wX/7kLk+arF/h9Jl0gd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dq7MIAAADcAAAADwAAAAAAAAAAAAAA&#10;AAChAgAAZHJzL2Rvd25yZXYueG1sUEsFBgAAAAAEAAQA+QAAAJADAAAAAA==&#10;" strokeweight="2.25pt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467" type="#_x0000_t120" style="position:absolute;left:9328;top:2019;width:711;height:724"/>
            <v:shape id="_x0000_s1468" type="#_x0000_t120" style="position:absolute;left:8617;top:6502;width:711;height:724"/>
            <v:shape id="_x0000_s1469" type="#_x0000_t120" style="position:absolute;left:7156;top:8776;width:712;height:724"/>
            <w10:wrap type="none"/>
            <w10:anchorlock/>
          </v:group>
        </w:pic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Полотно 93" o:spid="_x0000_s1437" editas="canvas" style="width:99pt;height:90pt;mso-position-horizontal-relative:char;mso-position-vertical-relative:line" coordsize="12573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">
            <v:shape id="_x0000_s1438" type="#_x0000_t75" style="position:absolute;width:12573;height:11430;visibility:visible" stroked="t">
              <v:fill o:detectmouseclick="t"/>
              <v:stroke dashstyle="dash"/>
              <v:path o:connecttype="none"/>
            </v:shape>
            <v:line id="Line 85" o:spid="_x0000_s1439" style="position:absolute;visibility:visible" from="4574,2286" to="458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<v:line id="Line 86" o:spid="_x0000_s1440" style="position:absolute;flip:x;visibility:visible" from="1132,4572" to="4574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<v:line id="Line 87" o:spid="_x0000_s1441" style="position:absolute;visibility:visible" from="4574,4572" to="799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<v:line id="Line 88" o:spid="_x0000_s1442" style="position:absolute;visibility:visible" from="4574,2286" to="11431,2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<v:line id="Line 89" o:spid="_x0000_s1443" style="position:absolute;visibility:visible" from="7998,6858" to="11431,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<v:line id="Line 90" o:spid="_x0000_s1444" style="position:absolute;visibility:visible" from="1132,6858" to="115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<v:line id="Line 91" o:spid="_x0000_s1445" style="position:absolute;visibility:visible" from="1132,9144" to="11431,9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<v:line id="Line 92" o:spid="_x0000_s1446" style="position:absolute;flip:x;visibility:visible" from="7998,1143" to="1029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+74s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sam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+74sIAAADbAAAADwAAAAAAAAAAAAAA&#10;AAChAgAAZHJzL2Rvd25yZXYueG1sUEsFBgAAAAAEAAQA+QAAAJADAAAAAA==&#10;"/>
            <v:line id="Line 93" o:spid="_x0000_s1447" style="position:absolute;flip:y;visibility:visible" from="7998,4572" to="1029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<v:line id="Line 94" o:spid="_x0000_s1448" style="position:absolute;flip:x;visibility:visible" from="6857,4572" to="10281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yLKMQAAADbAAAADwAAAGRycy9kb3ducmV2LnhtbESPwWrCQBCG74W+wzKFXoJurFBqdJXa&#10;VigUD1UPHofsmIRmZ0N2qvHtnUOhx+Gf/5tvFqshtOZMfWoiO5iMczDEZfQNVw4O+83oBUwSZI9t&#10;ZHJwpQSr5f3dAgsfL/xN551URiGcCnRQi3SFtamsKWAax45Ys1PsA4qOfWV9jxeFh9Y+5fmzDdiw&#10;Xqixo7eayp/db1CNzZbfp9NsHWyWzejjKF+5FeceH4bXORihQf6X/9qf3sFM7fUXBYBd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IsoxAAAANsAAAAPAAAAAAAAAAAA&#10;AAAAAKECAABkcnMvZG93bnJldi54bWxQSwUGAAAAAAQABAD5AAAAkgMAAAAA&#10;">
              <v:stroke endarrow="block"/>
            </v:line>
            <v:line id="Line 95" o:spid="_x0000_s1449" style="position:absolute;visibility:visible" from="4574,4572" to="458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AiGMMAAADbAAAADwAAAGRycy9kb3ducmV2LnhtbESPzWrCQBSF9wXfYbiCu2aii1JjRhFB&#10;cJFaqqXrS+aaRDN34syYpG/fKRS6PJyfj5NvRtOKnpxvLCuYJykI4tLqhisFn+f98ysIH5A1tpZJ&#10;wTd52KwnTzlm2g78Qf0pVCKOsM9QQR1Cl0npy5oM+sR2xNG7WGcwROkqqR0Ocdy0cpGmL9Jgw5FQ&#10;Y0e7msrb6WEit6wKd/+63sbD5a3Y37lfHs/vSs2m43YFItAY/sN/7YNWsJzD75f4A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AIhjDAAAA2wAAAA8AAAAAAAAAAAAA&#10;AAAAoQIAAGRycy9kb3ducmV2LnhtbFBLBQYAAAAABAAEAPkAAACRAwAAAAA=&#10;">
              <v:stroke dashstyle="dash"/>
            </v:line>
            <v:line id="Line 96" o:spid="_x0000_s1450" style="position:absolute;visibility:visible" from="3424,6858" to="5724,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Km/cIAAADbAAAADwAAAGRycy9kb3ducmV2LnhtbESPQYvCMBSE78L+h/AW9mZTRcStRhFB&#10;6EEPVlmvj+bZFJuX2kTt/nsjLOxxmJlvmMWqt414UOdrxwpGSQqCuHS65krB6bgdzkD4gKyxcUwK&#10;fsnDavkxWGCm3ZMP9ChCJSKEfYYKTAhtJqUvDVn0iWuJo3dxncUQZVdJ3eEzwm0jx2k6lRZrjgsG&#10;W9oYKq/F3SqY7HOjz/3O7w5p/kP1bbK5FU6pr89+PQcRqA//4b92rhV8j+H9Jf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/Km/cIAAADbAAAADwAAAAAAAAAAAAAA&#10;AAChAgAAZHJzL2Rvd25yZXYueG1sUEsFBgAAAAAEAAQA+QAAAJADAAAAAA==&#10;" strokeweight="2.25pt"/>
            <v:shape id="_x0000_s1451" type="#_x0000_t120" style="position:absolute;left:9379;top:2019;width:711;height:724"/>
            <v:shape id="_x0000_s1452" type="#_x0000_t120" style="position:absolute;left:8547;top:6502;width:711;height:724"/>
            <w10:wrap type="none"/>
            <w10:anchorlock/>
          </v:group>
        </w:pic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Полотно 80" o:spid="_x0000_s1420" editas="canvas" style="width:99pt;height:99pt;mso-position-horizontal-relative:char;mso-position-vertical-relative:line" coordsize="12573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">
            <v:shape id="_x0000_s1421" type="#_x0000_t75" style="position:absolute;width:12573;height:12573;visibility:visible" stroked="t">
              <v:fill o:detectmouseclick="t"/>
              <v:stroke dashstyle="dash"/>
              <v:path o:connecttype="none"/>
            </v:shape>
            <v:line id="Line 70" o:spid="_x0000_s1422" style="position:absolute;visibility:visible" from="4574,2286" to="458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<v:line id="Line 71" o:spid="_x0000_s1423" style="position:absolute;flip:x;visibility:visible" from="1132,4572" to="4574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<v:line id="Line 72" o:spid="_x0000_s1424" style="position:absolute;visibility:visible" from="4574,4572" to="799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<v:line id="Line 73" o:spid="_x0000_s1425" style="position:absolute;visibility:visible" from="4574,2286" to="11431,2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<v:line id="Line 74" o:spid="_x0000_s1426" style="position:absolute;visibility:visible" from="7998,6858" to="11431,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<v:line id="Line 75" o:spid="_x0000_s1427" style="position:absolute;visibility:visible" from="1132,6858" to="115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<v:line id="Line 76" o:spid="_x0000_s1428" style="position:absolute;visibility:visible" from="1132,9144" to="11431,9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<v:line id="Line 77" o:spid="_x0000_s1429" style="position:absolute;flip:x;visibility:visible" from="7998,1143" to="1029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<v:line id="Line 78" o:spid="_x0000_s1430" style="position:absolute;flip:y;visibility:visible" from="7998,4572" to="1029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tkW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Hu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rZFvGAAAA2wAAAA8AAAAAAAAA&#10;AAAAAAAAoQIAAGRycy9kb3ducmV2LnhtbFBLBQYAAAAABAAEAPkAAACUAwAAAAA=&#10;"/>
            <v:line id="Line 79" o:spid="_x0000_s1431" style="position:absolute;flip:x;visibility:visible" from="6857,4572" to="10281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VQPc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fA2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ZVA9xAAAANsAAAAPAAAAAAAAAAAA&#10;AAAAAKECAABkcnMvZG93bnJldi54bWxQSwUGAAAAAAQABAD5AAAAkgMAAAAA&#10;">
              <v:stroke endarrow="block"/>
            </v:line>
            <v:line id="Line 80" o:spid="_x0000_s1432" style="position:absolute;visibility:visible" from="4574,4572" to="458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n5DcQAAADbAAAADwAAAGRycy9kb3ducmV2LnhtbESPzWrCQBSF90LfYbiF7nTSLoyNjlIK&#10;gou0xVi6vmSuSTRzJ86MSfr2HUHo8nB+Ps5qM5pW9OR8Y1nB8ywBQVxa3XCl4PuwnS5A+ICssbVM&#10;Cn7Jw2b9MFlhpu3Ae+qLUIk4wj5DBXUIXSalL2sy6Ge2I47e0TqDIUpXSe1wiOOmlS9JMpcGG46E&#10;Gjt6r6k8F1cTuWWVu8vP6Tzujh/59sL96+fhS6mnx/FtCSLQGP7D9/ZOK0hTuH2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qfkNxAAAANsAAAAPAAAAAAAAAAAA&#10;AAAAAKECAABkcnMvZG93bnJldi54bWxQSwUGAAAAAAQABAD5AAAAkgMAAAAA&#10;">
              <v:stroke dashstyle="dash"/>
            </v:line>
            <v:line id="Line 81" o:spid="_x0000_s1433" style="position:absolute;visibility:visible" from="3424,6858" to="5724,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Z37cAAAADbAAAADwAAAGRycy9kb3ducmV2LnhtbERPz2vCMBS+D/wfwhO8zVSRTTqjSEHo&#10;oR7sxF0fzVtT1ry0TbT1v18Ogx0/vt+7w2Rb8aDBN44VrJYJCOLK6YZrBdfP0+sWhA/IGlvHpOBJ&#10;Hg772csOU+1GvtCjDLWIIexTVGBC6FIpfWXIol+6jjhy326wGCIcaqkHHGO4beU6Sd6kxYZjg8GO&#10;MkPVT3m3Cjbn3OivqfDFJclv1PSbrC+dUov5dPwAEWgK/+I/d64VvMex8Uv8AXL/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Wd+3AAAAA2wAAAA8AAAAAAAAAAAAAAAAA&#10;oQIAAGRycy9kb3ducmV2LnhtbFBLBQYAAAAABAAEAPkAAACOAwAAAAA=&#10;" strokeweight="2.25pt"/>
            <v:line id="Line 82" o:spid="_x0000_s1434" style="position:absolute;visibility:visible" from="5715,10287" to="7998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rSdsQAAADbAAAADwAAAGRycy9kb3ducmV2LnhtbESPQWvCQBSE7wX/w/KE3urGEtoaXUWE&#10;Qg7pwVj0+sg+s8Hs25jdJum/7xYKPQ4z8w2z2U22FQP1vnGsYLlIQBBXTjdcK/g8vT+9gfABWWPr&#10;mBR8k4fddvawwUy7kY80lKEWEcI+QwUmhC6T0leGLPqF64ijd3W9xRBlX0vd4xjhtpXPSfIiLTYc&#10;Fwx2dDBU3covqyD9yI2+TIUvjkl+puaeHu6lU+pxPu3XIAJN4T/81861gtcV/H6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WtJ2xAAAANsAAAAPAAAAAAAAAAAA&#10;AAAAAKECAABkcnMvZG93bnJldi54bWxQSwUGAAAAAAQABAD5AAAAkgMAAAAA&#10;" strokeweight="2.25pt"/>
            <v:shape id="_x0000_s1435" type="#_x0000_t120" style="position:absolute;left:9335;top:1975;width:711;height:724"/>
            <v:shape id="_x0000_s1436" type="#_x0000_t120" style="position:absolute;left:8623;top:6528;width:712;height:724"/>
            <w10:wrap type="none"/>
            <w10:anchorlock/>
          </v:group>
        </w:pic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Полотно 66" o:spid="_x0000_s1404" editas="canvas" style="width:99pt;height:99pt;mso-position-horizontal-relative:char;mso-position-vertical-relative:line" coordsize="12573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">
            <v:shape id="_x0000_s1405" type="#_x0000_t75" style="position:absolute;width:12573;height:12573;visibility:visible" stroked="t">
              <v:fill o:detectmouseclick="t"/>
              <v:stroke dashstyle="dash"/>
              <v:path o:connecttype="none"/>
            </v:shape>
            <v:line id="Line 55" o:spid="_x0000_s1406" style="position:absolute;visibility:visible" from="4574,2286" to="458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<v:line id="Line 56" o:spid="_x0000_s1407" style="position:absolute;flip:x;visibility:visible" from="1132,4572" to="4574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<v:line id="Line 57" o:spid="_x0000_s1408" style="position:absolute;visibility:visible" from="4574,4572" to="799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<v:line id="Line 58" o:spid="_x0000_s1409" style="position:absolute;visibility:visible" from="4574,2286" to="11431,2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<v:line id="Line 59" o:spid="_x0000_s1410" style="position:absolute;visibility:visible" from="7998,6858" to="11431,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<v:line id="Line 60" o:spid="_x0000_s1411" style="position:absolute;visibility:visible" from="1132,6858" to="115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<v:line id="Line 61" o:spid="_x0000_s1412" style="position:absolute;visibility:visible" from="1132,9144" to="11431,9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<v:line id="Line 62" o:spid="_x0000_s1413" style="position:absolute;flip:x;visibility:visible" from="7998,1143" to="1029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<v:line id="Line 63" o:spid="_x0000_s1414" style="position:absolute;flip:y;visibility:visible" from="7998,4572" to="1029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<v:line id="Line 64" o:spid="_x0000_s1415" style="position:absolute;flip:x;visibility:visible" from="6857,4572" to="10281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fA48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A5h/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h8DjxAAAANsAAAAPAAAAAAAAAAAA&#10;AAAAAKECAABkcnMvZG93bnJldi54bWxQSwUGAAAAAAQABAD5AAAAkgMAAAAA&#10;">
              <v:stroke endarrow="block"/>
            </v:line>
            <v:line id="Line 65" o:spid="_x0000_s1416" style="position:absolute;visibility:visible" from="4574,4572" to="458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tp08QAAADbAAAADwAAAGRycy9kb3ducmV2LnhtbESPX2vCMBTF34V9h3AHe9N0E4qrRhkD&#10;wYduwzr2fGmubbW5qUlsu2+/CMIeD+fPj7PajKYVPTnfWFbwPEtAEJdWN1wp+D5spwsQPiBrbC2T&#10;gl/ysFk/TFaYaTvwnvoiVCKOsM9QQR1Cl0npy5oM+pntiKN3tM5giNJVUjsc4rhp5UuSpNJgw5FQ&#10;Y0fvNZXn4moit6xyd/k5ncfd8SPfXrh//Tx8KfX0OL4tQQQaw3/43t5pBekc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S2nTxAAAANsAAAAPAAAAAAAAAAAA&#10;AAAAAKECAABkcnMvZG93bnJldi54bWxQSwUGAAAAAAQABAD5AAAAkgMAAAAA&#10;">
              <v:stroke dashstyle="dash"/>
            </v:line>
            <v:line id="Line 66" o:spid="_x0000_s1417" style="position:absolute;visibility:visible" from="3424,6858" to="5724,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LrNcIAAADbAAAADwAAAGRycy9kb3ducmV2LnhtbESPQYvCMBSE78L+h/AWvNl0pYh0jSLC&#10;Qg96sLvo9dG8bYrNS22i1n9vBMHjMDPfMIvVYFtxpd43jhV8JSkI4srphmsFf78/kzkIH5A1to5J&#10;wZ08rJYfowXm2t14T9cy1CJC2OeowITQ5VL6ypBFn7iOOHr/rrcYouxrqXu8Rbht5TRNZ9Jiw3HB&#10;YEcbQ9WpvFgF2a4w+jhs/XafFgdqztnmXDqlxp/D+htEoCG8w692oRXMMnh+iT9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oLrNcIAAADbAAAADwAAAAAAAAAAAAAA&#10;AAChAgAAZHJzL2Rvd25yZXYueG1sUEsFBgAAAAAEAAQA+QAAAJADAAAAAA==&#10;" strokeweight="2.25pt"/>
            <v:line id="Line 67" o:spid="_x0000_s1418" style="position:absolute;flip:x;visibility:visible" from="5715,10287" to="7998,10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a7pcYAAADbAAAADwAAAGRycy9kb3ducmV2LnhtbESPQWvCQBCF74X+h2UEL1I3ilqJriJq&#10;WwUpNHrwOGbHJDQ7G7Jbjf/eFYQeH2/e9+ZN540pxYVqV1hW0OtGIIhTqwvOFBz2H29jEM4jaywt&#10;k4IbOZjPXl+mGGt75R+6JD4TAcIuRgW591UspUtzMui6tiIO3tnWBn2QdSZ1jdcAN6XsR9FIGiw4&#10;NORY0TKn9Df5M+GN1WC/vZ2+Pt+/18t0d94OOtHmqFS71SwmIDw1/v/4md5oBaMhPLYEAMjZ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Gu6XGAAAA2wAAAA8AAAAAAAAA&#10;AAAAAAAAoQIAAGRycy9kb3ducmV2LnhtbFBLBQYAAAAABAAEAPkAAACUAwAAAAA=&#10;" strokeweight="2.25pt"/>
            <v:shape id="_x0000_s1419" type="#_x0000_t120" style="position:absolute;left:9335;top:1975;width:711;height:724"/>
            <w10:wrap type="none"/>
            <w10:anchorlock/>
          </v:group>
        </w:pict>
      </w:r>
    </w:p>
    <w:p w:rsidR="006A0867" w:rsidRPr="00AD1D77" w:rsidRDefault="006A5173" w:rsidP="00DF4E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а) 3х-фазное</w:t>
      </w:r>
      <w:r w:rsidR="00405405">
        <w:rPr>
          <w:rFonts w:ascii="Times New Roman" w:hAnsi="Times New Roman"/>
          <w:sz w:val="28"/>
          <w:szCs w:val="28"/>
        </w:rPr>
        <w:t>;</w:t>
      </w:r>
      <w:r w:rsidR="007060EE" w:rsidRPr="00AD1D77">
        <w:rPr>
          <w:rFonts w:ascii="Times New Roman" w:hAnsi="Times New Roman"/>
          <w:sz w:val="28"/>
          <w:szCs w:val="28"/>
        </w:rPr>
        <w:t xml:space="preserve"> </w:t>
      </w:r>
      <w:r w:rsidRPr="00AD1D77">
        <w:rPr>
          <w:rFonts w:ascii="Times New Roman" w:hAnsi="Times New Roman"/>
          <w:sz w:val="28"/>
          <w:szCs w:val="28"/>
        </w:rPr>
        <w:t>б) 2х-фазное</w:t>
      </w:r>
      <w:r w:rsidR="00405405">
        <w:rPr>
          <w:rFonts w:ascii="Times New Roman" w:hAnsi="Times New Roman"/>
          <w:sz w:val="28"/>
          <w:szCs w:val="28"/>
        </w:rPr>
        <w:t xml:space="preserve">; </w:t>
      </w:r>
      <w:r w:rsidRPr="00AD1D77">
        <w:rPr>
          <w:rFonts w:ascii="Times New Roman" w:hAnsi="Times New Roman"/>
          <w:sz w:val="28"/>
          <w:szCs w:val="28"/>
        </w:rPr>
        <w:t>в) 2х-фазное</w:t>
      </w:r>
      <w:r w:rsidR="00405405">
        <w:rPr>
          <w:rFonts w:ascii="Times New Roman" w:hAnsi="Times New Roman"/>
          <w:sz w:val="28"/>
          <w:szCs w:val="28"/>
        </w:rPr>
        <w:t xml:space="preserve">; </w:t>
      </w:r>
      <w:r w:rsidRPr="00AD1D77">
        <w:rPr>
          <w:rFonts w:ascii="Times New Roman" w:hAnsi="Times New Roman"/>
          <w:sz w:val="28"/>
          <w:szCs w:val="28"/>
        </w:rPr>
        <w:t>г) однофазное</w:t>
      </w:r>
      <w:r w:rsidR="006A0867" w:rsidRPr="00AD1D77">
        <w:rPr>
          <w:rFonts w:ascii="Times New Roman" w:hAnsi="Times New Roman"/>
          <w:sz w:val="28"/>
          <w:szCs w:val="28"/>
        </w:rPr>
        <w:t xml:space="preserve"> на землю</w:t>
      </w:r>
      <w:r w:rsidR="00405405">
        <w:rPr>
          <w:rFonts w:ascii="Times New Roman" w:hAnsi="Times New Roman"/>
          <w:sz w:val="28"/>
          <w:szCs w:val="28"/>
        </w:rPr>
        <w:t>.</w:t>
      </w:r>
    </w:p>
    <w:p w:rsidR="004900C6" w:rsidRPr="00AD1D77" w:rsidRDefault="009F506A" w:rsidP="00DF4E94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</w:t>
      </w:r>
      <w:r w:rsidR="00A524C6">
        <w:rPr>
          <w:rFonts w:ascii="Times New Roman" w:hAnsi="Times New Roman"/>
          <w:sz w:val="28"/>
          <w:szCs w:val="28"/>
        </w:rPr>
        <w:t xml:space="preserve"> </w:t>
      </w:r>
      <w:r w:rsidR="00C576E0">
        <w:rPr>
          <w:rFonts w:ascii="Times New Roman" w:hAnsi="Times New Roman"/>
          <w:sz w:val="28"/>
          <w:szCs w:val="28"/>
        </w:rPr>
        <w:t>1 -</w:t>
      </w:r>
      <w:r w:rsidR="004900C6" w:rsidRPr="00AD1D77">
        <w:rPr>
          <w:rFonts w:ascii="Times New Roman" w:hAnsi="Times New Roman"/>
          <w:sz w:val="28"/>
          <w:szCs w:val="28"/>
        </w:rPr>
        <w:t xml:space="preserve"> В</w:t>
      </w:r>
      <w:r w:rsidR="00505DAD" w:rsidRPr="00AD1D77">
        <w:rPr>
          <w:rFonts w:ascii="Times New Roman" w:hAnsi="Times New Roman"/>
          <w:sz w:val="28"/>
          <w:szCs w:val="28"/>
        </w:rPr>
        <w:t>иды коротких замыканий</w:t>
      </w:r>
    </w:p>
    <w:p w:rsidR="006A0867" w:rsidRPr="00AD1D77" w:rsidRDefault="006A0867" w:rsidP="00DF4E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Основными причинами К.З. являются перекрытие изоляции во время грозы, схлёстывание и обрывы проводов при гололёде, набросы, перекрытие загрязнённой и увлажнённой и</w:t>
      </w:r>
      <w:r w:rsidR="0035099A" w:rsidRPr="00AD1D77">
        <w:rPr>
          <w:rFonts w:ascii="Times New Roman" w:hAnsi="Times New Roman"/>
          <w:sz w:val="28"/>
          <w:szCs w:val="28"/>
        </w:rPr>
        <w:t>золяции, ошибки персонала и др.</w:t>
      </w:r>
    </w:p>
    <w:p w:rsidR="00AE3958" w:rsidRPr="00AD1D77" w:rsidRDefault="00AE3958" w:rsidP="00AE3958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AD1D77">
        <w:rPr>
          <w:rFonts w:ascii="Times New Roman" w:hAnsi="Times New Roman"/>
          <w:b/>
          <w:sz w:val="28"/>
          <w:szCs w:val="28"/>
        </w:rPr>
        <w:t>Трёхфазные короткие замыкания.</w:t>
      </w:r>
    </w:p>
    <w:p w:rsidR="00AE3958" w:rsidRPr="00AD1D77" w:rsidRDefault="00AE3958" w:rsidP="00DF4E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Симметричное трёхфазное К.З. – наиболее простой для расчёта и анализа вид повреждения. Он характерен тем, что токи и напряжения всех фаз равны по значению как в месте К.З., так и в любой другой точке сети.</w:t>
      </w:r>
    </w:p>
    <w:p w:rsidR="00881C62" w:rsidRDefault="00DF4E94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Напряжения в точке К </w:t>
      </w:r>
      <w:r w:rsidR="00405405">
        <w:rPr>
          <w:rFonts w:ascii="Times New Roman" w:hAnsi="Times New Roman"/>
          <w:sz w:val="28"/>
          <w:szCs w:val="28"/>
        </w:rPr>
        <w:t>равны нулю:</w:t>
      </w:r>
    </w:p>
    <w:p w:rsidR="00881C62" w:rsidRDefault="00805788" w:rsidP="00881C6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AE3958" w:rsidRPr="00AD1D77">
        <w:rPr>
          <w:rFonts w:ascii="Times New Roman" w:hAnsi="Times New Roman"/>
          <w:sz w:val="28"/>
          <w:szCs w:val="28"/>
        </w:rPr>
        <w:t>U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ak</w:t>
      </w:r>
      <w:r w:rsidR="00AE3958" w:rsidRPr="00AD1D77">
        <w:rPr>
          <w:rFonts w:ascii="Times New Roman" w:hAnsi="Times New Roman"/>
          <w:sz w:val="28"/>
          <w:szCs w:val="28"/>
        </w:rPr>
        <w:t>=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Ubk</w:t>
      </w:r>
      <w:r w:rsidR="00AE3958" w:rsidRPr="00AD1D77">
        <w:rPr>
          <w:rFonts w:ascii="Times New Roman" w:hAnsi="Times New Roman"/>
          <w:sz w:val="28"/>
          <w:szCs w:val="28"/>
        </w:rPr>
        <w:t>=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Uck</w:t>
      </w:r>
      <w:r w:rsidR="00AE3958" w:rsidRPr="00AD1D77">
        <w:rPr>
          <w:rFonts w:ascii="Times New Roman" w:hAnsi="Times New Roman"/>
          <w:sz w:val="28"/>
          <w:szCs w:val="28"/>
        </w:rPr>
        <w:t>=0,</w:t>
      </w:r>
      <w:r>
        <w:rPr>
          <w:rFonts w:ascii="Times New Roman" w:hAnsi="Times New Roman"/>
          <w:sz w:val="28"/>
          <w:szCs w:val="28"/>
        </w:rPr>
        <w:t xml:space="preserve">                                      (2.1)</w:t>
      </w:r>
    </w:p>
    <w:p w:rsidR="00881C62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а в любой другой точке </w:t>
      </w:r>
      <w:r w:rsidR="009173D0">
        <w:rPr>
          <w:rFonts w:ascii="Times New Roman" w:hAnsi="Times New Roman"/>
          <w:sz w:val="28"/>
          <w:szCs w:val="28"/>
        </w:rPr>
        <w:t xml:space="preserve">или </w:t>
      </w:r>
      <w:r w:rsidRPr="00AD1D77">
        <w:rPr>
          <w:rFonts w:ascii="Times New Roman" w:hAnsi="Times New Roman"/>
          <w:sz w:val="28"/>
          <w:szCs w:val="28"/>
        </w:rPr>
        <w:t>сети может быть определено по векторной диаграмме, как сумма падений напр</w:t>
      </w:r>
      <w:r w:rsidR="00DF4E94" w:rsidRPr="00AD1D77">
        <w:rPr>
          <w:rFonts w:ascii="Times New Roman" w:hAnsi="Times New Roman"/>
          <w:sz w:val="28"/>
          <w:szCs w:val="28"/>
        </w:rPr>
        <w:t>яжений в активном сопротивлении</w:t>
      </w:r>
      <w:r w:rsidRPr="00AD1D77">
        <w:rPr>
          <w:rFonts w:ascii="Times New Roman" w:hAnsi="Times New Roman"/>
          <w:sz w:val="28"/>
          <w:szCs w:val="28"/>
        </w:rPr>
        <w:object w:dxaOrig="700" w:dyaOrig="260">
          <v:shape id="_x0000_i1029" type="#_x0000_t75" style="width:34.65pt;height:13.6pt" o:ole="">
            <v:imagedata r:id="rId9" o:title=""/>
          </v:shape>
          <o:OLEObject Type="Embed" ProgID="Equation.3" ShapeID="_x0000_i1029" DrawAspect="Content" ObjectID="_1685198153" r:id="rId10"/>
        </w:object>
      </w:r>
      <w:r w:rsidRPr="00AD1D77">
        <w:rPr>
          <w:rFonts w:ascii="Times New Roman" w:hAnsi="Times New Roman"/>
          <w:sz w:val="28"/>
          <w:szCs w:val="28"/>
        </w:rPr>
        <w:t xml:space="preserve">, </w:t>
      </w:r>
      <w:r w:rsidR="00DF4E94" w:rsidRPr="00AD1D77">
        <w:rPr>
          <w:rFonts w:ascii="Times New Roman" w:hAnsi="Times New Roman"/>
          <w:sz w:val="28"/>
          <w:szCs w:val="28"/>
        </w:rPr>
        <w:t>совпадающего по фазе с вектором</w:t>
      </w:r>
      <w:r w:rsidRPr="00AD1D77">
        <w:rPr>
          <w:rFonts w:ascii="Times New Roman" w:hAnsi="Times New Roman"/>
          <w:sz w:val="28"/>
          <w:szCs w:val="28"/>
        </w:rPr>
        <w:object w:dxaOrig="300" w:dyaOrig="260">
          <v:shape id="_x0000_i1030" type="#_x0000_t75" style="width:14.95pt;height:13.6pt" o:ole="">
            <v:imagedata r:id="rId11" o:title=""/>
          </v:shape>
          <o:OLEObject Type="Embed" ProgID="Equation.3" ShapeID="_x0000_i1030" DrawAspect="Content" ObjectID="_1685198154" r:id="rId12"/>
        </w:object>
      </w:r>
      <w:r w:rsidR="00DF4E94" w:rsidRPr="00AD1D77">
        <w:rPr>
          <w:rFonts w:ascii="Times New Roman" w:hAnsi="Times New Roman"/>
          <w:sz w:val="28"/>
          <w:szCs w:val="28"/>
        </w:rPr>
        <w:t xml:space="preserve">, </w:t>
      </w:r>
      <w:r w:rsidRPr="00AD1D77">
        <w:rPr>
          <w:rFonts w:ascii="Times New Roman" w:hAnsi="Times New Roman"/>
          <w:sz w:val="28"/>
          <w:szCs w:val="28"/>
        </w:rPr>
        <w:t>и в реактивном сопротивлении</w:t>
      </w:r>
      <w:r w:rsidRPr="00AD1D77">
        <w:rPr>
          <w:rFonts w:ascii="Times New Roman" w:hAnsi="Times New Roman"/>
          <w:sz w:val="28"/>
          <w:szCs w:val="28"/>
        </w:rPr>
        <w:object w:dxaOrig="700" w:dyaOrig="260">
          <v:shape id="_x0000_i1031" type="#_x0000_t75" style="width:34.65pt;height:13.6pt" o:ole="">
            <v:imagedata r:id="rId13" o:title=""/>
          </v:shape>
          <o:OLEObject Type="Embed" ProgID="Equation.3" ShapeID="_x0000_i1031" DrawAspect="Content" ObjectID="_1685198155" r:id="rId14"/>
        </w:object>
      </w:r>
      <w:r w:rsidRPr="00AD1D77">
        <w:rPr>
          <w:rFonts w:ascii="Times New Roman" w:hAnsi="Times New Roman"/>
          <w:sz w:val="28"/>
          <w:szCs w:val="28"/>
        </w:rPr>
        <w:t>, сдвинутого на 90 градус</w:t>
      </w:r>
      <w:r w:rsidR="00DF4E94" w:rsidRPr="00AD1D77">
        <w:rPr>
          <w:rFonts w:ascii="Times New Roman" w:hAnsi="Times New Roman"/>
          <w:sz w:val="28"/>
          <w:szCs w:val="28"/>
        </w:rPr>
        <w:t>ов относительно</w:t>
      </w:r>
      <w:r w:rsidRPr="00AD1D77">
        <w:rPr>
          <w:rFonts w:ascii="Times New Roman" w:hAnsi="Times New Roman"/>
          <w:sz w:val="28"/>
          <w:szCs w:val="28"/>
        </w:rPr>
        <w:object w:dxaOrig="300" w:dyaOrig="260">
          <v:shape id="_x0000_i1032" type="#_x0000_t75" style="width:14.95pt;height:13.6pt" o:ole="">
            <v:imagedata r:id="rId11" o:title=""/>
          </v:shape>
          <o:OLEObject Type="Embed" ProgID="Equation.3" ShapeID="_x0000_i1032" DrawAspect="Content" ObjectID="_1685198156" r:id="rId15"/>
        </w:object>
      </w:r>
      <w:r w:rsidRPr="00AD1D77">
        <w:rPr>
          <w:rFonts w:ascii="Times New Roman" w:hAnsi="Times New Roman"/>
          <w:sz w:val="28"/>
          <w:szCs w:val="28"/>
        </w:rPr>
        <w:t>.</w:t>
      </w:r>
    </w:p>
    <w:p w:rsidR="00AE3958" w:rsidRPr="00AD1D77" w:rsidRDefault="00805788" w:rsidP="00881C6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Ua</w:t>
      </w:r>
      <w:r w:rsidR="00AE3958" w:rsidRPr="00AD1D77">
        <w:rPr>
          <w:rFonts w:ascii="Times New Roman" w:hAnsi="Times New Roman"/>
          <w:sz w:val="28"/>
          <w:szCs w:val="28"/>
        </w:rPr>
        <w:t>=</w:t>
      </w:r>
      <w:r w:rsidR="00AE3958" w:rsidRPr="00AD1D77">
        <w:rPr>
          <w:rFonts w:ascii="Times New Roman" w:hAnsi="Times New Roman"/>
          <w:sz w:val="28"/>
          <w:szCs w:val="28"/>
        </w:rPr>
        <w:object w:dxaOrig="700" w:dyaOrig="260">
          <v:shape id="_x0000_i1033" type="#_x0000_t75" style="width:34.65pt;height:13.6pt" o:ole="">
            <v:imagedata r:id="rId9" o:title=""/>
          </v:shape>
          <o:OLEObject Type="Embed" ProgID="Equation.3" ShapeID="_x0000_i1033" DrawAspect="Content" ObjectID="_1685198157" r:id="rId16"/>
        </w:object>
      </w:r>
      <w:r w:rsidR="00AE3958" w:rsidRPr="00AD1D77">
        <w:rPr>
          <w:rFonts w:ascii="Times New Roman" w:hAnsi="Times New Roman"/>
          <w:sz w:val="28"/>
          <w:szCs w:val="28"/>
        </w:rPr>
        <w:t>+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j</w:t>
      </w:r>
      <w:r w:rsidR="00AE3958" w:rsidRPr="00AD1D77">
        <w:rPr>
          <w:rFonts w:ascii="Times New Roman" w:hAnsi="Times New Roman"/>
          <w:sz w:val="28"/>
          <w:szCs w:val="28"/>
        </w:rPr>
        <w:object w:dxaOrig="700" w:dyaOrig="260">
          <v:shape id="_x0000_i1034" type="#_x0000_t75" style="width:34.65pt;height:13.6pt" o:ole="">
            <v:imagedata r:id="rId13" o:title=""/>
          </v:shape>
          <o:OLEObject Type="Embed" ProgID="Equation.3" ShapeID="_x0000_i1034" DrawAspect="Content" ObjectID="_1685198158" r:id="rId17"/>
        </w:object>
      </w:r>
      <w:r w:rsidR="00AE3958" w:rsidRPr="00AD1D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(2.2)</w:t>
      </w:r>
    </w:p>
    <w:p w:rsidR="00AE3958" w:rsidRPr="00AD1D77" w:rsidRDefault="00DF4E94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Если построить векторную диаграмму, то можно сделать </w:t>
      </w:r>
      <w:r w:rsidR="00AE3958" w:rsidRPr="00AD1D77">
        <w:rPr>
          <w:rFonts w:ascii="Times New Roman" w:hAnsi="Times New Roman"/>
          <w:sz w:val="28"/>
          <w:szCs w:val="28"/>
        </w:rPr>
        <w:t>следующие выводы:</w:t>
      </w:r>
    </w:p>
    <w:p w:rsidR="00AE3958" w:rsidRPr="00AD1D77" w:rsidRDefault="00AE3958" w:rsidP="00651443">
      <w:pPr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lastRenderedPageBreak/>
        <w:t>векторные диаграммы токов и напряжений являются симметричными и уравновешенными, так как отсутствуют составляющие обратной и нулевой последовательностей;</w:t>
      </w:r>
    </w:p>
    <w:p w:rsidR="00AE3958" w:rsidRPr="00AD1D77" w:rsidRDefault="00AE3958" w:rsidP="00651443">
      <w:pPr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трёхфазное короткое замыкание сопровождается резким снижением всех междуфазных напряжений (как в месте короткого замыкания, так и вблизи него).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 Такое короткое замыкание является самым опасным повреждением для устойчивости параллельной работы энергосистемы и потребителей электроэнергии.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D1D77">
        <w:rPr>
          <w:rFonts w:ascii="Times New Roman" w:hAnsi="Times New Roman"/>
          <w:b/>
          <w:sz w:val="28"/>
          <w:szCs w:val="28"/>
        </w:rPr>
        <w:t>Двухфазное короткое замыкание.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При двухфазном К.З. токи и напряжения разных фаз неодинаковые.</w:t>
      </w:r>
    </w:p>
    <w:p w:rsidR="00881C62" w:rsidRDefault="00DF4E94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Под действием междуфазной ЭДС</w:t>
      </w:r>
      <w:r w:rsidR="00AE3958" w:rsidRPr="00AD1D77">
        <w:rPr>
          <w:rFonts w:ascii="Times New Roman" w:hAnsi="Times New Roman"/>
          <w:sz w:val="28"/>
          <w:szCs w:val="28"/>
        </w:rPr>
        <w:t xml:space="preserve"> Евс возникают токи К.З. Iвк и Iск. Их значения определяются по формуле</w:t>
      </w:r>
      <w:r w:rsidR="00805788">
        <w:rPr>
          <w:rFonts w:ascii="Times New Roman" w:hAnsi="Times New Roman"/>
          <w:sz w:val="28"/>
          <w:szCs w:val="28"/>
        </w:rPr>
        <w:t>:</w:t>
      </w:r>
    </w:p>
    <w:p w:rsidR="00881C62" w:rsidRDefault="00805788" w:rsidP="00881C6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D4FFD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E3958" w:rsidRPr="00AD1D77">
        <w:rPr>
          <w:rFonts w:ascii="Times New Roman" w:hAnsi="Times New Roman"/>
          <w:sz w:val="28"/>
          <w:szCs w:val="28"/>
        </w:rPr>
        <w:t>Iвк=Iск=Евс/2Zф,</w:t>
      </w:r>
      <w:r>
        <w:rPr>
          <w:rFonts w:ascii="Times New Roman" w:hAnsi="Times New Roman"/>
          <w:sz w:val="28"/>
          <w:szCs w:val="28"/>
        </w:rPr>
        <w:t xml:space="preserve">                                           (2.3)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где 2Zф – полное сопротивление прямой последовательности двух фаз (2Zф=Zв+Zс). Токи в повреждённых фазах равны по значению, но противоположны по фазе, а ток в неповреждённой фазе равен нулю (без учёта нагрузки). </w:t>
      </w:r>
      <w:r w:rsidRPr="00AD1D77">
        <w:rPr>
          <w:rFonts w:ascii="Times New Roman" w:hAnsi="Times New Roman"/>
          <w:sz w:val="28"/>
          <w:szCs w:val="28"/>
          <w:lang w:val="en-US"/>
        </w:rPr>
        <w:t>I</w:t>
      </w:r>
      <w:r w:rsidRPr="00AD1D77">
        <w:rPr>
          <w:rFonts w:ascii="Times New Roman" w:hAnsi="Times New Roman"/>
          <w:sz w:val="28"/>
          <w:szCs w:val="28"/>
        </w:rPr>
        <w:t>вк=</w:t>
      </w:r>
      <w:r w:rsidRPr="00AD1D77">
        <w:rPr>
          <w:rFonts w:ascii="Times New Roman" w:hAnsi="Times New Roman"/>
          <w:sz w:val="28"/>
          <w:szCs w:val="28"/>
          <w:lang w:val="en-US"/>
        </w:rPr>
        <w:t>I</w:t>
      </w:r>
      <w:r w:rsidR="004B26D9">
        <w:rPr>
          <w:rFonts w:ascii="Times New Roman" w:hAnsi="Times New Roman"/>
          <w:sz w:val="28"/>
          <w:szCs w:val="28"/>
        </w:rPr>
        <w:t xml:space="preserve">ск, </w:t>
      </w:r>
      <w:r w:rsidRPr="00AD1D77">
        <w:rPr>
          <w:rFonts w:ascii="Times New Roman" w:hAnsi="Times New Roman"/>
          <w:sz w:val="28"/>
          <w:szCs w:val="28"/>
          <w:lang w:val="en-US"/>
        </w:rPr>
        <w:t>I</w:t>
      </w:r>
      <w:r w:rsidRPr="00AD1D77">
        <w:rPr>
          <w:rFonts w:ascii="Times New Roman" w:hAnsi="Times New Roman"/>
          <w:sz w:val="28"/>
          <w:szCs w:val="28"/>
        </w:rPr>
        <w:t>а</w:t>
      </w:r>
      <w:r w:rsidR="00DF4E94" w:rsidRPr="00AD1D77">
        <w:rPr>
          <w:rFonts w:ascii="Times New Roman" w:hAnsi="Times New Roman"/>
          <w:sz w:val="28"/>
          <w:szCs w:val="28"/>
        </w:rPr>
        <w:t xml:space="preserve"> </w:t>
      </w:r>
      <w:r w:rsidRPr="00AD1D77">
        <w:rPr>
          <w:rFonts w:ascii="Times New Roman" w:hAnsi="Times New Roman"/>
          <w:sz w:val="28"/>
          <w:szCs w:val="28"/>
        </w:rPr>
        <w:t>=</w:t>
      </w:r>
      <w:r w:rsidR="00881C62">
        <w:rPr>
          <w:rFonts w:ascii="Times New Roman" w:hAnsi="Times New Roman"/>
          <w:sz w:val="28"/>
          <w:szCs w:val="28"/>
        </w:rPr>
        <w:t xml:space="preserve"> </w:t>
      </w:r>
      <w:r w:rsidRPr="00AD1D77">
        <w:rPr>
          <w:rFonts w:ascii="Times New Roman" w:hAnsi="Times New Roman"/>
          <w:sz w:val="28"/>
          <w:szCs w:val="28"/>
        </w:rPr>
        <w:t>0. Ток нулевой последовательности отсутствует, так как сумма токов трёх фаз равна нулю.</w:t>
      </w:r>
    </w:p>
    <w:p w:rsidR="00881C62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Напряжение неповреждённой фазы А одинаково в любой точке сети и равно фазной ЭДС (Еа). Поскольку межфазное напряжение при металлическом К.З. в точ</w:t>
      </w:r>
      <w:r w:rsidR="00405405">
        <w:rPr>
          <w:rFonts w:ascii="Times New Roman" w:hAnsi="Times New Roman"/>
          <w:sz w:val="28"/>
          <w:szCs w:val="28"/>
        </w:rPr>
        <w:t>ке К.З.</w:t>
      </w:r>
    </w:p>
    <w:p w:rsidR="00881C62" w:rsidRDefault="00ED610E" w:rsidP="00881C6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1C27B4" w:rsidRPr="00AD1D77">
        <w:rPr>
          <w:rFonts w:ascii="Times New Roman" w:hAnsi="Times New Roman"/>
          <w:sz w:val="28"/>
          <w:szCs w:val="28"/>
        </w:rPr>
        <w:t xml:space="preserve">Uвск=Uвк-Uск=0, </w:t>
      </w:r>
      <w:r w:rsidR="00AE3958" w:rsidRPr="00AD1D77">
        <w:rPr>
          <w:rFonts w:ascii="Times New Roman" w:hAnsi="Times New Roman"/>
          <w:sz w:val="28"/>
          <w:szCs w:val="28"/>
        </w:rPr>
        <w:t>Uвк=Uск,</w:t>
      </w:r>
      <w:r>
        <w:rPr>
          <w:rFonts w:ascii="Times New Roman" w:hAnsi="Times New Roman"/>
          <w:sz w:val="28"/>
          <w:szCs w:val="28"/>
        </w:rPr>
        <w:t xml:space="preserve">                            (2.4)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 т.е. фазные напряжения повреждённых фаз в месте К.З. равны по модулю и совпадают по фазе.</w:t>
      </w:r>
    </w:p>
    <w:p w:rsidR="00881C62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Поскольку фазные напряжения при двухфазном К.З. не содержат составляющих нулевой последовательности, то в любой точке сети должно у</w:t>
      </w:r>
      <w:r w:rsidR="00DF4E94" w:rsidRPr="00AD1D77">
        <w:rPr>
          <w:rFonts w:ascii="Times New Roman" w:hAnsi="Times New Roman"/>
          <w:sz w:val="28"/>
          <w:szCs w:val="28"/>
        </w:rPr>
        <w:t>довлетворяться условие</w:t>
      </w:r>
    </w:p>
    <w:p w:rsidR="00881C62" w:rsidRDefault="00ED610E" w:rsidP="00881C6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</w:t>
      </w:r>
      <w:r w:rsidR="00AE3958" w:rsidRPr="00AD1D77">
        <w:rPr>
          <w:rFonts w:ascii="Times New Roman" w:hAnsi="Times New Roman"/>
          <w:sz w:val="28"/>
          <w:szCs w:val="28"/>
        </w:rPr>
        <w:t>3U=Uак+Uвк+Uск=0,</w:t>
      </w:r>
      <w:r>
        <w:rPr>
          <w:rFonts w:ascii="Times New Roman" w:hAnsi="Times New Roman"/>
          <w:sz w:val="28"/>
          <w:szCs w:val="28"/>
        </w:rPr>
        <w:t xml:space="preserve">                                             (2.5)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учитывая, что в месте К.З.</w:t>
      </w:r>
    </w:p>
    <w:p w:rsidR="00881C62" w:rsidRDefault="00ED610E" w:rsidP="00881C6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 xml:space="preserve">вк =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DF4E94" w:rsidRPr="00AD1D77">
        <w:rPr>
          <w:rFonts w:ascii="Times New Roman" w:hAnsi="Times New Roman"/>
          <w:sz w:val="28"/>
          <w:szCs w:val="28"/>
        </w:rPr>
        <w:t xml:space="preserve">ск и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 xml:space="preserve">ак =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E</w:t>
      </w:r>
      <w:r w:rsidR="00AE3958" w:rsidRPr="00AD1D77"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z w:val="28"/>
          <w:szCs w:val="28"/>
        </w:rPr>
        <w:t xml:space="preserve">                                              (2.6)</w:t>
      </w:r>
    </w:p>
    <w:p w:rsidR="00881C62" w:rsidRDefault="00ED610E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находим:</w:t>
      </w:r>
    </w:p>
    <w:p w:rsidR="00AE3958" w:rsidRPr="00AD1D77" w:rsidRDefault="00ED610E" w:rsidP="00881C6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 xml:space="preserve">вк =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 xml:space="preserve">ск = -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 xml:space="preserve">ак/2= -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E</w:t>
      </w:r>
      <w:r w:rsidR="00AE3958" w:rsidRPr="00AD1D77">
        <w:rPr>
          <w:rFonts w:ascii="Times New Roman" w:hAnsi="Times New Roman"/>
          <w:sz w:val="28"/>
          <w:szCs w:val="28"/>
        </w:rPr>
        <w:t>а/2.</w:t>
      </w:r>
      <w:r>
        <w:rPr>
          <w:rFonts w:ascii="Times New Roman" w:hAnsi="Times New Roman"/>
          <w:sz w:val="28"/>
          <w:szCs w:val="28"/>
        </w:rPr>
        <w:t xml:space="preserve">                                     (2.7)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Двухфазное К.З. характеризуется двумя особенностями:</w:t>
      </w:r>
    </w:p>
    <w:p w:rsidR="009173D0" w:rsidRDefault="00AE3958" w:rsidP="009173D0">
      <w:pPr>
        <w:numPr>
          <w:ilvl w:val="0"/>
          <w:numId w:val="8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векторы токов и напряжений образуют несимметричную, но уравновешенную систему, что говорит об отсутствии НП. Наличие несимметрии указывает, что токи и напряжения имеют составляющие обратной последовательности (ОП) наряду с прямой;</w:t>
      </w:r>
    </w:p>
    <w:p w:rsidR="00AE3958" w:rsidRPr="009173D0" w:rsidRDefault="00AE3958" w:rsidP="009173D0">
      <w:pPr>
        <w:numPr>
          <w:ilvl w:val="0"/>
          <w:numId w:val="8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173D0">
        <w:rPr>
          <w:rFonts w:ascii="Times New Roman" w:hAnsi="Times New Roman"/>
          <w:sz w:val="28"/>
          <w:szCs w:val="28"/>
        </w:rPr>
        <w:t xml:space="preserve">фазные напряжения даже в месте К.З. существенно больше нуля, только одно межфазное напряжение снижается </w:t>
      </w:r>
      <w:r w:rsidR="00DF4E94" w:rsidRPr="009173D0">
        <w:rPr>
          <w:rFonts w:ascii="Times New Roman" w:hAnsi="Times New Roman"/>
          <w:sz w:val="28"/>
          <w:szCs w:val="28"/>
        </w:rPr>
        <w:t>до нуля, а значения двух других</w:t>
      </w:r>
      <w:r w:rsidRPr="009173D0">
        <w:rPr>
          <w:rFonts w:ascii="Times New Roman" w:hAnsi="Times New Roman"/>
          <w:sz w:val="28"/>
          <w:szCs w:val="28"/>
        </w:rPr>
        <w:t xml:space="preserve"> равно 1,5 Uф. Поэтому двухфазное К.З. менее опасно для устойчивости энергосистемы и потребителей электроэнергии.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D1D77">
        <w:rPr>
          <w:rFonts w:ascii="Times New Roman" w:hAnsi="Times New Roman"/>
          <w:b/>
          <w:sz w:val="28"/>
          <w:szCs w:val="28"/>
        </w:rPr>
        <w:t>Однофазное короткое замыкание.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Однофазное короткое замыкание может иметь место только в сетях с заземлённой нейтралью. Замыкание на землю одной фазы вызывает появление тока КЗ. Ток КЗ Iак возникает под действием ЭДС Еа, проходит по повреждённой фазе от источника питания и возвращается обратно по земле через заземлённые нейтрали трансформаторов: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В неповреждённых фазах токи отсутствуют.</w:t>
      </w:r>
    </w:p>
    <w:p w:rsidR="00881C62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Напряжение повреждённой фазы в точке КЗ Uак=0</w:t>
      </w:r>
      <w:r w:rsidR="00121E8E">
        <w:rPr>
          <w:rFonts w:ascii="Times New Roman" w:hAnsi="Times New Roman"/>
          <w:sz w:val="28"/>
          <w:szCs w:val="28"/>
        </w:rPr>
        <w:t>. Напряжения неповреждённых фаз</w:t>
      </w:r>
    </w:p>
    <w:p w:rsidR="00881C62" w:rsidRDefault="00ED610E" w:rsidP="00881C6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AE3958" w:rsidRPr="00AD1D77">
        <w:rPr>
          <w:rFonts w:ascii="Times New Roman" w:hAnsi="Times New Roman"/>
          <w:sz w:val="28"/>
          <w:szCs w:val="28"/>
        </w:rPr>
        <w:t>Uвк=Eв и Uск=Eс.</w:t>
      </w:r>
      <w:r>
        <w:rPr>
          <w:rFonts w:ascii="Times New Roman" w:hAnsi="Times New Roman"/>
          <w:sz w:val="28"/>
          <w:szCs w:val="28"/>
        </w:rPr>
        <w:t xml:space="preserve">                               (2.8)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 Междуфазные напряжения</w:t>
      </w:r>
    </w:p>
    <w:p w:rsidR="00AE3958" w:rsidRPr="00AD1D77" w:rsidRDefault="00ED610E" w:rsidP="00881C6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>авк=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 xml:space="preserve">вк;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>сак=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 xml:space="preserve">ск; 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>вск=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>вк-</w:t>
      </w:r>
      <w:r w:rsidR="00AE3958"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AE3958" w:rsidRPr="00AD1D77">
        <w:rPr>
          <w:rFonts w:ascii="Times New Roman" w:hAnsi="Times New Roman"/>
          <w:sz w:val="28"/>
          <w:szCs w:val="28"/>
        </w:rPr>
        <w:t>ск.</w:t>
      </w:r>
      <w:r>
        <w:rPr>
          <w:rFonts w:ascii="Times New Roman" w:hAnsi="Times New Roman"/>
          <w:sz w:val="28"/>
          <w:szCs w:val="28"/>
        </w:rPr>
        <w:t xml:space="preserve">                          (2.9)</w:t>
      </w:r>
    </w:p>
    <w:p w:rsidR="00AE3958" w:rsidRPr="00AD1D77" w:rsidRDefault="00AE395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Однофазное К.З. характеризуется двумя особенностями:</w:t>
      </w:r>
    </w:p>
    <w:p w:rsidR="00AE3958" w:rsidRPr="00AD1D77" w:rsidRDefault="00AE3958" w:rsidP="00651443">
      <w:pPr>
        <w:numPr>
          <w:ilvl w:val="0"/>
          <w:numId w:val="9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lastRenderedPageBreak/>
        <w:t>токи и фазные напряжения образуют несимметричную и неуравновешенную систему векторов, что говорит о наличии кроме прямой составляющих ОП и НП.</w:t>
      </w:r>
    </w:p>
    <w:p w:rsidR="004F0BC0" w:rsidRPr="00AD1D77" w:rsidRDefault="00AE3958" w:rsidP="00651443">
      <w:pPr>
        <w:numPr>
          <w:ilvl w:val="0"/>
          <w:numId w:val="9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данное КЗ является наименее опасным видом повреждения с точки зрения устойчивости энергосистемы и работы потребителей.</w:t>
      </w:r>
    </w:p>
    <w:p w:rsidR="006A5173" w:rsidRPr="00AD1D77" w:rsidRDefault="00A67C94" w:rsidP="001C27B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D1D77">
        <w:rPr>
          <w:rFonts w:ascii="Times New Roman" w:hAnsi="Times New Roman"/>
          <w:b/>
          <w:sz w:val="28"/>
          <w:szCs w:val="28"/>
        </w:rPr>
        <w:t>Расчет токов коротко</w:t>
      </w:r>
      <w:r w:rsidR="00DF4E94" w:rsidRPr="00AD1D77">
        <w:rPr>
          <w:rFonts w:ascii="Times New Roman" w:hAnsi="Times New Roman"/>
          <w:b/>
          <w:sz w:val="28"/>
          <w:szCs w:val="28"/>
        </w:rPr>
        <w:t xml:space="preserve">го замыкания отделения </w:t>
      </w:r>
      <w:r w:rsidR="00951912">
        <w:rPr>
          <w:rFonts w:ascii="Times New Roman" w:hAnsi="Times New Roman"/>
          <w:b/>
          <w:sz w:val="28"/>
          <w:szCs w:val="28"/>
        </w:rPr>
        <w:t xml:space="preserve">цеха </w:t>
      </w:r>
      <w:r w:rsidR="00DF4E94" w:rsidRPr="00AD1D77">
        <w:rPr>
          <w:rFonts w:ascii="Times New Roman" w:hAnsi="Times New Roman"/>
          <w:b/>
          <w:sz w:val="28"/>
          <w:szCs w:val="28"/>
        </w:rPr>
        <w:t xml:space="preserve">покрытий </w:t>
      </w:r>
      <w:r w:rsidR="00951912">
        <w:rPr>
          <w:rFonts w:ascii="Times New Roman" w:hAnsi="Times New Roman"/>
          <w:b/>
          <w:sz w:val="28"/>
          <w:szCs w:val="28"/>
        </w:rPr>
        <w:t>ММК ЛМЗ</w:t>
      </w:r>
    </w:p>
    <w:p w:rsidR="00A33348" w:rsidRPr="00AD1D77" w:rsidRDefault="00A3334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Исходные данные.</w:t>
      </w:r>
    </w:p>
    <w:p w:rsidR="00A33348" w:rsidRPr="00AD1D77" w:rsidRDefault="00951912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Электроснабжение о</w:t>
      </w:r>
      <w:r w:rsidR="00A33348" w:rsidRPr="00AD1D77">
        <w:rPr>
          <w:rFonts w:ascii="Times New Roman" w:hAnsi="Times New Roman"/>
          <w:sz w:val="28"/>
          <w:szCs w:val="28"/>
        </w:rPr>
        <w:t xml:space="preserve">тделения </w:t>
      </w:r>
      <w:r>
        <w:rPr>
          <w:rFonts w:ascii="Times New Roman" w:hAnsi="Times New Roman"/>
          <w:sz w:val="28"/>
          <w:szCs w:val="28"/>
        </w:rPr>
        <w:t xml:space="preserve">цеха </w:t>
      </w:r>
      <w:r w:rsidR="00A33348" w:rsidRPr="00AD1D77">
        <w:rPr>
          <w:rFonts w:ascii="Times New Roman" w:hAnsi="Times New Roman"/>
          <w:sz w:val="28"/>
          <w:szCs w:val="28"/>
        </w:rPr>
        <w:t>покрытий може</w:t>
      </w:r>
      <w:r w:rsidR="006372CE" w:rsidRPr="00AD1D77">
        <w:rPr>
          <w:rFonts w:ascii="Times New Roman" w:hAnsi="Times New Roman"/>
          <w:sz w:val="28"/>
          <w:szCs w:val="28"/>
        </w:rPr>
        <w:t>т осуществляться по трём схемам:</w:t>
      </w:r>
    </w:p>
    <w:p w:rsidR="00A33348" w:rsidRPr="00AD1D77" w:rsidRDefault="006372CE" w:rsidP="0065144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</w:t>
      </w:r>
      <w:r w:rsidR="00A33348" w:rsidRPr="00AD1D77">
        <w:rPr>
          <w:rFonts w:ascii="Times New Roman" w:hAnsi="Times New Roman"/>
          <w:sz w:val="28"/>
          <w:szCs w:val="28"/>
        </w:rPr>
        <w:t xml:space="preserve"> подстанции Эмаль по о</w:t>
      </w:r>
      <w:r w:rsidRPr="00AD1D77">
        <w:rPr>
          <w:rFonts w:ascii="Times New Roman" w:hAnsi="Times New Roman"/>
          <w:sz w:val="28"/>
          <w:szCs w:val="28"/>
        </w:rPr>
        <w:t>дному или двум шинопроводам 6кВ;</w:t>
      </w:r>
    </w:p>
    <w:p w:rsidR="00A33348" w:rsidRPr="00AD1D77" w:rsidRDefault="006372CE" w:rsidP="0065144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</w:t>
      </w:r>
      <w:r w:rsidR="00A33348" w:rsidRPr="00AD1D77">
        <w:rPr>
          <w:rFonts w:ascii="Times New Roman" w:hAnsi="Times New Roman"/>
          <w:sz w:val="28"/>
          <w:szCs w:val="28"/>
        </w:rPr>
        <w:t xml:space="preserve"> подстанции ГПП-1, но ГПП-1 питается по двум линиям связи 6кВ с подстанции ГПП-2 с подпиткой ТЭЦ, ГПП-2 питается по двум л</w:t>
      </w:r>
      <w:r w:rsidRPr="00AD1D77">
        <w:rPr>
          <w:rFonts w:ascii="Times New Roman" w:hAnsi="Times New Roman"/>
          <w:sz w:val="28"/>
          <w:szCs w:val="28"/>
        </w:rPr>
        <w:t>иниям 110 кВ с подстанции Эмаль;</w:t>
      </w:r>
    </w:p>
    <w:p w:rsidR="00A33348" w:rsidRPr="00AD1D77" w:rsidRDefault="006372CE" w:rsidP="0065144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с</w:t>
      </w:r>
      <w:r w:rsidR="00A33348" w:rsidRPr="00AD1D77">
        <w:rPr>
          <w:rFonts w:ascii="Times New Roman" w:hAnsi="Times New Roman"/>
          <w:sz w:val="28"/>
          <w:szCs w:val="28"/>
        </w:rPr>
        <w:t xml:space="preserve"> подстанции ГПП-1, ГПП-1 питается по двум л</w:t>
      </w:r>
      <w:r w:rsidRPr="00AD1D77">
        <w:rPr>
          <w:rFonts w:ascii="Times New Roman" w:hAnsi="Times New Roman"/>
          <w:sz w:val="28"/>
          <w:szCs w:val="28"/>
        </w:rPr>
        <w:t>иниям 35 кВ с подстанции Лысьва;</w:t>
      </w:r>
    </w:p>
    <w:p w:rsidR="00A33348" w:rsidRPr="00AD1D77" w:rsidRDefault="00A3334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Технические данные оборудования.</w:t>
      </w:r>
    </w:p>
    <w:p w:rsidR="00A33348" w:rsidRPr="00AD1D77" w:rsidRDefault="00A3334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ВЛ-220 кВ, длина </w:t>
      </w:r>
      <w:smartTag w:uri="urn:schemas-microsoft-com:office:smarttags" w:element="metricconverter">
        <w:smartTagPr>
          <w:attr w:name="ProductID" w:val="18,5 км"/>
        </w:smartTagPr>
        <w:r w:rsidRPr="00AD1D77">
          <w:rPr>
            <w:rFonts w:ascii="Times New Roman" w:hAnsi="Times New Roman"/>
            <w:sz w:val="28"/>
            <w:szCs w:val="28"/>
          </w:rPr>
          <w:t>18,5 км</w:t>
        </w:r>
      </w:smartTag>
      <w:r w:rsidRPr="00AD1D77">
        <w:rPr>
          <w:rFonts w:ascii="Times New Roman" w:hAnsi="Times New Roman"/>
          <w:sz w:val="28"/>
          <w:szCs w:val="28"/>
        </w:rPr>
        <w:t>, сечение провода 120 кв.мм, Худ = 0,4 ом/км.</w:t>
      </w:r>
    </w:p>
    <w:p w:rsidR="00A33348" w:rsidRPr="00AD1D77" w:rsidRDefault="00A3334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Автотрансфо</w:t>
      </w:r>
      <w:r w:rsidR="00DF4E94" w:rsidRPr="00AD1D77">
        <w:rPr>
          <w:rFonts w:ascii="Times New Roman" w:hAnsi="Times New Roman"/>
          <w:sz w:val="28"/>
          <w:szCs w:val="28"/>
        </w:rPr>
        <w:t xml:space="preserve">рматор Т1 125 МВА 220/110/6 кВ </w:t>
      </w:r>
      <w:r w:rsidRPr="00AD1D77">
        <w:rPr>
          <w:rFonts w:ascii="Times New Roman" w:hAnsi="Times New Roman"/>
          <w:sz w:val="28"/>
          <w:szCs w:val="28"/>
        </w:rPr>
        <w:t xml:space="preserve">Uк.В-Н=31%, </w:t>
      </w:r>
      <w:r w:rsidRPr="00AD1D77">
        <w:rPr>
          <w:rFonts w:ascii="Times New Roman" w:hAnsi="Times New Roman"/>
          <w:sz w:val="28"/>
          <w:szCs w:val="28"/>
          <w:lang w:val="en-US"/>
        </w:rPr>
        <w:t>U</w:t>
      </w:r>
      <w:r w:rsidR="00DF4E94" w:rsidRPr="00AD1D77">
        <w:rPr>
          <w:rFonts w:ascii="Times New Roman" w:hAnsi="Times New Roman"/>
          <w:sz w:val="28"/>
          <w:szCs w:val="28"/>
        </w:rPr>
        <w:t xml:space="preserve">к.С-Н=19%, </w:t>
      </w:r>
      <w:r w:rsidRPr="00AD1D77">
        <w:rPr>
          <w:rFonts w:ascii="Times New Roman" w:hAnsi="Times New Roman"/>
          <w:sz w:val="28"/>
          <w:szCs w:val="28"/>
          <w:lang w:val="en-US"/>
        </w:rPr>
        <w:t>U</w:t>
      </w:r>
      <w:r w:rsidRPr="00AD1D77">
        <w:rPr>
          <w:rFonts w:ascii="Times New Roman" w:hAnsi="Times New Roman"/>
          <w:sz w:val="28"/>
          <w:szCs w:val="28"/>
        </w:rPr>
        <w:t>к.В-С=11%.</w:t>
      </w:r>
    </w:p>
    <w:p w:rsidR="00A33348" w:rsidRPr="00AD1D77" w:rsidRDefault="00A33348" w:rsidP="001C27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Реактор на СН п/ст Эмаль РБ-10-1000-0,14.</w:t>
      </w:r>
    </w:p>
    <w:p w:rsidR="00A33348" w:rsidRPr="00AD1D77" w:rsidRDefault="00A33348" w:rsidP="001C27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Шинопровод от п/ст Эмаль до ЦХП, длина </w:t>
      </w:r>
      <w:smartTag w:uri="urn:schemas-microsoft-com:office:smarttags" w:element="metricconverter">
        <w:smartTagPr>
          <w:attr w:name="ProductID" w:val="0,36 км"/>
        </w:smartTagPr>
        <w:r w:rsidRPr="00AD1D77">
          <w:rPr>
            <w:rFonts w:ascii="Times New Roman" w:hAnsi="Times New Roman"/>
            <w:sz w:val="28"/>
            <w:szCs w:val="28"/>
          </w:rPr>
          <w:t>0,36 км</w:t>
        </w:r>
      </w:smartTag>
      <w:r w:rsidRPr="00AD1D77">
        <w:rPr>
          <w:rFonts w:ascii="Times New Roman" w:hAnsi="Times New Roman"/>
          <w:sz w:val="28"/>
          <w:szCs w:val="28"/>
        </w:rPr>
        <w:t>, сечение труба Al Д=120 мм.</w:t>
      </w:r>
    </w:p>
    <w:p w:rsidR="00FD4FFC" w:rsidRPr="00AD1D77" w:rsidRDefault="00A33348" w:rsidP="001C27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Трансформаторы ЦХП: </w:t>
      </w:r>
      <w:r w:rsidR="00FD4FFC" w:rsidRPr="00AD1D77">
        <w:rPr>
          <w:rFonts w:ascii="Times New Roman" w:hAnsi="Times New Roman"/>
          <w:sz w:val="28"/>
          <w:szCs w:val="28"/>
        </w:rPr>
        <w:t>Т4 1600 кВа, 6/0,4 кВ, Uк=5,5%; ∆Рк=16 кВт;</w:t>
      </w:r>
    </w:p>
    <w:p w:rsidR="00FD4FFC" w:rsidRPr="00AD1D77" w:rsidRDefault="007060EE" w:rsidP="001C27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                       </w:t>
      </w:r>
      <w:r w:rsidR="00FD4FFC" w:rsidRPr="00AD1D77">
        <w:rPr>
          <w:rFonts w:ascii="Times New Roman" w:hAnsi="Times New Roman"/>
          <w:sz w:val="28"/>
          <w:szCs w:val="28"/>
        </w:rPr>
        <w:t>Т5 1000 кВа, 6/0,4 кВ, Uк=5,5%; ∆Рк=12 кВт;</w:t>
      </w:r>
    </w:p>
    <w:p w:rsidR="00FD4FFC" w:rsidRPr="00AD1D77" w:rsidRDefault="007060EE" w:rsidP="001C27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                       </w:t>
      </w:r>
      <w:r w:rsidR="00FD4FFC" w:rsidRPr="00AD1D77">
        <w:rPr>
          <w:rFonts w:ascii="Times New Roman" w:hAnsi="Times New Roman"/>
          <w:sz w:val="28"/>
          <w:szCs w:val="28"/>
        </w:rPr>
        <w:t>Т6 630 кВа, 6/0,4 кВ, Uк=5,5%; ∆Рк=8,5 кВт;</w:t>
      </w:r>
    </w:p>
    <w:p w:rsidR="00FD4FFC" w:rsidRPr="00AD1D77" w:rsidRDefault="007060EE" w:rsidP="001C27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                       </w:t>
      </w:r>
      <w:r w:rsidR="00FD4FFC" w:rsidRPr="00AD1D77">
        <w:rPr>
          <w:rFonts w:ascii="Times New Roman" w:hAnsi="Times New Roman"/>
          <w:sz w:val="28"/>
          <w:szCs w:val="28"/>
        </w:rPr>
        <w:t>Т7 400 кВА, 6/0,4 кВ, Uк=5,5%; ∆Рк=6 кВт.</w:t>
      </w:r>
    </w:p>
    <w:p w:rsidR="00A33348" w:rsidRPr="00AD1D77" w:rsidRDefault="00A33348" w:rsidP="001C27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lastRenderedPageBreak/>
        <w:t xml:space="preserve">Кабельная линия КЛ-2 от ГПП-1 до РП-1 6 кВ ЦХП ААБл-10 2(3*185), длина </w:t>
      </w:r>
      <w:smartTag w:uri="urn:schemas-microsoft-com:office:smarttags" w:element="metricconverter">
        <w:smartTagPr>
          <w:attr w:name="ProductID" w:val="1,5 км"/>
        </w:smartTagPr>
        <w:r w:rsidRPr="00AD1D77">
          <w:rPr>
            <w:rFonts w:ascii="Times New Roman" w:hAnsi="Times New Roman"/>
            <w:sz w:val="28"/>
            <w:szCs w:val="28"/>
          </w:rPr>
          <w:t>1,5 км</w:t>
        </w:r>
      </w:smartTag>
      <w:r w:rsidRPr="00AD1D77">
        <w:rPr>
          <w:rFonts w:ascii="Times New Roman" w:hAnsi="Times New Roman"/>
          <w:sz w:val="28"/>
          <w:szCs w:val="28"/>
        </w:rPr>
        <w:t>.</w:t>
      </w:r>
    </w:p>
    <w:p w:rsidR="00A33348" w:rsidRPr="00AD1D77" w:rsidRDefault="00A33348" w:rsidP="001C27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ЛЭП-35 кВ от п/ст Лысьва до ГПП-1, длина </w:t>
      </w:r>
      <w:smartTag w:uri="urn:schemas-microsoft-com:office:smarttags" w:element="metricconverter">
        <w:smartTagPr>
          <w:attr w:name="ProductID" w:val="5,3 км"/>
        </w:smartTagPr>
        <w:r w:rsidRPr="00AD1D77">
          <w:rPr>
            <w:rFonts w:ascii="Times New Roman" w:hAnsi="Times New Roman"/>
            <w:sz w:val="28"/>
            <w:szCs w:val="28"/>
          </w:rPr>
          <w:t>5,3 км</w:t>
        </w:r>
      </w:smartTag>
      <w:r w:rsidRPr="00AD1D77">
        <w:rPr>
          <w:rFonts w:ascii="Times New Roman" w:hAnsi="Times New Roman"/>
          <w:sz w:val="28"/>
          <w:szCs w:val="28"/>
        </w:rPr>
        <w:t>, сечение 150 кв.мм.</w:t>
      </w:r>
    </w:p>
    <w:p w:rsidR="00A33348" w:rsidRPr="00AD1D77" w:rsidRDefault="00A33348" w:rsidP="001C27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Реактор на ГПП-1 РБА-10-3000-12.</w:t>
      </w:r>
    </w:p>
    <w:p w:rsidR="00A33348" w:rsidRPr="00AD1D77" w:rsidRDefault="00A33348" w:rsidP="001C27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Трансформатор ГПП-1 31,5 МВА, 35/6 кВ, Uк=8%.</w:t>
      </w: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  <w:bookmarkStart w:id="5" w:name="_Toc70333348"/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4C378D" w:rsidRDefault="004C378D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</w:rPr>
      </w:pPr>
    </w:p>
    <w:p w:rsidR="00F13C99" w:rsidRPr="00607FF4" w:rsidRDefault="004C3227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center"/>
        <w:rPr>
          <w:b/>
          <w:color w:val="auto"/>
          <w:lang w:eastAsia="ru-RU"/>
        </w:rPr>
      </w:pPr>
      <w:r w:rsidRPr="00FF70EE">
        <w:rPr>
          <w:b/>
          <w:color w:val="auto"/>
        </w:rPr>
        <w:lastRenderedPageBreak/>
        <w:t>3</w:t>
      </w:r>
      <w:r w:rsidR="00E74090" w:rsidRPr="00607FF4">
        <w:rPr>
          <w:color w:val="auto"/>
        </w:rPr>
        <w:tab/>
      </w:r>
      <w:r w:rsidRPr="00607FF4">
        <w:rPr>
          <w:b/>
          <w:color w:val="auto"/>
          <w:lang w:eastAsia="ru-RU"/>
        </w:rPr>
        <w:t>ОРГАНИЗАЦИОННО - ЭКОНОМИЧЕСКАЯ ЧАСТЬ</w:t>
      </w:r>
      <w:bookmarkEnd w:id="5"/>
    </w:p>
    <w:p w:rsidR="00AE3958" w:rsidRPr="00607FF4" w:rsidRDefault="00AE3958" w:rsidP="00607F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4090" w:rsidRPr="00121E8E" w:rsidRDefault="00607FF4" w:rsidP="00121E8E">
      <w:pPr>
        <w:pStyle w:val="1"/>
        <w:pBdr>
          <w:bottom w:val="none" w:sz="0" w:space="0" w:color="auto"/>
        </w:pBdr>
        <w:spacing w:before="0" w:after="0" w:line="360" w:lineRule="auto"/>
        <w:ind w:firstLine="709"/>
        <w:rPr>
          <w:b/>
          <w:color w:val="auto"/>
        </w:rPr>
      </w:pPr>
      <w:bookmarkStart w:id="6" w:name="_Toc70333349"/>
      <w:r w:rsidRPr="00607FF4">
        <w:rPr>
          <w:b/>
          <w:color w:val="auto"/>
        </w:rPr>
        <w:t>3.1</w:t>
      </w:r>
      <w:r w:rsidRPr="00607FF4">
        <w:rPr>
          <w:b/>
          <w:color w:val="auto"/>
        </w:rPr>
        <w:tab/>
      </w:r>
      <w:r w:rsidR="00A33348" w:rsidRPr="00607FF4">
        <w:rPr>
          <w:b/>
          <w:color w:val="auto"/>
        </w:rPr>
        <w:t xml:space="preserve">Расчёт токов </w:t>
      </w:r>
      <w:r w:rsidR="00DF4E94" w:rsidRPr="00607FF4">
        <w:rPr>
          <w:b/>
          <w:color w:val="auto"/>
        </w:rPr>
        <w:t xml:space="preserve">короткого замыкания </w:t>
      </w:r>
      <w:r w:rsidR="00951912">
        <w:rPr>
          <w:b/>
          <w:color w:val="auto"/>
        </w:rPr>
        <w:t>при питании о</w:t>
      </w:r>
      <w:r w:rsidR="00621DB5" w:rsidRPr="00607FF4">
        <w:rPr>
          <w:b/>
          <w:color w:val="auto"/>
        </w:rPr>
        <w:t xml:space="preserve">тделения </w:t>
      </w:r>
      <w:r w:rsidR="00951912">
        <w:rPr>
          <w:b/>
          <w:color w:val="auto"/>
        </w:rPr>
        <w:t xml:space="preserve">цеха </w:t>
      </w:r>
      <w:r w:rsidR="00621DB5" w:rsidRPr="00607FF4">
        <w:rPr>
          <w:b/>
          <w:color w:val="auto"/>
        </w:rPr>
        <w:t>покрытий по одному шинопроводу с подстанции</w:t>
      </w:r>
      <w:r w:rsidR="00A33348" w:rsidRPr="00607FF4">
        <w:rPr>
          <w:b/>
          <w:color w:val="auto"/>
        </w:rPr>
        <w:t xml:space="preserve"> Эмаль</w:t>
      </w:r>
      <w:r w:rsidR="00621DB5" w:rsidRPr="00607FF4">
        <w:rPr>
          <w:b/>
          <w:color w:val="auto"/>
        </w:rPr>
        <w:t>.</w:t>
      </w:r>
      <w:bookmarkEnd w:id="6"/>
    </w:p>
    <w:p w:rsidR="00A33348" w:rsidRPr="00AD1D77" w:rsidRDefault="00621DB5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П</w:t>
      </w:r>
      <w:r w:rsidR="00A33348" w:rsidRPr="00AD1D77">
        <w:rPr>
          <w:rFonts w:ascii="Times New Roman" w:hAnsi="Times New Roman"/>
          <w:sz w:val="28"/>
          <w:szCs w:val="28"/>
        </w:rPr>
        <w:t>роизведём</w:t>
      </w:r>
      <w:r w:rsidRPr="00AD1D77">
        <w:rPr>
          <w:rFonts w:ascii="Times New Roman" w:hAnsi="Times New Roman"/>
          <w:sz w:val="28"/>
          <w:szCs w:val="28"/>
        </w:rPr>
        <w:t xml:space="preserve"> Расчет</w:t>
      </w:r>
      <w:r w:rsidR="00A33348" w:rsidRPr="00AD1D77">
        <w:rPr>
          <w:rFonts w:ascii="Times New Roman" w:hAnsi="Times New Roman"/>
          <w:sz w:val="28"/>
          <w:szCs w:val="28"/>
        </w:rPr>
        <w:t xml:space="preserve"> в относительных единицах.</w:t>
      </w:r>
    </w:p>
    <w:p w:rsidR="00A33348" w:rsidRPr="00AD1D77" w:rsidRDefault="00A3334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Принимаем Sб=1000 МВА, Uб=6,6 кВ, Iб=Sб/1,73*Uб=92 кА.</w:t>
      </w:r>
    </w:p>
    <w:p w:rsidR="00D262C5" w:rsidRPr="00AD1D77" w:rsidRDefault="00A33348" w:rsidP="001C27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Рассчитаем сопротивления. Вычисляем только реактивные сопротивления т.к. активные сопротивления элементов схемы значительно меньше реактивных.</w:t>
      </w:r>
    </w:p>
    <w:p w:rsidR="00D262C5" w:rsidRPr="00AD1D77" w:rsidRDefault="00621DB5" w:rsidP="001C27B4">
      <w:pPr>
        <w:spacing w:after="0" w:line="360" w:lineRule="auto"/>
        <w:ind w:firstLine="56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Р</w:t>
      </w:r>
      <w:r w:rsidR="00D262C5" w:rsidRPr="00AD1D77">
        <w:rPr>
          <w:rFonts w:ascii="Times New Roman" w:hAnsi="Times New Roman"/>
          <w:position w:val="-28"/>
          <w:sz w:val="28"/>
          <w:szCs w:val="28"/>
        </w:rPr>
        <w:t>еактивное сопротивление ВЛ.220кВ</w:t>
      </w:r>
      <w:r w:rsidR="000241F5" w:rsidRPr="00AD1D77">
        <w:rPr>
          <w:rFonts w:ascii="Times New Roman" w:hAnsi="Times New Roman"/>
          <w:position w:val="-28"/>
          <w:sz w:val="28"/>
          <w:szCs w:val="28"/>
        </w:rPr>
        <w:t>:</w:t>
      </w:r>
    </w:p>
    <w:p w:rsidR="00A33348" w:rsidRPr="00AD1D77" w:rsidRDefault="00837A41" w:rsidP="00E7409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                                </w:t>
      </w:r>
      <w:r w:rsidR="006372CE" w:rsidRPr="00AD1D77">
        <w:rPr>
          <w:rFonts w:ascii="Times New Roman" w:hAnsi="Times New Roman"/>
          <w:position w:val="-38"/>
          <w:sz w:val="28"/>
          <w:szCs w:val="28"/>
        </w:rPr>
        <w:object w:dxaOrig="4740" w:dyaOrig="820">
          <v:shape id="_x0000_i1035" type="#_x0000_t75" style="width:237.05pt;height:42.1pt" o:ole="">
            <v:imagedata r:id="rId18" o:title=""/>
          </v:shape>
          <o:OLEObject Type="Embed" ProgID="Equation.3" ShapeID="_x0000_i1035" DrawAspect="Content" ObjectID="_1685198159" r:id="rId19"/>
        </w:object>
      </w:r>
      <w:r w:rsidR="00A33348" w:rsidRPr="00AD1D77">
        <w:rPr>
          <w:rFonts w:ascii="Times New Roman" w:hAnsi="Times New Roman"/>
          <w:sz w:val="28"/>
          <w:szCs w:val="28"/>
        </w:rPr>
        <w:t xml:space="preserve"> </w:t>
      </w:r>
      <w:r w:rsidR="00E61AF1" w:rsidRPr="00AD1D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(3.1)</w:t>
      </w:r>
    </w:p>
    <w:p w:rsidR="00A33348" w:rsidRPr="00AD1D77" w:rsidRDefault="00621DB5" w:rsidP="00B015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Р</w:t>
      </w:r>
      <w:r w:rsidR="00D262C5" w:rsidRPr="00AD1D77">
        <w:rPr>
          <w:rFonts w:ascii="Times New Roman" w:hAnsi="Times New Roman"/>
          <w:sz w:val="28"/>
          <w:szCs w:val="28"/>
        </w:rPr>
        <w:t>еактивные сопротивления а</w:t>
      </w:r>
      <w:r w:rsidR="00A33348" w:rsidRPr="00AD1D77">
        <w:rPr>
          <w:rFonts w:ascii="Times New Roman" w:hAnsi="Times New Roman"/>
          <w:sz w:val="28"/>
          <w:szCs w:val="28"/>
        </w:rPr>
        <w:t>втотрансформатор</w:t>
      </w:r>
      <w:r w:rsidR="00D262C5" w:rsidRPr="00AD1D77">
        <w:rPr>
          <w:rFonts w:ascii="Times New Roman" w:hAnsi="Times New Roman"/>
          <w:sz w:val="28"/>
          <w:szCs w:val="28"/>
        </w:rPr>
        <w:t>а</w:t>
      </w:r>
      <w:r w:rsidR="00A33348" w:rsidRPr="00AD1D77">
        <w:rPr>
          <w:rFonts w:ascii="Times New Roman" w:hAnsi="Times New Roman"/>
          <w:sz w:val="28"/>
          <w:szCs w:val="28"/>
        </w:rPr>
        <w:t xml:space="preserve"> 125 МВА</w:t>
      </w:r>
      <w:r w:rsidR="000241F5" w:rsidRPr="00AD1D77">
        <w:rPr>
          <w:rFonts w:ascii="Times New Roman" w:hAnsi="Times New Roman"/>
          <w:sz w:val="28"/>
          <w:szCs w:val="28"/>
        </w:rPr>
        <w:t>:</w:t>
      </w:r>
    </w:p>
    <w:p w:rsidR="00A33348" w:rsidRPr="00AD1D77" w:rsidRDefault="008F4C0D" w:rsidP="00E74090">
      <w:pPr>
        <w:spacing w:after="0" w:line="36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88"/>
          <w:sz w:val="28"/>
          <w:szCs w:val="28"/>
        </w:rPr>
        <w:t xml:space="preserve">                                 </w:t>
      </w:r>
      <w:r w:rsidR="006372CE" w:rsidRPr="00AD1D77">
        <w:rPr>
          <w:rFonts w:ascii="Times New Roman" w:hAnsi="Times New Roman"/>
          <w:position w:val="-90"/>
          <w:sz w:val="28"/>
          <w:szCs w:val="28"/>
        </w:rPr>
        <w:object w:dxaOrig="5100" w:dyaOrig="1960">
          <v:shape id="_x0000_i1036" type="#_x0000_t75" style="width:254.7pt;height:95.75pt" o:ole="">
            <v:imagedata r:id="rId20" o:title=""/>
          </v:shape>
          <o:OLEObject Type="Embed" ProgID="Equation.3" ShapeID="_x0000_i1036" DrawAspect="Content" ObjectID="_1685198160" r:id="rId21"/>
        </w:object>
      </w:r>
      <w:r>
        <w:rPr>
          <w:rFonts w:ascii="Times New Roman" w:hAnsi="Times New Roman"/>
          <w:position w:val="-88"/>
          <w:sz w:val="28"/>
          <w:szCs w:val="28"/>
        </w:rPr>
        <w:t xml:space="preserve">                      (3.2)</w:t>
      </w:r>
    </w:p>
    <w:p w:rsidR="00A33348" w:rsidRPr="00AD1D77" w:rsidRDefault="00A33348" w:rsidP="00B015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 xml:space="preserve"> </w:t>
      </w:r>
      <w:r w:rsidR="00097970" w:rsidRPr="00AD1D77">
        <w:rPr>
          <w:rFonts w:ascii="Times New Roman" w:hAnsi="Times New Roman"/>
          <w:sz w:val="28"/>
          <w:szCs w:val="28"/>
        </w:rPr>
        <w:t>Р</w:t>
      </w:r>
      <w:r w:rsidR="006634C6" w:rsidRPr="00AD1D77">
        <w:rPr>
          <w:rFonts w:ascii="Times New Roman" w:hAnsi="Times New Roman"/>
          <w:sz w:val="28"/>
          <w:szCs w:val="28"/>
        </w:rPr>
        <w:t>еактивное сопротивление</w:t>
      </w:r>
      <w:r w:rsidRPr="00AD1D77">
        <w:rPr>
          <w:rFonts w:ascii="Times New Roman" w:hAnsi="Times New Roman"/>
          <w:sz w:val="28"/>
          <w:szCs w:val="28"/>
        </w:rPr>
        <w:t xml:space="preserve"> Реактор</w:t>
      </w:r>
      <w:r w:rsidR="006634C6" w:rsidRPr="00AD1D77">
        <w:rPr>
          <w:rFonts w:ascii="Times New Roman" w:hAnsi="Times New Roman"/>
          <w:sz w:val="28"/>
          <w:szCs w:val="28"/>
        </w:rPr>
        <w:t>а</w:t>
      </w:r>
      <w:r w:rsidRPr="00AD1D77">
        <w:rPr>
          <w:rFonts w:ascii="Times New Roman" w:hAnsi="Times New Roman"/>
          <w:sz w:val="28"/>
          <w:szCs w:val="28"/>
        </w:rPr>
        <w:t xml:space="preserve"> СН</w:t>
      </w:r>
      <w:r w:rsidR="006634C6" w:rsidRPr="00AD1D77">
        <w:rPr>
          <w:rFonts w:ascii="Times New Roman" w:hAnsi="Times New Roman"/>
          <w:sz w:val="28"/>
          <w:szCs w:val="28"/>
        </w:rPr>
        <w:t xml:space="preserve"> на п/ст Эмаль</w:t>
      </w:r>
      <w:r w:rsidR="000241F5" w:rsidRPr="00AD1D77">
        <w:rPr>
          <w:rFonts w:ascii="Times New Roman" w:hAnsi="Times New Roman"/>
          <w:sz w:val="28"/>
          <w:szCs w:val="28"/>
        </w:rPr>
        <w:t>:</w:t>
      </w:r>
    </w:p>
    <w:p w:rsidR="00A33348" w:rsidRPr="00AD1D77" w:rsidRDefault="008F4C0D" w:rsidP="00E7409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                                     </w:t>
      </w:r>
      <w:r w:rsidR="006372CE" w:rsidRPr="00AD1D77">
        <w:rPr>
          <w:rFonts w:ascii="Times New Roman" w:hAnsi="Times New Roman"/>
          <w:position w:val="-38"/>
          <w:sz w:val="28"/>
          <w:szCs w:val="28"/>
        </w:rPr>
        <w:object w:dxaOrig="4099" w:dyaOrig="780">
          <v:shape id="_x0000_i1037" type="#_x0000_t75" style="width:201.05pt;height:39.4pt" o:ole="">
            <v:imagedata r:id="rId22" o:title=""/>
          </v:shape>
          <o:OLEObject Type="Embed" ProgID="Equation.3" ShapeID="_x0000_i1037" DrawAspect="Content" ObjectID="_1685198161" r:id="rId23"/>
        </w:object>
      </w:r>
      <w:r>
        <w:rPr>
          <w:rFonts w:ascii="Times New Roman" w:hAnsi="Times New Roman"/>
          <w:position w:val="-28"/>
          <w:sz w:val="28"/>
          <w:szCs w:val="28"/>
        </w:rPr>
        <w:t xml:space="preserve">                                   (3.3)</w:t>
      </w:r>
    </w:p>
    <w:p w:rsidR="00A33348" w:rsidRPr="00AD1D77" w:rsidRDefault="008430AF" w:rsidP="00B015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Р</w:t>
      </w:r>
      <w:r w:rsidR="006634C6" w:rsidRPr="00AD1D77">
        <w:rPr>
          <w:rFonts w:ascii="Times New Roman" w:hAnsi="Times New Roman"/>
          <w:sz w:val="28"/>
          <w:szCs w:val="28"/>
        </w:rPr>
        <w:t>еактивное сопротивление шинного</w:t>
      </w:r>
      <w:r w:rsidR="00A33348" w:rsidRPr="00AD1D77">
        <w:rPr>
          <w:rFonts w:ascii="Times New Roman" w:hAnsi="Times New Roman"/>
          <w:sz w:val="28"/>
          <w:szCs w:val="28"/>
        </w:rPr>
        <w:t xml:space="preserve"> мост</w:t>
      </w:r>
      <w:r w:rsidRPr="00AD1D77">
        <w:rPr>
          <w:rFonts w:ascii="Times New Roman" w:hAnsi="Times New Roman"/>
          <w:sz w:val="28"/>
          <w:szCs w:val="28"/>
        </w:rPr>
        <w:t>а</w:t>
      </w:r>
      <w:r w:rsidR="00A33348" w:rsidRPr="00AD1D77">
        <w:rPr>
          <w:rFonts w:ascii="Times New Roman" w:hAnsi="Times New Roman"/>
          <w:sz w:val="28"/>
          <w:szCs w:val="28"/>
        </w:rPr>
        <w:t xml:space="preserve"> из Al труб</w:t>
      </w:r>
      <w:r w:rsidR="006634C6" w:rsidRPr="00AD1D77">
        <w:rPr>
          <w:rFonts w:ascii="Times New Roman" w:hAnsi="Times New Roman"/>
          <w:sz w:val="28"/>
          <w:szCs w:val="28"/>
        </w:rPr>
        <w:t xml:space="preserve"> от подстанции Эмаль до ЦХП</w:t>
      </w:r>
      <w:r w:rsidRPr="00AD1D77">
        <w:rPr>
          <w:rFonts w:ascii="Times New Roman" w:hAnsi="Times New Roman"/>
          <w:sz w:val="28"/>
          <w:szCs w:val="28"/>
        </w:rPr>
        <w:t xml:space="preserve"> составит:</w:t>
      </w:r>
    </w:p>
    <w:p w:rsidR="00A33348" w:rsidRPr="00AD1D77" w:rsidRDefault="008F4C0D" w:rsidP="00E74090">
      <w:pPr>
        <w:spacing w:after="0" w:line="360" w:lineRule="auto"/>
        <w:jc w:val="center"/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                                                    </w:t>
      </w:r>
      <w:r w:rsidR="006372CE" w:rsidRPr="00AD1D77">
        <w:rPr>
          <w:rFonts w:ascii="Times New Roman" w:hAnsi="Times New Roman"/>
          <w:position w:val="-38"/>
          <w:sz w:val="28"/>
          <w:szCs w:val="28"/>
        </w:rPr>
        <w:object w:dxaOrig="3080" w:dyaOrig="780">
          <v:shape id="_x0000_i1038" type="#_x0000_t75" style="width:154.85pt;height:39.4pt" o:ole="">
            <v:imagedata r:id="rId24" o:title=""/>
          </v:shape>
          <o:OLEObject Type="Embed" ProgID="Equation.3" ShapeID="_x0000_i1038" DrawAspect="Content" ObjectID="_1685198162" r:id="rId25"/>
        </w:object>
      </w:r>
      <w:r>
        <w:rPr>
          <w:rFonts w:ascii="Times New Roman" w:hAnsi="Times New Roman"/>
          <w:position w:val="-28"/>
          <w:sz w:val="28"/>
          <w:szCs w:val="28"/>
        </w:rPr>
        <w:t xml:space="preserve">                                 (3.4)</w:t>
      </w:r>
    </w:p>
    <w:p w:rsidR="00A33348" w:rsidRPr="00AD1D77" w:rsidRDefault="008430AF" w:rsidP="00B015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Р</w:t>
      </w:r>
      <w:r w:rsidR="006634C6" w:rsidRPr="00AD1D77">
        <w:rPr>
          <w:rFonts w:ascii="Times New Roman" w:hAnsi="Times New Roman"/>
          <w:sz w:val="28"/>
          <w:szCs w:val="28"/>
        </w:rPr>
        <w:t>еактивные сопротивления трансформаторов</w:t>
      </w:r>
      <w:r w:rsidR="00A33348" w:rsidRPr="00AD1D77">
        <w:rPr>
          <w:rFonts w:ascii="Times New Roman" w:hAnsi="Times New Roman"/>
          <w:sz w:val="28"/>
          <w:szCs w:val="28"/>
        </w:rPr>
        <w:t xml:space="preserve"> ЦХП</w:t>
      </w:r>
      <w:r w:rsidRPr="00AD1D77">
        <w:rPr>
          <w:rFonts w:ascii="Times New Roman" w:hAnsi="Times New Roman"/>
          <w:sz w:val="28"/>
          <w:szCs w:val="28"/>
        </w:rPr>
        <w:t>:</w:t>
      </w:r>
    </w:p>
    <w:p w:rsidR="004C554C" w:rsidRPr="00AD1D77" w:rsidRDefault="006372CE" w:rsidP="00E74090">
      <w:pPr>
        <w:spacing w:after="0"/>
        <w:ind w:left="-142"/>
        <w:jc w:val="center"/>
        <w:rPr>
          <w:rFonts w:ascii="Times New Roman" w:hAnsi="Times New Roman"/>
          <w:position w:val="-24"/>
          <w:sz w:val="28"/>
          <w:szCs w:val="28"/>
        </w:rPr>
      </w:pPr>
      <w:r w:rsidRPr="00AD1D77">
        <w:rPr>
          <w:rFonts w:ascii="Times New Roman" w:hAnsi="Times New Roman"/>
          <w:position w:val="-26"/>
          <w:sz w:val="28"/>
          <w:szCs w:val="28"/>
        </w:rPr>
        <w:object w:dxaOrig="4680" w:dyaOrig="720">
          <v:shape id="_x0000_i1039" type="#_x0000_t75" style="width:234.35pt;height:36pt" o:ole="">
            <v:imagedata r:id="rId26" o:title=""/>
          </v:shape>
          <o:OLEObject Type="Embed" ProgID="Equation.3" ShapeID="_x0000_i1039" DrawAspect="Content" ObjectID="_1685198163" r:id="rId27"/>
        </w:object>
      </w:r>
    </w:p>
    <w:p w:rsidR="004C554C" w:rsidRPr="00AD1D77" w:rsidRDefault="006372CE" w:rsidP="00E74090">
      <w:pPr>
        <w:spacing w:after="0"/>
        <w:ind w:left="-142"/>
        <w:jc w:val="center"/>
        <w:rPr>
          <w:rFonts w:ascii="Times New Roman" w:hAnsi="Times New Roman"/>
          <w:position w:val="-24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object w:dxaOrig="3080" w:dyaOrig="880">
          <v:shape id="_x0000_i1040" type="#_x0000_t75" style="width:154.85pt;height:44.15pt" o:ole="">
            <v:imagedata r:id="rId28" o:title=""/>
          </v:shape>
          <o:OLEObject Type="Embed" ProgID="Equation.3" ShapeID="_x0000_i1040" DrawAspect="Content" ObjectID="_1685198164" r:id="rId29"/>
        </w:object>
      </w:r>
    </w:p>
    <w:p w:rsidR="004C554C" w:rsidRPr="00AD1D77" w:rsidRDefault="006372CE" w:rsidP="004C3227">
      <w:pPr>
        <w:spacing w:after="0"/>
        <w:ind w:left="-142"/>
        <w:jc w:val="center"/>
        <w:rPr>
          <w:rFonts w:ascii="Times New Roman" w:hAnsi="Times New Roman"/>
          <w:position w:val="-24"/>
          <w:sz w:val="28"/>
          <w:szCs w:val="28"/>
        </w:rPr>
      </w:pPr>
      <w:r w:rsidRPr="00AD1D77">
        <w:rPr>
          <w:rFonts w:ascii="Times New Roman" w:hAnsi="Times New Roman"/>
          <w:position w:val="-26"/>
          <w:sz w:val="28"/>
          <w:szCs w:val="28"/>
        </w:rPr>
        <w:object w:dxaOrig="4680" w:dyaOrig="720">
          <v:shape id="_x0000_i1041" type="#_x0000_t75" style="width:234.35pt;height:36pt" o:ole="">
            <v:imagedata r:id="rId30" o:title=""/>
          </v:shape>
          <o:OLEObject Type="Embed" ProgID="Equation.3" ShapeID="_x0000_i1041" DrawAspect="Content" ObjectID="_1685198165" r:id="rId31"/>
        </w:object>
      </w:r>
    </w:p>
    <w:p w:rsidR="004C554C" w:rsidRPr="00AD1D77" w:rsidRDefault="006372CE" w:rsidP="004C3227">
      <w:pPr>
        <w:spacing w:after="0"/>
        <w:ind w:left="-142"/>
        <w:jc w:val="center"/>
        <w:rPr>
          <w:rFonts w:ascii="Times New Roman" w:hAnsi="Times New Roman"/>
          <w:position w:val="-24"/>
          <w:sz w:val="28"/>
          <w:szCs w:val="28"/>
        </w:rPr>
      </w:pPr>
      <w:r w:rsidRPr="00AD1D77">
        <w:rPr>
          <w:rFonts w:ascii="Times New Roman" w:hAnsi="Times New Roman"/>
          <w:position w:val="-24"/>
          <w:sz w:val="28"/>
          <w:szCs w:val="28"/>
        </w:rPr>
        <w:object w:dxaOrig="3200" w:dyaOrig="820">
          <v:shape id="_x0000_i1042" type="#_x0000_t75" style="width:159.6pt;height:40.75pt" o:ole="">
            <v:imagedata r:id="rId32" o:title=""/>
          </v:shape>
          <o:OLEObject Type="Embed" ProgID="Equation.3" ShapeID="_x0000_i1042" DrawAspect="Content" ObjectID="_1685198166" r:id="rId33"/>
        </w:object>
      </w:r>
    </w:p>
    <w:p w:rsidR="004C554C" w:rsidRPr="00AD1D77" w:rsidRDefault="006372CE" w:rsidP="004C3227">
      <w:pPr>
        <w:spacing w:after="0"/>
        <w:ind w:left="-142"/>
        <w:jc w:val="center"/>
        <w:rPr>
          <w:rFonts w:ascii="Times New Roman" w:hAnsi="Times New Roman"/>
          <w:position w:val="-24"/>
          <w:sz w:val="28"/>
          <w:szCs w:val="28"/>
        </w:rPr>
      </w:pPr>
      <w:r w:rsidRPr="00AD1D77">
        <w:rPr>
          <w:rFonts w:ascii="Times New Roman" w:hAnsi="Times New Roman"/>
          <w:position w:val="-26"/>
          <w:sz w:val="28"/>
          <w:szCs w:val="28"/>
        </w:rPr>
        <w:object w:dxaOrig="4819" w:dyaOrig="720">
          <v:shape id="_x0000_i1043" type="#_x0000_t75" style="width:240.45pt;height:36pt" o:ole="">
            <v:imagedata r:id="rId34" o:title=""/>
          </v:shape>
          <o:OLEObject Type="Embed" ProgID="Equation.3" ShapeID="_x0000_i1043" DrawAspect="Content" ObjectID="_1685198167" r:id="rId35"/>
        </w:object>
      </w:r>
    </w:p>
    <w:p w:rsidR="004C554C" w:rsidRPr="00AD1D77" w:rsidRDefault="006372CE" w:rsidP="004C3227">
      <w:pPr>
        <w:spacing w:after="0"/>
        <w:ind w:left="-142"/>
        <w:jc w:val="center"/>
        <w:rPr>
          <w:rFonts w:ascii="Times New Roman" w:hAnsi="Times New Roman"/>
          <w:position w:val="-24"/>
          <w:sz w:val="28"/>
          <w:szCs w:val="28"/>
        </w:rPr>
      </w:pPr>
      <w:r w:rsidRPr="00AD1D77">
        <w:rPr>
          <w:rFonts w:ascii="Times New Roman" w:hAnsi="Times New Roman"/>
          <w:position w:val="-24"/>
          <w:sz w:val="28"/>
          <w:szCs w:val="28"/>
        </w:rPr>
        <w:object w:dxaOrig="3260" w:dyaOrig="820">
          <v:shape id="_x0000_i1044" type="#_x0000_t75" style="width:163pt;height:40.75pt" o:ole="">
            <v:imagedata r:id="rId36" o:title=""/>
          </v:shape>
          <o:OLEObject Type="Embed" ProgID="Equation.3" ShapeID="_x0000_i1044" DrawAspect="Content" ObjectID="_1685198168" r:id="rId37"/>
        </w:object>
      </w:r>
    </w:p>
    <w:p w:rsidR="004C554C" w:rsidRPr="00AD1D77" w:rsidRDefault="006372CE" w:rsidP="004C3227">
      <w:pPr>
        <w:spacing w:after="0"/>
        <w:ind w:left="-142"/>
        <w:jc w:val="center"/>
        <w:rPr>
          <w:rFonts w:ascii="Times New Roman" w:hAnsi="Times New Roman"/>
          <w:position w:val="-24"/>
          <w:sz w:val="28"/>
          <w:szCs w:val="28"/>
        </w:rPr>
      </w:pPr>
      <w:r w:rsidRPr="00AD1D77">
        <w:rPr>
          <w:rFonts w:ascii="Times New Roman" w:hAnsi="Times New Roman"/>
          <w:position w:val="-26"/>
          <w:sz w:val="28"/>
          <w:szCs w:val="28"/>
        </w:rPr>
        <w:object w:dxaOrig="4599" w:dyaOrig="720">
          <v:shape id="_x0000_i1045" type="#_x0000_t75" style="width:229.6pt;height:36pt" o:ole="">
            <v:imagedata r:id="rId38" o:title=""/>
          </v:shape>
          <o:OLEObject Type="Embed" ProgID="Equation.3" ShapeID="_x0000_i1045" DrawAspect="Content" ObjectID="_1685198169" r:id="rId39"/>
        </w:object>
      </w:r>
    </w:p>
    <w:p w:rsidR="004C554C" w:rsidRPr="00AD1D77" w:rsidRDefault="008F4C0D" w:rsidP="004C3227">
      <w:pPr>
        <w:tabs>
          <w:tab w:val="center" w:pos="4748"/>
        </w:tabs>
        <w:spacing w:after="0"/>
        <w:ind w:left="-142"/>
        <w:jc w:val="center"/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t xml:space="preserve">                                           </w:t>
      </w:r>
      <w:r w:rsidR="006372CE" w:rsidRPr="00AD1D77">
        <w:rPr>
          <w:rFonts w:ascii="Times New Roman" w:hAnsi="Times New Roman"/>
          <w:position w:val="-24"/>
          <w:sz w:val="28"/>
          <w:szCs w:val="28"/>
        </w:rPr>
        <w:object w:dxaOrig="3040" w:dyaOrig="820">
          <v:shape id="_x0000_i1046" type="#_x0000_t75" style="width:151.45pt;height:40.75pt" o:ole="">
            <v:imagedata r:id="rId40" o:title=""/>
          </v:shape>
          <o:OLEObject Type="Embed" ProgID="Equation.3" ShapeID="_x0000_i1046" DrawAspect="Content" ObjectID="_1685198170" r:id="rId41"/>
        </w:object>
      </w:r>
      <w:r>
        <w:rPr>
          <w:rFonts w:ascii="Times New Roman" w:hAnsi="Times New Roman"/>
          <w:position w:val="-24"/>
          <w:sz w:val="28"/>
          <w:szCs w:val="28"/>
        </w:rPr>
        <w:t xml:space="preserve">                                             (3.5)</w:t>
      </w:r>
    </w:p>
    <w:p w:rsidR="00A33348" w:rsidRPr="00AD1D77" w:rsidRDefault="00621DB5" w:rsidP="00B015A7">
      <w:pPr>
        <w:spacing w:after="0" w:line="360" w:lineRule="auto"/>
        <w:ind w:firstLine="567"/>
        <w:jc w:val="both"/>
        <w:rPr>
          <w:rFonts w:ascii="Times New Roman" w:hAnsi="Times New Roman"/>
          <w:position w:val="-24"/>
          <w:sz w:val="28"/>
          <w:szCs w:val="28"/>
        </w:rPr>
      </w:pPr>
      <w:r w:rsidRPr="00AD1D77">
        <w:rPr>
          <w:rFonts w:ascii="Times New Roman" w:hAnsi="Times New Roman"/>
          <w:position w:val="-24"/>
          <w:sz w:val="28"/>
          <w:szCs w:val="28"/>
        </w:rPr>
        <w:t xml:space="preserve">Рассчитаем токи </w:t>
      </w:r>
      <w:r w:rsidR="006634C6" w:rsidRPr="00AD1D77">
        <w:rPr>
          <w:rFonts w:ascii="Times New Roman" w:hAnsi="Times New Roman"/>
          <w:position w:val="-24"/>
          <w:sz w:val="28"/>
          <w:szCs w:val="28"/>
        </w:rPr>
        <w:t>короткого замыкания</w:t>
      </w:r>
      <w:r w:rsidR="007060EE" w:rsidRPr="00AD1D77">
        <w:rPr>
          <w:rFonts w:ascii="Times New Roman" w:hAnsi="Times New Roman"/>
          <w:position w:val="-24"/>
          <w:sz w:val="28"/>
          <w:szCs w:val="28"/>
        </w:rPr>
        <w:t xml:space="preserve"> </w:t>
      </w:r>
      <w:r w:rsidR="00A33348" w:rsidRPr="00AD1D77">
        <w:rPr>
          <w:rFonts w:ascii="Times New Roman" w:hAnsi="Times New Roman"/>
          <w:position w:val="-24"/>
          <w:sz w:val="28"/>
          <w:szCs w:val="28"/>
        </w:rPr>
        <w:t>в точке К1.</w:t>
      </w:r>
    </w:p>
    <w:p w:rsidR="006634C6" w:rsidRPr="00AD1D77" w:rsidRDefault="006634C6" w:rsidP="00B015A7">
      <w:pPr>
        <w:spacing w:after="0" w:line="360" w:lineRule="auto"/>
        <w:jc w:val="both"/>
        <w:rPr>
          <w:rFonts w:ascii="Times New Roman" w:hAnsi="Times New Roman"/>
          <w:position w:val="-24"/>
          <w:sz w:val="28"/>
          <w:szCs w:val="28"/>
        </w:rPr>
      </w:pPr>
      <w:r w:rsidRPr="00AD1D77">
        <w:rPr>
          <w:rFonts w:ascii="Times New Roman" w:hAnsi="Times New Roman"/>
          <w:position w:val="-24"/>
          <w:sz w:val="28"/>
          <w:szCs w:val="28"/>
        </w:rPr>
        <w:t>Для этого найдем сумму реактивных сопротивлений цепи</w:t>
      </w:r>
      <w:r w:rsidR="000241F5" w:rsidRPr="00AD1D77">
        <w:rPr>
          <w:rFonts w:ascii="Times New Roman" w:hAnsi="Times New Roman"/>
          <w:position w:val="-24"/>
          <w:sz w:val="28"/>
          <w:szCs w:val="28"/>
        </w:rPr>
        <w:t>:</w:t>
      </w:r>
    </w:p>
    <w:p w:rsidR="006634C6" w:rsidRPr="00AD1D77" w:rsidRDefault="00994A0C" w:rsidP="004C3227">
      <w:pPr>
        <w:spacing w:after="0" w:line="360" w:lineRule="auto"/>
        <w:jc w:val="center"/>
        <w:rPr>
          <w:rFonts w:ascii="Times New Roman" w:hAnsi="Times New Roman"/>
          <w:position w:val="-12"/>
          <w:sz w:val="28"/>
          <w:szCs w:val="28"/>
        </w:rPr>
      </w:pPr>
      <w:r w:rsidRPr="00AD1D77">
        <w:rPr>
          <w:rFonts w:ascii="Times New Roman" w:hAnsi="Times New Roman"/>
          <w:position w:val="-24"/>
          <w:sz w:val="28"/>
          <w:szCs w:val="28"/>
        </w:rPr>
        <w:object w:dxaOrig="7100" w:dyaOrig="480">
          <v:shape id="_x0000_i1047" type="#_x0000_t75" style="width:348.45pt;height:23.75pt" o:ole="">
            <v:imagedata r:id="rId42" o:title=""/>
          </v:shape>
          <o:OLEObject Type="Embed" ProgID="Equation.3" ShapeID="_x0000_i1047" DrawAspect="Content" ObjectID="_1685198171" r:id="rId43"/>
        </w:object>
      </w:r>
    </w:p>
    <w:p w:rsidR="006634C6" w:rsidRPr="00AD1D77" w:rsidRDefault="00994A0C" w:rsidP="004C322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position w:val="-44"/>
          <w:sz w:val="28"/>
          <w:szCs w:val="28"/>
        </w:rPr>
        <w:object w:dxaOrig="2880" w:dyaOrig="880">
          <v:shape id="_x0000_i1048" type="#_x0000_t75" style="width:142.65pt;height:44.15pt" o:ole="">
            <v:imagedata r:id="rId44" o:title=""/>
          </v:shape>
          <o:OLEObject Type="Embed" ProgID="Equation.3" ShapeID="_x0000_i1048" DrawAspect="Content" ObjectID="_1685198172" r:id="rId45"/>
        </w:object>
      </w:r>
      <w:r w:rsidR="00B76848" w:rsidRPr="00AD1D77">
        <w:rPr>
          <w:rFonts w:ascii="Times New Roman" w:hAnsi="Times New Roman"/>
          <w:sz w:val="28"/>
          <w:szCs w:val="28"/>
        </w:rPr>
        <w:t>кА.</w:t>
      </w:r>
    </w:p>
    <w:p w:rsidR="00A33348" w:rsidRPr="00AD1D77" w:rsidRDefault="00994A0C" w:rsidP="004C322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position w:val="-26"/>
          <w:sz w:val="28"/>
          <w:szCs w:val="28"/>
        </w:rPr>
        <w:object w:dxaOrig="4860" w:dyaOrig="580">
          <v:shape id="_x0000_i1049" type="#_x0000_t75" style="width:243.15pt;height:29.2pt" o:ole="">
            <v:imagedata r:id="rId46" o:title=""/>
          </v:shape>
          <o:OLEObject Type="Embed" ProgID="Equation.3" ShapeID="_x0000_i1049" DrawAspect="Content" ObjectID="_1685198173" r:id="rId47"/>
        </w:object>
      </w:r>
      <w:r w:rsidR="00A33348" w:rsidRPr="00AD1D77">
        <w:rPr>
          <w:rFonts w:ascii="Times New Roman" w:hAnsi="Times New Roman"/>
          <w:sz w:val="28"/>
          <w:szCs w:val="28"/>
        </w:rPr>
        <w:t>кА</w:t>
      </w:r>
      <w:r w:rsidR="00B76848" w:rsidRPr="00AD1D77">
        <w:rPr>
          <w:rFonts w:ascii="Times New Roman" w:hAnsi="Times New Roman"/>
          <w:sz w:val="28"/>
          <w:szCs w:val="28"/>
        </w:rPr>
        <w:t>.</w:t>
      </w:r>
    </w:p>
    <w:p w:rsidR="00621DB5" w:rsidRPr="00AD1D77" w:rsidRDefault="008F4C0D" w:rsidP="004C322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8"/>
          <w:sz w:val="28"/>
          <w:szCs w:val="28"/>
        </w:rPr>
        <w:t xml:space="preserve">                          </w:t>
      </w:r>
      <w:r w:rsidR="00994A0C" w:rsidRPr="00AD1D77">
        <w:rPr>
          <w:rFonts w:ascii="Times New Roman" w:hAnsi="Times New Roman"/>
          <w:position w:val="-10"/>
          <w:sz w:val="28"/>
          <w:szCs w:val="28"/>
        </w:rPr>
        <w:object w:dxaOrig="5460" w:dyaOrig="400">
          <v:shape id="_x0000_i1050" type="#_x0000_t75" style="width:273.05pt;height:19pt" o:ole="">
            <v:imagedata r:id="rId48" o:title=""/>
          </v:shape>
          <o:OLEObject Type="Embed" ProgID="Equation.3" ShapeID="_x0000_i1050" DrawAspect="Content" ObjectID="_1685198174" r:id="rId49"/>
        </w:object>
      </w:r>
      <w:r>
        <w:rPr>
          <w:rFonts w:ascii="Times New Roman" w:hAnsi="Times New Roman"/>
          <w:position w:val="-8"/>
          <w:sz w:val="28"/>
          <w:szCs w:val="28"/>
        </w:rPr>
        <w:t xml:space="preserve">                          (3.4)</w:t>
      </w:r>
    </w:p>
    <w:p w:rsidR="00AE0BDE" w:rsidRPr="00AD1D77" w:rsidRDefault="00621DB5" w:rsidP="00B015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</w:t>
      </w:r>
      <w:r w:rsidR="006634C6" w:rsidRPr="00AD1D77">
        <w:rPr>
          <w:rFonts w:ascii="Times New Roman" w:hAnsi="Times New Roman"/>
          <w:sz w:val="28"/>
          <w:szCs w:val="28"/>
        </w:rPr>
        <w:t>ок короткого замыкания в точке</w:t>
      </w:r>
      <w:r w:rsidR="00AE0BDE" w:rsidRPr="00AD1D77">
        <w:rPr>
          <w:rFonts w:ascii="Times New Roman" w:hAnsi="Times New Roman"/>
          <w:sz w:val="28"/>
          <w:szCs w:val="28"/>
        </w:rPr>
        <w:t xml:space="preserve"> в точке К</w:t>
      </w:r>
      <w:r w:rsidR="000241F5" w:rsidRPr="00AD1D77">
        <w:rPr>
          <w:rFonts w:ascii="Times New Roman" w:hAnsi="Times New Roman"/>
          <w:sz w:val="28"/>
          <w:szCs w:val="28"/>
        </w:rPr>
        <w:t>-2:</w:t>
      </w:r>
    </w:p>
    <w:p w:rsidR="004C554C" w:rsidRPr="00AD1D77" w:rsidRDefault="004C554C" w:rsidP="007353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При расчётах токов КЗ при напряжении до 1 кВ даже небольшое сопротивление оказывает существенное влияние на ток КЗ. Поэтому в расчётах учитывают все сопротивления короткозамкнутой цепи, как индуктивные, так и активные. Кроме того, учитываются активные сопротивления всех переходных контактов в этой цепи.</w:t>
      </w:r>
    </w:p>
    <w:p w:rsidR="004C554C" w:rsidRPr="00AD1D77" w:rsidRDefault="004C554C" w:rsidP="007353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lastRenderedPageBreak/>
        <w:t>Расчёт токов КЗ на напряжение до 1 кВ выполняется в именованных единицах. Сопротивление элементов системы электроснабжения высшего напряжения приводится к низшему по формуле:</w:t>
      </w:r>
    </w:p>
    <w:p w:rsidR="004C554C" w:rsidRPr="00AD1D77" w:rsidRDefault="008F4C0D" w:rsidP="004C3227">
      <w:pPr>
        <w:spacing w:after="0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t xml:space="preserve">                                                   </w:t>
      </w:r>
      <w:r w:rsidR="00994A0C" w:rsidRPr="00AD1D77">
        <w:rPr>
          <w:rFonts w:ascii="Times New Roman" w:hAnsi="Times New Roman"/>
          <w:position w:val="-38"/>
          <w:sz w:val="28"/>
          <w:szCs w:val="28"/>
        </w:rPr>
        <w:object w:dxaOrig="2360" w:dyaOrig="859">
          <v:shape id="_x0000_i1051" type="#_x0000_t75" style="width:118.2pt;height:43.45pt" o:ole="">
            <v:imagedata r:id="rId50" o:title=""/>
          </v:shape>
          <o:OLEObject Type="Embed" ProgID="Equation.3" ShapeID="_x0000_i1051" DrawAspect="Content" ObjectID="_1685198175" r:id="rId51"/>
        </w:object>
      </w:r>
      <w:r>
        <w:rPr>
          <w:rFonts w:ascii="Times New Roman" w:hAnsi="Times New Roman"/>
          <w:position w:val="-30"/>
          <w:sz w:val="28"/>
          <w:szCs w:val="28"/>
        </w:rPr>
        <w:t xml:space="preserve">                                               (3.7)</w:t>
      </w:r>
    </w:p>
    <w:p w:rsidR="004C554C" w:rsidRPr="00AD1D77" w:rsidRDefault="004C554C" w:rsidP="00FD4FFC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Зная значения величин в относительных единицах, можно найти их значения в именованных единицах:</w:t>
      </w:r>
    </w:p>
    <w:p w:rsidR="009345D6" w:rsidRPr="009345D6" w:rsidRDefault="00994A0C" w:rsidP="009345D6">
      <w:pPr>
        <w:spacing w:after="0"/>
        <w:ind w:left="-142"/>
        <w:jc w:val="center"/>
        <w:rPr>
          <w:rFonts w:ascii="Times New Roman" w:hAnsi="Times New Roman"/>
          <w:position w:val="-30"/>
          <w:sz w:val="28"/>
          <w:szCs w:val="28"/>
        </w:rPr>
      </w:pPr>
      <w:r w:rsidRPr="00AD1D77">
        <w:rPr>
          <w:rFonts w:ascii="Times New Roman" w:hAnsi="Times New Roman"/>
          <w:position w:val="-40"/>
          <w:sz w:val="28"/>
          <w:szCs w:val="28"/>
        </w:rPr>
        <w:object w:dxaOrig="1520" w:dyaOrig="999">
          <v:shape id="_x0000_i1052" type="#_x0000_t75" style="width:76.1pt;height:50.25pt" o:ole="">
            <v:imagedata r:id="rId52" o:title=""/>
          </v:shape>
          <o:OLEObject Type="Embed" ProgID="Equation.3" ShapeID="_x0000_i1052" DrawAspect="Content" ObjectID="_1685198176" r:id="rId53"/>
        </w:object>
      </w:r>
    </w:p>
    <w:p w:rsidR="004C554C" w:rsidRPr="00AD1D77" w:rsidRDefault="00B34055" w:rsidP="009345D6">
      <w:pPr>
        <w:spacing w:after="0"/>
        <w:ind w:left="-142"/>
        <w:jc w:val="center"/>
        <w:rPr>
          <w:rFonts w:ascii="Times New Roman" w:hAnsi="Times New Roman"/>
          <w:position w:val="-12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</w:rPr>
        <w:pict>
          <v:shape id="_x0000_s1470" type="#_x0000_t75" style="position:absolute;left:0;text-align:left;margin-left:0;margin-top:.1pt;width:257.75pt;height:49.95pt;z-index:251654656;mso-position-horizontal:center">
            <v:imagedata r:id="rId54" o:title=""/>
            <w10:wrap type="square" side="right"/>
          </v:shape>
          <o:OLEObject Type="Embed" ProgID="Equation.3" ShapeID="_x0000_s1470" DrawAspect="Content" ObjectID="_1685198191" r:id="rId55"/>
        </w:pict>
      </w:r>
    </w:p>
    <w:p w:rsidR="004C554C" w:rsidRPr="00AD1D77" w:rsidRDefault="004C554C" w:rsidP="009345D6">
      <w:pPr>
        <w:spacing w:after="0"/>
        <w:ind w:left="-142"/>
        <w:jc w:val="center"/>
        <w:rPr>
          <w:rFonts w:ascii="Times New Roman" w:hAnsi="Times New Roman"/>
          <w:position w:val="-12"/>
          <w:sz w:val="28"/>
          <w:szCs w:val="28"/>
        </w:rPr>
      </w:pPr>
    </w:p>
    <w:p w:rsidR="00994A0C" w:rsidRPr="00AD1D77" w:rsidRDefault="00994A0C" w:rsidP="009345D6">
      <w:pPr>
        <w:spacing w:after="0"/>
        <w:ind w:left="-142"/>
        <w:jc w:val="center"/>
        <w:rPr>
          <w:rFonts w:ascii="Times New Roman" w:hAnsi="Times New Roman"/>
          <w:position w:val="-30"/>
          <w:sz w:val="28"/>
          <w:szCs w:val="28"/>
        </w:rPr>
      </w:pPr>
    </w:p>
    <w:p w:rsidR="004C554C" w:rsidRPr="00AD1D77" w:rsidRDefault="00994A0C" w:rsidP="009345D6">
      <w:pPr>
        <w:spacing w:after="0"/>
        <w:ind w:left="-142"/>
        <w:jc w:val="center"/>
        <w:rPr>
          <w:rFonts w:ascii="Times New Roman" w:hAnsi="Times New Roman"/>
          <w:position w:val="-30"/>
          <w:sz w:val="28"/>
          <w:szCs w:val="28"/>
        </w:rPr>
      </w:pPr>
      <w:r w:rsidRPr="00AD1D77">
        <w:rPr>
          <w:rFonts w:ascii="Times New Roman" w:hAnsi="Times New Roman"/>
          <w:position w:val="-40"/>
          <w:sz w:val="28"/>
          <w:szCs w:val="28"/>
        </w:rPr>
        <w:object w:dxaOrig="5340" w:dyaOrig="880">
          <v:shape id="_x0000_i1053" type="#_x0000_t75" style="width:266.95pt;height:44.15pt" o:ole="">
            <v:imagedata r:id="rId56" o:title=""/>
          </v:shape>
          <o:OLEObject Type="Embed" ProgID="Equation.3" ShapeID="_x0000_i1053" DrawAspect="Content" ObjectID="_1685198177" r:id="rId57"/>
        </w:object>
      </w:r>
    </w:p>
    <w:p w:rsidR="004C554C" w:rsidRPr="00AD1D77" w:rsidRDefault="00994A0C" w:rsidP="009345D6">
      <w:pPr>
        <w:spacing w:after="0"/>
        <w:ind w:left="-142"/>
        <w:jc w:val="center"/>
        <w:rPr>
          <w:rFonts w:ascii="Times New Roman" w:hAnsi="Times New Roman"/>
          <w:position w:val="-30"/>
          <w:sz w:val="28"/>
          <w:szCs w:val="28"/>
        </w:rPr>
      </w:pPr>
      <w:r w:rsidRPr="00AD1D77">
        <w:rPr>
          <w:rFonts w:ascii="Times New Roman" w:hAnsi="Times New Roman"/>
          <w:position w:val="-20"/>
          <w:sz w:val="28"/>
          <w:szCs w:val="28"/>
        </w:rPr>
        <w:object w:dxaOrig="8440" w:dyaOrig="600">
          <v:shape id="_x0000_i1054" type="#_x0000_t75" style="width:422.5pt;height:29.9pt" o:ole="">
            <v:imagedata r:id="rId58" o:title=""/>
          </v:shape>
          <o:OLEObject Type="Embed" ProgID="Equation.3" ShapeID="_x0000_i1054" DrawAspect="Content" ObjectID="_1685198178" r:id="rId59"/>
        </w:object>
      </w:r>
    </w:p>
    <w:p w:rsidR="004C554C" w:rsidRPr="00AD1D77" w:rsidRDefault="00994A0C" w:rsidP="009345D6">
      <w:pPr>
        <w:spacing w:after="0"/>
        <w:ind w:left="-142"/>
        <w:jc w:val="center"/>
        <w:rPr>
          <w:rFonts w:ascii="Times New Roman" w:hAnsi="Times New Roman"/>
          <w:position w:val="-30"/>
          <w:sz w:val="28"/>
          <w:szCs w:val="28"/>
        </w:rPr>
      </w:pPr>
      <w:r w:rsidRPr="00AD1D77">
        <w:rPr>
          <w:rFonts w:ascii="Times New Roman" w:hAnsi="Times New Roman"/>
          <w:position w:val="-42"/>
          <w:sz w:val="28"/>
          <w:szCs w:val="28"/>
        </w:rPr>
        <w:object w:dxaOrig="4700" w:dyaOrig="859">
          <v:shape id="_x0000_i1055" type="#_x0000_t75" style="width:235pt;height:42.8pt" o:ole="">
            <v:imagedata r:id="rId60" o:title=""/>
          </v:shape>
          <o:OLEObject Type="Embed" ProgID="Equation.3" ShapeID="_x0000_i1055" DrawAspect="Content" ObjectID="_1685198179" r:id="rId61"/>
        </w:object>
      </w:r>
    </w:p>
    <w:p w:rsidR="00A33348" w:rsidRPr="00AD1D77" w:rsidRDefault="0066637F" w:rsidP="009345D6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</w:t>
      </w:r>
      <w:r w:rsidR="006634C6" w:rsidRPr="00AD1D77">
        <w:rPr>
          <w:rFonts w:ascii="Times New Roman" w:hAnsi="Times New Roman"/>
          <w:sz w:val="28"/>
          <w:szCs w:val="28"/>
        </w:rPr>
        <w:t xml:space="preserve">ок короткого замыкания </w:t>
      </w:r>
      <w:r w:rsidR="00A33348" w:rsidRPr="00AD1D77">
        <w:rPr>
          <w:rFonts w:ascii="Times New Roman" w:hAnsi="Times New Roman"/>
          <w:sz w:val="28"/>
          <w:szCs w:val="28"/>
        </w:rPr>
        <w:t>в точке К</w:t>
      </w:r>
      <w:r w:rsidR="000241F5" w:rsidRPr="00AD1D77">
        <w:rPr>
          <w:rFonts w:ascii="Times New Roman" w:hAnsi="Times New Roman"/>
          <w:sz w:val="28"/>
          <w:szCs w:val="28"/>
        </w:rPr>
        <w:t>-3:</w:t>
      </w:r>
    </w:p>
    <w:p w:rsidR="004C554C" w:rsidRPr="00AD1D77" w:rsidRDefault="00081344" w:rsidP="009345D6">
      <w:pPr>
        <w:spacing w:after="0"/>
        <w:ind w:left="-142"/>
        <w:jc w:val="center"/>
        <w:rPr>
          <w:rFonts w:ascii="Times New Roman" w:hAnsi="Times New Roman"/>
          <w:position w:val="-12"/>
          <w:sz w:val="28"/>
          <w:szCs w:val="28"/>
        </w:rPr>
      </w:pPr>
      <w:r w:rsidRPr="00AD1D77">
        <w:rPr>
          <w:rFonts w:ascii="Times New Roman" w:hAnsi="Times New Roman"/>
          <w:position w:val="-20"/>
          <w:sz w:val="28"/>
          <w:szCs w:val="28"/>
        </w:rPr>
        <w:object w:dxaOrig="8700" w:dyaOrig="620">
          <v:shape id="_x0000_i1056" type="#_x0000_t75" style="width:433.35pt;height:31.25pt" o:ole="">
            <v:imagedata r:id="rId62" o:title=""/>
          </v:shape>
          <o:OLEObject Type="Embed" ProgID="Equation.3" ShapeID="_x0000_i1056" DrawAspect="Content" ObjectID="_1685198180" r:id="rId63"/>
        </w:object>
      </w:r>
    </w:p>
    <w:p w:rsidR="00A33348" w:rsidRPr="00AD1D77" w:rsidRDefault="00081344" w:rsidP="009345D6">
      <w:pPr>
        <w:spacing w:after="0" w:line="360" w:lineRule="auto"/>
        <w:jc w:val="center"/>
        <w:rPr>
          <w:rFonts w:ascii="Times New Roman" w:hAnsi="Times New Roman"/>
          <w:position w:val="-14"/>
          <w:sz w:val="28"/>
          <w:szCs w:val="28"/>
        </w:rPr>
      </w:pPr>
      <w:r w:rsidRPr="00AD1D77">
        <w:rPr>
          <w:rFonts w:ascii="Times New Roman" w:hAnsi="Times New Roman"/>
          <w:position w:val="-42"/>
          <w:sz w:val="28"/>
          <w:szCs w:val="28"/>
        </w:rPr>
        <w:object w:dxaOrig="4840" w:dyaOrig="859">
          <v:shape id="_x0000_i1057" type="#_x0000_t75" style="width:242.5pt;height:42.8pt" o:ole="">
            <v:imagedata r:id="rId64" o:title=""/>
          </v:shape>
          <o:OLEObject Type="Embed" ProgID="Equation.3" ShapeID="_x0000_i1057" DrawAspect="Content" ObjectID="_1685198181" r:id="rId65"/>
        </w:object>
      </w:r>
    </w:p>
    <w:p w:rsidR="00AE0BDE" w:rsidRPr="00AD1D77" w:rsidRDefault="0066637F" w:rsidP="009345D6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</w:t>
      </w:r>
      <w:r w:rsidR="006634C6" w:rsidRPr="00AD1D77">
        <w:rPr>
          <w:rFonts w:ascii="Times New Roman" w:hAnsi="Times New Roman"/>
          <w:sz w:val="28"/>
          <w:szCs w:val="28"/>
        </w:rPr>
        <w:t>ок короткого замыкания</w:t>
      </w:r>
      <w:r w:rsidRPr="00AD1D77">
        <w:rPr>
          <w:rFonts w:ascii="Times New Roman" w:hAnsi="Times New Roman"/>
          <w:sz w:val="28"/>
          <w:szCs w:val="28"/>
        </w:rPr>
        <w:t xml:space="preserve"> в точке К</w:t>
      </w:r>
      <w:r w:rsidR="000241F5" w:rsidRPr="00AD1D77">
        <w:rPr>
          <w:rFonts w:ascii="Times New Roman" w:hAnsi="Times New Roman"/>
          <w:sz w:val="28"/>
          <w:szCs w:val="28"/>
        </w:rPr>
        <w:t>-4:</w:t>
      </w:r>
    </w:p>
    <w:p w:rsidR="004C554C" w:rsidRPr="00AD1D77" w:rsidRDefault="00081344" w:rsidP="009345D6">
      <w:pPr>
        <w:spacing w:after="0"/>
        <w:ind w:left="-142"/>
        <w:jc w:val="center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position w:val="-20"/>
          <w:sz w:val="28"/>
          <w:szCs w:val="28"/>
        </w:rPr>
        <w:object w:dxaOrig="8779" w:dyaOrig="620">
          <v:shape id="_x0000_i1058" type="#_x0000_t75" style="width:438.8pt;height:31.25pt" o:ole="">
            <v:imagedata r:id="rId66" o:title=""/>
          </v:shape>
          <o:OLEObject Type="Embed" ProgID="Equation.3" ShapeID="_x0000_i1058" DrawAspect="Content" ObjectID="_1685198182" r:id="rId67"/>
        </w:object>
      </w:r>
    </w:p>
    <w:p w:rsidR="00A33348" w:rsidRPr="00AD1D77" w:rsidRDefault="00081344" w:rsidP="009345D6">
      <w:pPr>
        <w:spacing w:after="0" w:line="360" w:lineRule="auto"/>
        <w:jc w:val="center"/>
        <w:rPr>
          <w:rFonts w:ascii="Times New Roman" w:hAnsi="Times New Roman"/>
          <w:position w:val="-30"/>
          <w:sz w:val="28"/>
          <w:szCs w:val="28"/>
        </w:rPr>
      </w:pPr>
      <w:r w:rsidRPr="00AD1D77">
        <w:rPr>
          <w:rFonts w:ascii="Times New Roman" w:hAnsi="Times New Roman"/>
          <w:position w:val="-42"/>
          <w:sz w:val="28"/>
          <w:szCs w:val="28"/>
        </w:rPr>
        <w:object w:dxaOrig="4620" w:dyaOrig="859">
          <v:shape id="_x0000_i1059" type="#_x0000_t75" style="width:230.95pt;height:42.8pt" o:ole="">
            <v:imagedata r:id="rId68" o:title=""/>
          </v:shape>
          <o:OLEObject Type="Embed" ProgID="Equation.3" ShapeID="_x0000_i1059" DrawAspect="Content" ObjectID="_1685198183" r:id="rId69"/>
        </w:object>
      </w:r>
    </w:p>
    <w:p w:rsidR="00A33348" w:rsidRPr="00AD1D77" w:rsidRDefault="0066637F" w:rsidP="009345D6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</w:t>
      </w:r>
      <w:r w:rsidR="00AE0BDE" w:rsidRPr="00AD1D77">
        <w:rPr>
          <w:rFonts w:ascii="Times New Roman" w:hAnsi="Times New Roman"/>
          <w:sz w:val="28"/>
          <w:szCs w:val="28"/>
        </w:rPr>
        <w:t>ок короткого замыкания</w:t>
      </w:r>
      <w:r w:rsidR="00A33348" w:rsidRPr="00AD1D77">
        <w:rPr>
          <w:rFonts w:ascii="Times New Roman" w:hAnsi="Times New Roman"/>
          <w:sz w:val="28"/>
          <w:szCs w:val="28"/>
        </w:rPr>
        <w:t xml:space="preserve"> в точке К</w:t>
      </w:r>
      <w:r w:rsidR="000241F5" w:rsidRPr="00AD1D77">
        <w:rPr>
          <w:rFonts w:ascii="Times New Roman" w:hAnsi="Times New Roman"/>
          <w:sz w:val="28"/>
          <w:szCs w:val="28"/>
        </w:rPr>
        <w:t>-5:</w:t>
      </w:r>
    </w:p>
    <w:p w:rsidR="004C554C" w:rsidRPr="00AD1D77" w:rsidRDefault="00081344" w:rsidP="009345D6">
      <w:pPr>
        <w:spacing w:after="0"/>
        <w:ind w:left="-142"/>
        <w:jc w:val="center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position w:val="-20"/>
          <w:sz w:val="28"/>
          <w:szCs w:val="28"/>
        </w:rPr>
        <w:object w:dxaOrig="8240" w:dyaOrig="620">
          <v:shape id="_x0000_i1060" type="#_x0000_t75" style="width:412.3pt;height:31.25pt" o:ole="">
            <v:imagedata r:id="rId70" o:title=""/>
          </v:shape>
          <o:OLEObject Type="Embed" ProgID="Equation.3" ShapeID="_x0000_i1060" DrawAspect="Content" ObjectID="_1685198184" r:id="rId71"/>
        </w:object>
      </w:r>
    </w:p>
    <w:p w:rsidR="00735359" w:rsidRDefault="008F4C0D" w:rsidP="009345D6">
      <w:pPr>
        <w:spacing w:after="0" w:line="360" w:lineRule="auto"/>
        <w:jc w:val="center"/>
        <w:rPr>
          <w:rFonts w:ascii="Times New Roman" w:hAnsi="Times New Roman"/>
          <w:position w:val="-32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lastRenderedPageBreak/>
        <w:t xml:space="preserve">                                    </w:t>
      </w:r>
      <w:r w:rsidR="00081344" w:rsidRPr="00AD1D77">
        <w:rPr>
          <w:rFonts w:ascii="Times New Roman" w:hAnsi="Times New Roman"/>
          <w:position w:val="-42"/>
          <w:sz w:val="28"/>
          <w:szCs w:val="28"/>
        </w:rPr>
        <w:object w:dxaOrig="4360" w:dyaOrig="859">
          <v:shape id="_x0000_i1061" type="#_x0000_t75" style="width:217.35pt;height:42.8pt" o:ole="">
            <v:imagedata r:id="rId72" o:title=""/>
          </v:shape>
          <o:OLEObject Type="Embed" ProgID="Equation.3" ShapeID="_x0000_i1061" DrawAspect="Content" ObjectID="_1685198185" r:id="rId73"/>
        </w:object>
      </w:r>
      <w:r>
        <w:rPr>
          <w:rFonts w:ascii="Times New Roman" w:hAnsi="Times New Roman"/>
          <w:position w:val="-32"/>
          <w:sz w:val="28"/>
          <w:szCs w:val="28"/>
        </w:rPr>
        <w:t xml:space="preserve">                               (3.8)</w:t>
      </w:r>
    </w:p>
    <w:p w:rsidR="00A565DB" w:rsidRDefault="00A565DB" w:rsidP="007353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р</w:t>
      </w:r>
      <w:r w:rsidRPr="00AD1D77">
        <w:rPr>
          <w:rFonts w:ascii="Times New Roman" w:hAnsi="Times New Roman"/>
          <w:sz w:val="28"/>
          <w:szCs w:val="28"/>
        </w:rPr>
        <w:t>асчёт токов короткого замыкания при питании ЦХП по одному из шинопроводов с п/ст Эмаль</w:t>
      </w:r>
      <w:r w:rsidR="00A524C6">
        <w:rPr>
          <w:rFonts w:ascii="Times New Roman" w:hAnsi="Times New Roman"/>
          <w:sz w:val="28"/>
          <w:szCs w:val="28"/>
        </w:rPr>
        <w:t xml:space="preserve"> (таблица 1</w:t>
      </w:r>
      <w:r>
        <w:rPr>
          <w:rFonts w:ascii="Times New Roman" w:hAnsi="Times New Roman"/>
          <w:sz w:val="28"/>
          <w:szCs w:val="28"/>
        </w:rPr>
        <w:t>1)</w:t>
      </w:r>
      <w:r w:rsidR="000F5D96">
        <w:rPr>
          <w:rFonts w:ascii="Times New Roman" w:hAnsi="Times New Roman"/>
          <w:sz w:val="28"/>
          <w:szCs w:val="28"/>
        </w:rPr>
        <w:t>.</w:t>
      </w:r>
    </w:p>
    <w:p w:rsidR="00FB45FE" w:rsidRPr="00AD1D77" w:rsidRDefault="007652B3" w:rsidP="00DF185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="00A524C6">
        <w:rPr>
          <w:rFonts w:ascii="Times New Roman" w:hAnsi="Times New Roman"/>
          <w:sz w:val="28"/>
          <w:szCs w:val="28"/>
        </w:rPr>
        <w:t xml:space="preserve"> 1</w:t>
      </w:r>
      <w:r w:rsidR="00952305">
        <w:rPr>
          <w:rFonts w:ascii="Times New Roman" w:hAnsi="Times New Roman"/>
          <w:sz w:val="28"/>
          <w:szCs w:val="28"/>
        </w:rPr>
        <w:t xml:space="preserve">1 - </w:t>
      </w:r>
      <w:r w:rsidR="00DF1742" w:rsidRPr="00AD1D77">
        <w:rPr>
          <w:rFonts w:ascii="Times New Roman" w:hAnsi="Times New Roman"/>
          <w:sz w:val="28"/>
          <w:szCs w:val="28"/>
        </w:rPr>
        <w:t>Расчёт токов короткого замыкания</w:t>
      </w:r>
      <w:r w:rsidR="007353BE" w:rsidRPr="00AD1D77">
        <w:rPr>
          <w:rFonts w:ascii="Times New Roman" w:hAnsi="Times New Roman"/>
          <w:sz w:val="28"/>
          <w:szCs w:val="28"/>
        </w:rPr>
        <w:t xml:space="preserve"> </w:t>
      </w:r>
      <w:r w:rsidR="00A33348" w:rsidRPr="00AD1D77">
        <w:rPr>
          <w:rFonts w:ascii="Times New Roman" w:hAnsi="Times New Roman"/>
          <w:sz w:val="28"/>
          <w:szCs w:val="28"/>
        </w:rPr>
        <w:t xml:space="preserve">при питании ЦХП по </w:t>
      </w:r>
      <w:r w:rsidR="008A300A" w:rsidRPr="00AD1D77">
        <w:rPr>
          <w:rFonts w:ascii="Times New Roman" w:hAnsi="Times New Roman"/>
          <w:sz w:val="28"/>
          <w:szCs w:val="28"/>
        </w:rPr>
        <w:t xml:space="preserve">одному </w:t>
      </w:r>
      <w:r w:rsidR="004F0BC0" w:rsidRPr="00AD1D77">
        <w:rPr>
          <w:rFonts w:ascii="Times New Roman" w:hAnsi="Times New Roman"/>
          <w:sz w:val="28"/>
          <w:szCs w:val="28"/>
        </w:rPr>
        <w:t>из шинопроводов</w:t>
      </w:r>
      <w:r w:rsidR="008A300A" w:rsidRPr="00AD1D77">
        <w:rPr>
          <w:rFonts w:ascii="Times New Roman" w:hAnsi="Times New Roman"/>
          <w:sz w:val="28"/>
          <w:szCs w:val="28"/>
        </w:rPr>
        <w:t xml:space="preserve"> с п/ст Эмаль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2367"/>
        <w:gridCol w:w="639"/>
        <w:gridCol w:w="555"/>
        <w:gridCol w:w="1277"/>
        <w:gridCol w:w="846"/>
        <w:gridCol w:w="706"/>
        <w:gridCol w:w="706"/>
        <w:gridCol w:w="854"/>
        <w:gridCol w:w="886"/>
      </w:tblGrid>
      <w:tr w:rsidR="00A33348" w:rsidRPr="00AD1D77" w:rsidTr="00A2341B">
        <w:trPr>
          <w:trHeight w:val="1613"/>
        </w:trPr>
        <w:tc>
          <w:tcPr>
            <w:tcW w:w="959" w:type="dxa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№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точки КЗ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Наименование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Места КЗ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t>U</w:t>
            </w: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н</w:t>
            </w:r>
            <w:r w:rsidR="00FE7F14"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,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кВ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t>I</w:t>
            </w: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б</w:t>
            </w:r>
            <w:r w:rsidR="00FE7F14"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,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кА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Генерир.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ветвь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Х∑</w:t>
            </w:r>
            <w:r w:rsidR="00FE7F14"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,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от.ед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t>I</w:t>
            </w: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кз</w:t>
            </w:r>
            <w:r w:rsidR="00FE7F14"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,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кА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t>I</w:t>
            </w: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уд</w:t>
            </w:r>
            <w:r w:rsidR="00FE7F14"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,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кА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t>S</w:t>
            </w: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кз</w:t>
            </w:r>
            <w:r w:rsidR="00FE7F14"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,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МВА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Прим</w:t>
            </w:r>
          </w:p>
        </w:tc>
      </w:tr>
      <w:tr w:rsidR="00A33348" w:rsidRPr="00AD1D77" w:rsidTr="00A2341B">
        <w:trPr>
          <w:trHeight w:val="1396"/>
        </w:trPr>
        <w:tc>
          <w:tcPr>
            <w:tcW w:w="959" w:type="dxa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К1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Шины 6кВ РУ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отд. покрытий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6,3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92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Система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5,67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16,2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41,1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174,5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</w:p>
        </w:tc>
      </w:tr>
      <w:tr w:rsidR="00A33348" w:rsidRPr="00AD1D77">
        <w:trPr>
          <w:trHeight w:val="1697"/>
        </w:trPr>
        <w:tc>
          <w:tcPr>
            <w:tcW w:w="959" w:type="dxa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К2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На стороне 0,4 кВ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тр-ра 1600 кВА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6,3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92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Система</w:t>
            </w:r>
          </w:p>
        </w:tc>
        <w:tc>
          <w:tcPr>
            <w:tcW w:w="0" w:type="auto"/>
          </w:tcPr>
          <w:p w:rsidR="00011737" w:rsidRPr="00AD1D77" w:rsidRDefault="00011737" w:rsidP="007353BE">
            <w:pPr>
              <w:spacing w:after="0" w:line="24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17,19</w:t>
            </w:r>
          </w:p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мОм</w:t>
            </w:r>
          </w:p>
        </w:tc>
        <w:tc>
          <w:tcPr>
            <w:tcW w:w="0" w:type="auto"/>
          </w:tcPr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13,3</w:t>
            </w:r>
          </w:p>
        </w:tc>
        <w:tc>
          <w:tcPr>
            <w:tcW w:w="0" w:type="auto"/>
          </w:tcPr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</w:p>
        </w:tc>
      </w:tr>
      <w:tr w:rsidR="00A33348" w:rsidRPr="00AD1D77">
        <w:trPr>
          <w:trHeight w:val="1552"/>
        </w:trPr>
        <w:tc>
          <w:tcPr>
            <w:tcW w:w="959" w:type="dxa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К3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На стороне 0,4 кВ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тр-ра 1000 кВА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6,3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92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Система</w:t>
            </w:r>
          </w:p>
        </w:tc>
        <w:tc>
          <w:tcPr>
            <w:tcW w:w="0" w:type="auto"/>
          </w:tcPr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19,38</w:t>
            </w:r>
          </w:p>
        </w:tc>
        <w:tc>
          <w:tcPr>
            <w:tcW w:w="0" w:type="auto"/>
          </w:tcPr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11,9</w:t>
            </w:r>
          </w:p>
        </w:tc>
        <w:tc>
          <w:tcPr>
            <w:tcW w:w="0" w:type="auto"/>
          </w:tcPr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30,2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</w:p>
        </w:tc>
      </w:tr>
      <w:tr w:rsidR="00A33348" w:rsidRPr="00AD1D77">
        <w:trPr>
          <w:trHeight w:val="1559"/>
        </w:trPr>
        <w:tc>
          <w:tcPr>
            <w:tcW w:w="959" w:type="dxa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К4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На стороне 0,4 кВ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тр-ра 630 кВА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6,3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92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Система</w:t>
            </w:r>
          </w:p>
        </w:tc>
        <w:tc>
          <w:tcPr>
            <w:tcW w:w="0" w:type="auto"/>
          </w:tcPr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23,36</w:t>
            </w:r>
          </w:p>
        </w:tc>
        <w:tc>
          <w:tcPr>
            <w:tcW w:w="0" w:type="auto"/>
          </w:tcPr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9,89</w:t>
            </w:r>
          </w:p>
        </w:tc>
        <w:tc>
          <w:tcPr>
            <w:tcW w:w="0" w:type="auto"/>
          </w:tcPr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25,1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</w:p>
        </w:tc>
      </w:tr>
      <w:tr w:rsidR="00A33348" w:rsidRPr="00AD1D77">
        <w:trPr>
          <w:trHeight w:val="1667"/>
        </w:trPr>
        <w:tc>
          <w:tcPr>
            <w:tcW w:w="959" w:type="dxa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К5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На стороне 0,4 кВ</w:t>
            </w:r>
          </w:p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тр-ра 400 кВА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6,3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92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Система</w:t>
            </w:r>
          </w:p>
        </w:tc>
        <w:tc>
          <w:tcPr>
            <w:tcW w:w="0" w:type="auto"/>
          </w:tcPr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30,4</w:t>
            </w:r>
          </w:p>
        </w:tc>
        <w:tc>
          <w:tcPr>
            <w:tcW w:w="0" w:type="auto"/>
          </w:tcPr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7,6</w:t>
            </w:r>
          </w:p>
        </w:tc>
        <w:tc>
          <w:tcPr>
            <w:tcW w:w="0" w:type="auto"/>
          </w:tcPr>
          <w:p w:rsidR="00A33348" w:rsidRPr="00AD1D77" w:rsidRDefault="00011737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19,2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</w:p>
        </w:tc>
      </w:tr>
    </w:tbl>
    <w:p w:rsidR="00607FF4" w:rsidRDefault="00607FF4" w:rsidP="00607FF4">
      <w:pPr>
        <w:pStyle w:val="1"/>
        <w:pBdr>
          <w:bottom w:val="none" w:sz="0" w:space="0" w:color="auto"/>
        </w:pBdr>
        <w:spacing w:before="0" w:after="0" w:line="360" w:lineRule="auto"/>
        <w:rPr>
          <w:b/>
          <w:color w:val="auto"/>
        </w:rPr>
      </w:pPr>
    </w:p>
    <w:p w:rsidR="00A565DB" w:rsidRDefault="00A565DB" w:rsidP="00FF70EE">
      <w:pPr>
        <w:keepNext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Представлены исходные данные дл</w:t>
      </w:r>
      <w:r w:rsidR="00A524C6">
        <w:rPr>
          <w:rFonts w:ascii="Times New Roman" w:hAnsi="Times New Roman"/>
          <w:sz w:val="28"/>
          <w:szCs w:val="28"/>
        </w:rPr>
        <w:t>я выполнения работы (таблица 12</w:t>
      </w:r>
      <w:r>
        <w:rPr>
          <w:rFonts w:ascii="Times New Roman" w:hAnsi="Times New Roman"/>
          <w:sz w:val="28"/>
          <w:szCs w:val="28"/>
        </w:rPr>
        <w:t>)</w:t>
      </w:r>
      <w:r w:rsidR="000F5D96">
        <w:rPr>
          <w:rFonts w:ascii="Times New Roman" w:hAnsi="Times New Roman"/>
          <w:sz w:val="28"/>
          <w:szCs w:val="28"/>
        </w:rPr>
        <w:t>.</w:t>
      </w:r>
    </w:p>
    <w:p w:rsidR="00FF70EE" w:rsidRPr="003B2E43" w:rsidRDefault="00FF70EE" w:rsidP="00DF1859">
      <w:pPr>
        <w:keepNext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A524C6">
        <w:rPr>
          <w:rFonts w:ascii="Times New Roman" w:hAnsi="Times New Roman"/>
          <w:sz w:val="28"/>
          <w:szCs w:val="28"/>
        </w:rPr>
        <w:t>1</w:t>
      </w:r>
      <w:r w:rsidR="005B42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Исходные данные для выполнения работы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9"/>
        <w:gridCol w:w="1389"/>
      </w:tblGrid>
      <w:tr w:rsidR="00FF70EE" w:rsidRPr="007A57B7" w:rsidTr="00DF1859">
        <w:trPr>
          <w:trHeight w:val="517"/>
        </w:trPr>
        <w:tc>
          <w:tcPr>
            <w:tcW w:w="0" w:type="auto"/>
            <w:shd w:val="clear" w:color="auto" w:fill="auto"/>
            <w:vAlign w:val="center"/>
          </w:tcPr>
          <w:p w:rsidR="00FF70EE" w:rsidRPr="00AA105D" w:rsidRDefault="00FF70EE" w:rsidP="00AA105D">
            <w:pPr>
              <w:keepNext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105D">
              <w:rPr>
                <w:rFonts w:ascii="Times New Roman" w:hAnsi="Times New Roman"/>
                <w:b/>
                <w:sz w:val="24"/>
                <w:szCs w:val="24"/>
              </w:rPr>
              <w:t>Исходные данные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0EE" w:rsidRPr="00AA105D" w:rsidRDefault="00FF70EE" w:rsidP="00AA105D">
            <w:pPr>
              <w:keepNext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105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F70EE" w:rsidRPr="007A57B7" w:rsidTr="00DF1859">
        <w:trPr>
          <w:trHeight w:val="500"/>
        </w:trPr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Календарный фонд рабочего времени, дн.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FF70EE" w:rsidRPr="007A57B7" w:rsidTr="00DF1859">
        <w:trPr>
          <w:trHeight w:val="517"/>
        </w:trPr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Выходные за год, дн.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0EE" w:rsidRPr="00310507" w:rsidRDefault="008A1472" w:rsidP="00AA105D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FF70EE" w:rsidRPr="007A57B7" w:rsidTr="00DF1859">
        <w:trPr>
          <w:trHeight w:val="500"/>
        </w:trPr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Праздничные дни за год, дн.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0EE" w:rsidRPr="00310507" w:rsidRDefault="008A1472" w:rsidP="00AA105D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F70EE" w:rsidRPr="007A57B7" w:rsidTr="00DF1859">
        <w:trPr>
          <w:trHeight w:val="517"/>
        </w:trPr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Дни больничные, дн.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F70EE" w:rsidRPr="007A57B7" w:rsidTr="00DF1859">
        <w:trPr>
          <w:trHeight w:val="500"/>
        </w:trPr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Отпуск, дн.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F70EE" w:rsidRPr="007A57B7" w:rsidTr="00DF1859">
        <w:trPr>
          <w:trHeight w:val="517"/>
        </w:trPr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Прочие невыходы, дн.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70EE" w:rsidRPr="007A57B7" w:rsidTr="00DF1859">
        <w:trPr>
          <w:trHeight w:val="500"/>
        </w:trPr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Годовая трудоемкость участка (</w:t>
            </w:r>
            <w:r w:rsidRPr="00310507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Pr="00310507">
              <w:rPr>
                <w:rFonts w:ascii="Times New Roman" w:hAnsi="Times New Roman"/>
                <w:sz w:val="24"/>
                <w:szCs w:val="24"/>
              </w:rPr>
              <w:t>), чел.ч.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19760</w:t>
            </w:r>
          </w:p>
        </w:tc>
      </w:tr>
      <w:tr w:rsidR="00FF70EE" w:rsidRPr="007A57B7" w:rsidTr="00DF1859">
        <w:trPr>
          <w:trHeight w:val="517"/>
        </w:trPr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Продожительность смены, ч.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0EE" w:rsidRPr="00310507" w:rsidRDefault="00FF70EE" w:rsidP="00AA105D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A0636" w:rsidRPr="00FF70EE" w:rsidRDefault="004A0636" w:rsidP="00706E9F">
      <w:pPr>
        <w:pStyle w:val="afc"/>
        <w:jc w:val="center"/>
        <w:rPr>
          <w:color w:val="000000"/>
          <w:sz w:val="27"/>
          <w:szCs w:val="27"/>
          <w:lang w:val="ru-RU"/>
        </w:rPr>
      </w:pPr>
      <w:r w:rsidRPr="00FF70EE">
        <w:rPr>
          <w:color w:val="000000"/>
          <w:sz w:val="27"/>
          <w:szCs w:val="27"/>
          <w:lang w:val="ru-RU"/>
        </w:rPr>
        <w:t>Расчет баланса рабочего времени и численности персонала</w:t>
      </w:r>
    </w:p>
    <w:p w:rsidR="00837A41" w:rsidRDefault="004A0636" w:rsidP="00837A41">
      <w:pPr>
        <w:pStyle w:val="afc"/>
        <w:jc w:val="center"/>
        <w:rPr>
          <w:color w:val="000000"/>
          <w:sz w:val="27"/>
          <w:szCs w:val="27"/>
          <w:lang w:val="ru-RU"/>
        </w:rPr>
      </w:pPr>
      <w:r w:rsidRPr="00FF70EE">
        <w:rPr>
          <w:color w:val="000000"/>
          <w:sz w:val="27"/>
          <w:szCs w:val="27"/>
          <w:lang w:val="ru-RU"/>
        </w:rPr>
        <w:t>На основе принятого годового режима работы составляем баланс рабочего времени за год.</w:t>
      </w:r>
    </w:p>
    <w:p w:rsidR="00837A41" w:rsidRPr="00837A41" w:rsidRDefault="00A565DB" w:rsidP="00837A41">
      <w:pPr>
        <w:pStyle w:val="afc"/>
        <w:jc w:val="center"/>
        <w:rPr>
          <w:sz w:val="28"/>
          <w:szCs w:val="28"/>
          <w:lang w:val="ru-RU"/>
        </w:rPr>
      </w:pPr>
      <w:r w:rsidRPr="00837A41">
        <w:rPr>
          <w:sz w:val="28"/>
          <w:szCs w:val="28"/>
          <w:lang w:val="ru-RU"/>
        </w:rPr>
        <w:t>Ниже рассмотрим баланс рабочего времени (таблица</w:t>
      </w:r>
      <w:r w:rsidR="00A524C6">
        <w:rPr>
          <w:sz w:val="28"/>
          <w:szCs w:val="28"/>
          <w:lang w:val="ru-RU"/>
        </w:rPr>
        <w:t xml:space="preserve"> 1</w:t>
      </w:r>
      <w:r w:rsidRPr="00837A41">
        <w:rPr>
          <w:sz w:val="28"/>
          <w:szCs w:val="28"/>
          <w:lang w:val="ru-RU"/>
        </w:rPr>
        <w:t>3)</w:t>
      </w:r>
      <w:r w:rsidR="000F5D96">
        <w:rPr>
          <w:sz w:val="28"/>
          <w:szCs w:val="28"/>
          <w:lang w:val="ru-RU"/>
        </w:rPr>
        <w:t>.</w:t>
      </w:r>
    </w:p>
    <w:p w:rsidR="00FF70EE" w:rsidRDefault="00FF70EE" w:rsidP="00DF1859">
      <w:pPr>
        <w:pStyle w:val="afc"/>
        <w:rPr>
          <w:sz w:val="28"/>
          <w:szCs w:val="28"/>
          <w:lang w:val="ru-RU"/>
        </w:rPr>
      </w:pPr>
      <w:r w:rsidRPr="00DF1859">
        <w:rPr>
          <w:sz w:val="28"/>
          <w:szCs w:val="28"/>
          <w:lang w:val="ru-RU"/>
        </w:rPr>
        <w:t xml:space="preserve">Таблица </w:t>
      </w:r>
      <w:r w:rsidR="00A524C6">
        <w:rPr>
          <w:sz w:val="28"/>
          <w:szCs w:val="28"/>
          <w:lang w:val="ru-RU"/>
        </w:rPr>
        <w:t>1</w:t>
      </w:r>
      <w:r w:rsidR="005B421C" w:rsidRPr="00DF1859">
        <w:rPr>
          <w:sz w:val="28"/>
          <w:szCs w:val="28"/>
          <w:lang w:val="ru-RU"/>
        </w:rPr>
        <w:t>3</w:t>
      </w:r>
      <w:r w:rsidRPr="00DF1859">
        <w:rPr>
          <w:sz w:val="28"/>
          <w:szCs w:val="28"/>
          <w:lang w:val="ru-RU"/>
        </w:rPr>
        <w:t xml:space="preserve"> – Баланс рабочего времени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7"/>
        <w:gridCol w:w="1432"/>
        <w:gridCol w:w="1764"/>
        <w:gridCol w:w="1224"/>
        <w:gridCol w:w="1080"/>
        <w:gridCol w:w="1319"/>
        <w:gridCol w:w="1338"/>
      </w:tblGrid>
      <w:tr w:rsidR="00DF1859" w:rsidRPr="003B2E43" w:rsidTr="002D4C0C">
        <w:tc>
          <w:tcPr>
            <w:tcW w:w="720" w:type="pct"/>
          </w:tcPr>
          <w:p w:rsidR="00DF1859" w:rsidRPr="003B2E43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E43">
              <w:rPr>
                <w:rFonts w:ascii="Times New Roman" w:hAnsi="Times New Roman"/>
                <w:sz w:val="28"/>
                <w:szCs w:val="28"/>
              </w:rPr>
              <w:t>Календарный фонд рабочего времени, дн.</w:t>
            </w:r>
          </w:p>
        </w:tc>
        <w:tc>
          <w:tcPr>
            <w:tcW w:w="707" w:type="pct"/>
          </w:tcPr>
          <w:p w:rsidR="00DF1859" w:rsidRPr="003B2E43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E43">
              <w:rPr>
                <w:rFonts w:ascii="Times New Roman" w:hAnsi="Times New Roman"/>
                <w:sz w:val="28"/>
                <w:szCs w:val="28"/>
              </w:rPr>
              <w:t>Выходные,</w:t>
            </w:r>
          </w:p>
          <w:p w:rsidR="00DF1859" w:rsidRPr="003B2E43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E43">
              <w:rPr>
                <w:rFonts w:ascii="Times New Roman" w:hAnsi="Times New Roman"/>
                <w:sz w:val="28"/>
                <w:szCs w:val="28"/>
              </w:rPr>
              <w:t>дн.</w:t>
            </w:r>
          </w:p>
        </w:tc>
        <w:tc>
          <w:tcPr>
            <w:tcW w:w="838" w:type="pct"/>
          </w:tcPr>
          <w:p w:rsidR="00DF1859" w:rsidRPr="003B2E43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E43">
              <w:rPr>
                <w:rFonts w:ascii="Times New Roman" w:hAnsi="Times New Roman"/>
                <w:sz w:val="28"/>
                <w:szCs w:val="28"/>
              </w:rPr>
              <w:t>Праздничные, дн.</w:t>
            </w:r>
          </w:p>
        </w:tc>
        <w:tc>
          <w:tcPr>
            <w:tcW w:w="591" w:type="pct"/>
          </w:tcPr>
          <w:p w:rsidR="00DF1859" w:rsidRPr="003B2E43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E43">
              <w:rPr>
                <w:rFonts w:ascii="Times New Roman" w:hAnsi="Times New Roman"/>
                <w:sz w:val="28"/>
                <w:szCs w:val="28"/>
              </w:rPr>
              <w:t>Больнич-</w:t>
            </w:r>
          </w:p>
          <w:p w:rsidR="00DF1859" w:rsidRPr="003B2E43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E43">
              <w:rPr>
                <w:rFonts w:ascii="Times New Roman" w:hAnsi="Times New Roman"/>
                <w:sz w:val="28"/>
                <w:szCs w:val="28"/>
              </w:rPr>
              <w:t>ные, дн.</w:t>
            </w:r>
          </w:p>
        </w:tc>
        <w:tc>
          <w:tcPr>
            <w:tcW w:w="580" w:type="pct"/>
          </w:tcPr>
          <w:p w:rsidR="00DF1859" w:rsidRPr="003B2E43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E43">
              <w:rPr>
                <w:rFonts w:ascii="Times New Roman" w:hAnsi="Times New Roman"/>
                <w:sz w:val="28"/>
                <w:szCs w:val="28"/>
              </w:rPr>
              <w:t>Отпуск, дн.</w:t>
            </w:r>
          </w:p>
        </w:tc>
        <w:tc>
          <w:tcPr>
            <w:tcW w:w="603" w:type="pct"/>
          </w:tcPr>
          <w:p w:rsidR="00DF1859" w:rsidRPr="003B2E43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E43">
              <w:rPr>
                <w:rFonts w:ascii="Times New Roman" w:hAnsi="Times New Roman"/>
                <w:sz w:val="28"/>
                <w:szCs w:val="28"/>
              </w:rPr>
              <w:t xml:space="preserve">Прочие </w:t>
            </w:r>
          </w:p>
          <w:p w:rsidR="00DF1859" w:rsidRPr="003B2E43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E43">
              <w:rPr>
                <w:rFonts w:ascii="Times New Roman" w:hAnsi="Times New Roman"/>
                <w:sz w:val="28"/>
                <w:szCs w:val="28"/>
              </w:rPr>
              <w:t>невыходы дн.</w:t>
            </w:r>
          </w:p>
        </w:tc>
        <w:tc>
          <w:tcPr>
            <w:tcW w:w="961" w:type="pct"/>
          </w:tcPr>
          <w:p w:rsidR="00DF1859" w:rsidRPr="003B2E43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E43">
              <w:rPr>
                <w:rFonts w:ascii="Times New Roman" w:hAnsi="Times New Roman"/>
                <w:sz w:val="28"/>
                <w:szCs w:val="28"/>
              </w:rPr>
              <w:t>Плановый фонд рабочего времени, дн.</w:t>
            </w:r>
          </w:p>
        </w:tc>
      </w:tr>
      <w:tr w:rsidR="00DF1859" w:rsidRPr="003B2E43" w:rsidTr="002D4C0C">
        <w:tc>
          <w:tcPr>
            <w:tcW w:w="720" w:type="pct"/>
          </w:tcPr>
          <w:p w:rsidR="00DF1859" w:rsidRPr="003B2E43" w:rsidRDefault="00DF1859" w:rsidP="002D4C0C">
            <w:pPr>
              <w:keepNext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2E43">
              <w:rPr>
                <w:rFonts w:ascii="Times New Roman" w:hAnsi="Times New Roman"/>
                <w:sz w:val="28"/>
                <w:szCs w:val="28"/>
                <w:lang w:val="en-US"/>
              </w:rPr>
              <w:t>365</w:t>
            </w:r>
          </w:p>
        </w:tc>
        <w:tc>
          <w:tcPr>
            <w:tcW w:w="707" w:type="pct"/>
          </w:tcPr>
          <w:p w:rsidR="00DF1859" w:rsidRPr="008A1472" w:rsidRDefault="00DF1859" w:rsidP="002D4C0C">
            <w:pPr>
              <w:keepNext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8" w:type="pct"/>
          </w:tcPr>
          <w:p w:rsidR="00DF1859" w:rsidRPr="008A1472" w:rsidRDefault="00DF1859" w:rsidP="002D4C0C">
            <w:pPr>
              <w:keepNext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1" w:type="pct"/>
          </w:tcPr>
          <w:p w:rsidR="00DF1859" w:rsidRPr="003B2E43" w:rsidRDefault="00DF1859" w:rsidP="002D4C0C">
            <w:pPr>
              <w:keepNext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2E43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80" w:type="pct"/>
          </w:tcPr>
          <w:p w:rsidR="00DF1859" w:rsidRPr="003B2E43" w:rsidRDefault="00DF1859" w:rsidP="002D4C0C">
            <w:pPr>
              <w:keepNext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2E43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603" w:type="pct"/>
          </w:tcPr>
          <w:p w:rsidR="00DF1859" w:rsidRPr="003B2E43" w:rsidRDefault="00DF1859" w:rsidP="002D4C0C">
            <w:pPr>
              <w:keepNext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2E4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1" w:type="pct"/>
          </w:tcPr>
          <w:p w:rsidR="00DF1859" w:rsidRPr="003B2E43" w:rsidRDefault="00DF1859" w:rsidP="002D4C0C">
            <w:pPr>
              <w:keepNext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2E43">
              <w:rPr>
                <w:rFonts w:ascii="Times New Roman" w:hAnsi="Times New Roman"/>
                <w:sz w:val="28"/>
                <w:szCs w:val="28"/>
                <w:lang w:val="en-US"/>
              </w:rPr>
              <w:t>193</w:t>
            </w:r>
          </w:p>
        </w:tc>
      </w:tr>
    </w:tbl>
    <w:p w:rsidR="00DF1859" w:rsidRPr="00DF1859" w:rsidRDefault="00DF1859" w:rsidP="00DF1859">
      <w:pPr>
        <w:pStyle w:val="afc"/>
        <w:rPr>
          <w:color w:val="000000"/>
          <w:sz w:val="27"/>
          <w:szCs w:val="27"/>
          <w:lang w:val="ru-RU"/>
        </w:rPr>
      </w:pPr>
    </w:p>
    <w:p w:rsidR="00FF70EE" w:rsidRPr="003B2E43" w:rsidRDefault="00FF70EE" w:rsidP="00FF70EE">
      <w:pPr>
        <w:keepNext/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lastRenderedPageBreak/>
        <w:t>Плановый фонд рабочего времени предприятия за год определяем по формуле:</w:t>
      </w:r>
    </w:p>
    <w:p w:rsidR="00FF70EE" w:rsidRPr="003B2E43" w:rsidRDefault="00FF70EE" w:rsidP="00121E8E">
      <w:pPr>
        <w:keepNext/>
        <w:ind w:firstLine="567"/>
        <w:jc w:val="center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Плановый фонд рабочего времени = календарный фонд рабочего времени – выходные – праздничные – отпуск – больничные – прочие невыходы</w:t>
      </w:r>
      <w:r w:rsidRPr="003B2E43">
        <w:rPr>
          <w:rFonts w:ascii="Times New Roman" w:hAnsi="Times New Roman"/>
          <w:sz w:val="28"/>
          <w:szCs w:val="28"/>
        </w:rPr>
        <w:tab/>
      </w:r>
      <w:r w:rsidRPr="003B2E43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 xml:space="preserve">             </w:t>
      </w:r>
      <w:r w:rsidR="00881C62">
        <w:rPr>
          <w:rFonts w:ascii="Times New Roman" w:hAnsi="Times New Roman"/>
          <w:sz w:val="28"/>
          <w:szCs w:val="28"/>
        </w:rPr>
        <w:t xml:space="preserve">           </w:t>
      </w:r>
      <w:r w:rsidR="00F83401">
        <w:rPr>
          <w:rFonts w:ascii="Times New Roman" w:hAnsi="Times New Roman"/>
          <w:sz w:val="28"/>
          <w:szCs w:val="28"/>
        </w:rPr>
        <w:t xml:space="preserve">          </w:t>
      </w:r>
      <w:r w:rsidR="00A524C6">
        <w:rPr>
          <w:rFonts w:ascii="Times New Roman" w:hAnsi="Times New Roman"/>
          <w:sz w:val="28"/>
          <w:szCs w:val="28"/>
        </w:rPr>
        <w:t xml:space="preserve">   </w:t>
      </w:r>
      <w:r w:rsidR="00F83401">
        <w:rPr>
          <w:rFonts w:ascii="Times New Roman" w:hAnsi="Times New Roman"/>
          <w:sz w:val="28"/>
          <w:szCs w:val="28"/>
        </w:rPr>
        <w:t>(3.9</w:t>
      </w:r>
      <w:r w:rsidRPr="003B2E43">
        <w:rPr>
          <w:rFonts w:ascii="Times New Roman" w:hAnsi="Times New Roman"/>
          <w:sz w:val="28"/>
          <w:szCs w:val="28"/>
        </w:rPr>
        <w:t>)</w:t>
      </w:r>
    </w:p>
    <w:p w:rsidR="00FF70EE" w:rsidRPr="003B2E43" w:rsidRDefault="00FF70EE" w:rsidP="00121E8E">
      <w:pPr>
        <w:keepNext/>
        <w:ind w:firstLine="567"/>
        <w:jc w:val="center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Плановый фонд рабочего времени =365-103-15-28-18-8 = 193дней</w:t>
      </w:r>
    </w:p>
    <w:p w:rsidR="00FF70EE" w:rsidRPr="003B2E43" w:rsidRDefault="00FF70EE" w:rsidP="00121E8E">
      <w:pPr>
        <w:keepNext/>
        <w:ind w:firstLine="567"/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На основании баланса рабочего времени рассчитываем коэффициент списочного состава, необходимый для расчета списочного числа рабочих по формуле:</w:t>
      </w:r>
    </w:p>
    <w:p w:rsidR="00FF70EE" w:rsidRPr="003B2E43" w:rsidRDefault="00FF70EE" w:rsidP="00121E8E">
      <w:pPr>
        <w:keepNext/>
        <w:ind w:firstLine="567"/>
        <w:jc w:val="right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position w:val="-28"/>
          <w:sz w:val="28"/>
          <w:szCs w:val="28"/>
        </w:rPr>
        <w:object w:dxaOrig="3840" w:dyaOrig="660">
          <v:shape id="_x0000_i1062" type="#_x0000_t75" style="width:192.9pt;height:31.9pt" o:ole="">
            <v:imagedata r:id="rId74" o:title=""/>
          </v:shape>
          <o:OLEObject Type="Embed" ProgID="Equation.3" ShapeID="_x0000_i1062" DrawAspect="Content" ObjectID="_1685198186" r:id="rId75"/>
        </w:object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  <w:t>(3.10</w:t>
      </w:r>
      <w:r w:rsidRPr="003B2E43">
        <w:rPr>
          <w:rFonts w:ascii="Times New Roman" w:hAnsi="Times New Roman"/>
          <w:sz w:val="28"/>
          <w:szCs w:val="28"/>
        </w:rPr>
        <w:t>)</w:t>
      </w:r>
    </w:p>
    <w:p w:rsidR="00FF70EE" w:rsidRPr="003B2E43" w:rsidRDefault="00FF70EE" w:rsidP="00121E8E">
      <w:pPr>
        <w:keepNext/>
        <w:ind w:firstLine="567"/>
        <w:jc w:val="center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position w:val="-24"/>
          <w:sz w:val="28"/>
          <w:szCs w:val="28"/>
        </w:rPr>
        <w:object w:dxaOrig="2240" w:dyaOrig="620">
          <v:shape id="_x0000_i1063" type="#_x0000_t75" style="width:112.1pt;height:31.25pt" o:ole="">
            <v:imagedata r:id="rId76" o:title=""/>
          </v:shape>
          <o:OLEObject Type="Embed" ProgID="Equation.3" ShapeID="_x0000_i1063" DrawAspect="Content" ObjectID="_1685198187" r:id="rId77"/>
        </w:object>
      </w:r>
    </w:p>
    <w:p w:rsidR="00FF70EE" w:rsidRPr="003B2E43" w:rsidRDefault="00FF70EE" w:rsidP="00FF70EE">
      <w:pPr>
        <w:keepNext/>
        <w:ind w:firstLine="567"/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Имея годовую трудоёмкость участка, определяем явочное число рабочих по формуле:</w:t>
      </w:r>
    </w:p>
    <w:p w:rsidR="00FF70EE" w:rsidRPr="003B2E43" w:rsidRDefault="00FF70EE" w:rsidP="00FF70EE">
      <w:pPr>
        <w:keepNext/>
        <w:ind w:firstLine="567"/>
        <w:jc w:val="right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position w:val="-30"/>
          <w:sz w:val="28"/>
          <w:szCs w:val="28"/>
        </w:rPr>
        <w:object w:dxaOrig="1200" w:dyaOrig="700">
          <v:shape id="_x0000_i1064" type="#_x0000_t75" style="width:61.15pt;height:34.65pt" o:ole="">
            <v:imagedata r:id="rId78" o:title=""/>
          </v:shape>
          <o:OLEObject Type="Embed" ProgID="Equation.3" ShapeID="_x0000_i1064" DrawAspect="Content" ObjectID="_1685198188" r:id="rId79"/>
        </w:object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  <w:t>(3.11</w:t>
      </w:r>
      <w:r w:rsidRPr="003B2E43">
        <w:rPr>
          <w:rFonts w:ascii="Times New Roman" w:hAnsi="Times New Roman"/>
          <w:sz w:val="28"/>
          <w:szCs w:val="28"/>
        </w:rPr>
        <w:t>)</w:t>
      </w:r>
    </w:p>
    <w:p w:rsidR="00FF70EE" w:rsidRPr="003B2E43" w:rsidRDefault="00FF70EE" w:rsidP="00FF70EE">
      <w:pPr>
        <w:keepNext/>
        <w:tabs>
          <w:tab w:val="left" w:pos="708"/>
          <w:tab w:val="left" w:pos="1416"/>
          <w:tab w:val="left" w:pos="2124"/>
          <w:tab w:val="left" w:pos="2832"/>
          <w:tab w:val="left" w:pos="5475"/>
        </w:tabs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Т</w:t>
      </w:r>
      <w:r w:rsidRPr="003B2E4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B2E43">
        <w:rPr>
          <w:rFonts w:ascii="Times New Roman" w:hAnsi="Times New Roman"/>
          <w:sz w:val="28"/>
          <w:szCs w:val="28"/>
        </w:rPr>
        <w:t xml:space="preserve"> – годовая трудоёмкость участка (19760чел.ч), чел.ч.</w:t>
      </w:r>
    </w:p>
    <w:p w:rsidR="00FF70EE" w:rsidRPr="003B2E43" w:rsidRDefault="00FF70EE" w:rsidP="00FF70EE">
      <w:pPr>
        <w:keepNext/>
        <w:tabs>
          <w:tab w:val="left" w:pos="708"/>
          <w:tab w:val="left" w:pos="1416"/>
          <w:tab w:val="left" w:pos="2124"/>
          <w:tab w:val="left" w:pos="2832"/>
          <w:tab w:val="left" w:pos="5475"/>
        </w:tabs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Ф</w:t>
      </w:r>
      <w:r w:rsidRPr="003B2E43">
        <w:rPr>
          <w:rFonts w:ascii="Times New Roman" w:hAnsi="Times New Roman"/>
          <w:sz w:val="28"/>
          <w:szCs w:val="28"/>
          <w:vertAlign w:val="subscript"/>
        </w:rPr>
        <w:t>рм</w:t>
      </w:r>
      <w:r w:rsidRPr="003B2E43">
        <w:rPr>
          <w:rFonts w:ascii="Times New Roman" w:hAnsi="Times New Roman"/>
          <w:sz w:val="28"/>
          <w:szCs w:val="28"/>
        </w:rPr>
        <w:t xml:space="preserve"> – годовой производственный фонд времени рабочего участка определяем по формуле:</w:t>
      </w:r>
    </w:p>
    <w:p w:rsidR="00FF70EE" w:rsidRPr="003B2E43" w:rsidRDefault="00FF70EE" w:rsidP="00FF70EE">
      <w:pPr>
        <w:keepNext/>
        <w:tabs>
          <w:tab w:val="left" w:pos="708"/>
          <w:tab w:val="left" w:pos="1416"/>
          <w:tab w:val="left" w:pos="2124"/>
          <w:tab w:val="left" w:pos="2832"/>
          <w:tab w:val="left" w:pos="5475"/>
        </w:tabs>
        <w:jc w:val="right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Ф</w:t>
      </w:r>
      <w:r w:rsidRPr="003B2E43">
        <w:rPr>
          <w:rFonts w:ascii="Times New Roman" w:hAnsi="Times New Roman"/>
          <w:sz w:val="28"/>
          <w:szCs w:val="28"/>
          <w:vertAlign w:val="subscript"/>
        </w:rPr>
        <w:t>рм</w:t>
      </w:r>
      <w:r w:rsidRPr="003B2E43">
        <w:rPr>
          <w:rFonts w:ascii="Times New Roman" w:hAnsi="Times New Roman"/>
          <w:sz w:val="28"/>
          <w:szCs w:val="28"/>
        </w:rPr>
        <w:t xml:space="preserve"> =</w:t>
      </w:r>
      <w:r w:rsidRPr="00FF70EE">
        <w:rPr>
          <w:rFonts w:ascii="Times New Roman" w:hAnsi="Times New Roman"/>
          <w:sz w:val="28"/>
          <w:szCs w:val="28"/>
        </w:rPr>
        <w:t xml:space="preserve"> </w:t>
      </w:r>
      <w:r w:rsidRPr="003B2E43">
        <w:rPr>
          <w:rFonts w:ascii="Times New Roman" w:hAnsi="Times New Roman"/>
          <w:sz w:val="28"/>
          <w:szCs w:val="28"/>
        </w:rPr>
        <w:t>(Д</w:t>
      </w:r>
      <w:r w:rsidRPr="003B2E43">
        <w:rPr>
          <w:rFonts w:ascii="Times New Roman" w:hAnsi="Times New Roman"/>
          <w:sz w:val="28"/>
          <w:szCs w:val="28"/>
          <w:vertAlign w:val="subscript"/>
        </w:rPr>
        <w:t>кг</w:t>
      </w:r>
      <w:r w:rsidRPr="003B2E43">
        <w:rPr>
          <w:rFonts w:ascii="Times New Roman" w:hAnsi="Times New Roman"/>
          <w:sz w:val="28"/>
          <w:szCs w:val="28"/>
        </w:rPr>
        <w:t>- Д</w:t>
      </w:r>
      <w:r w:rsidRPr="003B2E43">
        <w:rPr>
          <w:rFonts w:ascii="Times New Roman" w:hAnsi="Times New Roman"/>
          <w:sz w:val="28"/>
          <w:szCs w:val="28"/>
          <w:vertAlign w:val="subscript"/>
        </w:rPr>
        <w:t>п</w:t>
      </w:r>
      <w:r w:rsidRPr="003B2E43">
        <w:rPr>
          <w:rFonts w:ascii="Times New Roman" w:hAnsi="Times New Roman"/>
          <w:sz w:val="28"/>
          <w:szCs w:val="28"/>
        </w:rPr>
        <w:t>- Д</w:t>
      </w:r>
      <w:r w:rsidRPr="003B2E43">
        <w:rPr>
          <w:rFonts w:ascii="Times New Roman" w:hAnsi="Times New Roman"/>
          <w:sz w:val="28"/>
          <w:szCs w:val="28"/>
          <w:vertAlign w:val="subscript"/>
        </w:rPr>
        <w:t>в</w:t>
      </w:r>
      <w:r w:rsidRPr="003B2E43">
        <w:rPr>
          <w:rFonts w:ascii="Times New Roman" w:hAnsi="Times New Roman"/>
          <w:sz w:val="28"/>
          <w:szCs w:val="28"/>
        </w:rPr>
        <w:t xml:space="preserve">) </w:t>
      </w:r>
      <w:r w:rsidR="00F83401">
        <w:rPr>
          <w:rFonts w:ascii="Times New Roman" w:hAnsi="Times New Roman"/>
          <w:sz w:val="28"/>
          <w:szCs w:val="28"/>
        </w:rPr>
        <w:t xml:space="preserve">* продолжительность смены </w:t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  <w:t>(3.12</w:t>
      </w:r>
      <w:r w:rsidRPr="003B2E43">
        <w:rPr>
          <w:rFonts w:ascii="Times New Roman" w:hAnsi="Times New Roman"/>
          <w:sz w:val="28"/>
          <w:szCs w:val="28"/>
        </w:rPr>
        <w:t>)</w:t>
      </w:r>
    </w:p>
    <w:p w:rsidR="00FF70EE" w:rsidRPr="003B2E43" w:rsidRDefault="00FF70EE" w:rsidP="00FF70EE">
      <w:pPr>
        <w:keepNext/>
        <w:tabs>
          <w:tab w:val="left" w:pos="708"/>
          <w:tab w:val="left" w:pos="1416"/>
          <w:tab w:val="left" w:pos="2124"/>
          <w:tab w:val="left" w:pos="2832"/>
          <w:tab w:val="left" w:pos="5475"/>
        </w:tabs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Д</w:t>
      </w:r>
      <w:r w:rsidRPr="003B2E43">
        <w:rPr>
          <w:rFonts w:ascii="Times New Roman" w:hAnsi="Times New Roman"/>
          <w:sz w:val="28"/>
          <w:szCs w:val="28"/>
          <w:vertAlign w:val="subscript"/>
        </w:rPr>
        <w:t>кг</w:t>
      </w:r>
      <w:r w:rsidRPr="003B2E43">
        <w:rPr>
          <w:rFonts w:ascii="Times New Roman" w:hAnsi="Times New Roman"/>
          <w:sz w:val="28"/>
          <w:szCs w:val="28"/>
        </w:rPr>
        <w:t xml:space="preserve"> - календарных дней в году;</w:t>
      </w:r>
    </w:p>
    <w:p w:rsidR="00FF70EE" w:rsidRPr="003B2E43" w:rsidRDefault="00FF70EE" w:rsidP="00FF70EE">
      <w:pPr>
        <w:keepNext/>
        <w:tabs>
          <w:tab w:val="left" w:pos="708"/>
          <w:tab w:val="left" w:pos="1416"/>
          <w:tab w:val="left" w:pos="2124"/>
          <w:tab w:val="left" w:pos="2832"/>
          <w:tab w:val="left" w:pos="5475"/>
        </w:tabs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Д</w:t>
      </w:r>
      <w:r w:rsidRPr="003B2E43">
        <w:rPr>
          <w:rFonts w:ascii="Times New Roman" w:hAnsi="Times New Roman"/>
          <w:sz w:val="28"/>
          <w:szCs w:val="28"/>
          <w:vertAlign w:val="subscript"/>
        </w:rPr>
        <w:t>п</w:t>
      </w:r>
      <w:r w:rsidRPr="003B2E43">
        <w:rPr>
          <w:rFonts w:ascii="Times New Roman" w:hAnsi="Times New Roman"/>
          <w:sz w:val="28"/>
          <w:szCs w:val="28"/>
        </w:rPr>
        <w:t xml:space="preserve"> – праздничных дней в году;</w:t>
      </w:r>
    </w:p>
    <w:p w:rsidR="00FF70EE" w:rsidRPr="003B2E43" w:rsidRDefault="00FF70EE" w:rsidP="00FF70EE">
      <w:pPr>
        <w:keepNext/>
        <w:tabs>
          <w:tab w:val="left" w:pos="708"/>
          <w:tab w:val="left" w:pos="1416"/>
          <w:tab w:val="left" w:pos="2124"/>
          <w:tab w:val="left" w:pos="2832"/>
          <w:tab w:val="left" w:pos="5475"/>
        </w:tabs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Д</w:t>
      </w:r>
      <w:r w:rsidRPr="003B2E43">
        <w:rPr>
          <w:rFonts w:ascii="Times New Roman" w:hAnsi="Times New Roman"/>
          <w:sz w:val="28"/>
          <w:szCs w:val="28"/>
          <w:vertAlign w:val="subscript"/>
        </w:rPr>
        <w:t>в</w:t>
      </w:r>
      <w:r w:rsidRPr="003B2E43">
        <w:rPr>
          <w:rFonts w:ascii="Times New Roman" w:hAnsi="Times New Roman"/>
          <w:sz w:val="28"/>
          <w:szCs w:val="28"/>
        </w:rPr>
        <w:t xml:space="preserve"> – выходные;</w:t>
      </w:r>
    </w:p>
    <w:p w:rsidR="00FF70EE" w:rsidRPr="000F5D96" w:rsidRDefault="00FF70EE" w:rsidP="000F5D96">
      <w:pPr>
        <w:keepNext/>
        <w:tabs>
          <w:tab w:val="left" w:pos="708"/>
          <w:tab w:val="left" w:pos="1416"/>
          <w:tab w:val="left" w:pos="2124"/>
          <w:tab w:val="left" w:pos="2832"/>
          <w:tab w:val="left" w:pos="5475"/>
        </w:tabs>
        <w:jc w:val="center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Ф</w:t>
      </w:r>
      <w:r w:rsidRPr="003B2E43">
        <w:rPr>
          <w:rFonts w:ascii="Times New Roman" w:hAnsi="Times New Roman"/>
          <w:sz w:val="28"/>
          <w:szCs w:val="28"/>
          <w:vertAlign w:val="subscript"/>
        </w:rPr>
        <w:t>рм</w:t>
      </w:r>
      <w:r>
        <w:rPr>
          <w:rFonts w:ascii="Times New Roman" w:hAnsi="Times New Roman"/>
          <w:sz w:val="28"/>
          <w:szCs w:val="28"/>
        </w:rPr>
        <w:t xml:space="preserve"> = (365-103-15</w:t>
      </w:r>
      <w:r w:rsidRPr="003B2E43">
        <w:rPr>
          <w:rFonts w:ascii="Times New Roman" w:hAnsi="Times New Roman"/>
          <w:sz w:val="28"/>
          <w:szCs w:val="28"/>
        </w:rPr>
        <w:t>)</w:t>
      </w:r>
      <w:r w:rsidR="00881C62">
        <w:rPr>
          <w:rFonts w:ascii="Times New Roman" w:hAnsi="Times New Roman"/>
          <w:sz w:val="28"/>
          <w:szCs w:val="28"/>
        </w:rPr>
        <w:t xml:space="preserve"> </w:t>
      </w:r>
      <w:r w:rsidRPr="003B2E43">
        <w:rPr>
          <w:rFonts w:ascii="Times New Roman" w:hAnsi="Times New Roman"/>
          <w:sz w:val="28"/>
          <w:szCs w:val="28"/>
        </w:rPr>
        <w:t>* 8 = 1976 часов</w:t>
      </w:r>
    </w:p>
    <w:p w:rsidR="00FF70EE" w:rsidRPr="003B2E43" w:rsidRDefault="00FF70EE" w:rsidP="000F5D96">
      <w:pPr>
        <w:keepNext/>
        <w:tabs>
          <w:tab w:val="left" w:pos="708"/>
          <w:tab w:val="left" w:pos="1416"/>
          <w:tab w:val="left" w:pos="2124"/>
          <w:tab w:val="left" w:pos="2832"/>
          <w:tab w:val="left" w:pos="5475"/>
        </w:tabs>
        <w:jc w:val="center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position w:val="-24"/>
          <w:sz w:val="28"/>
          <w:szCs w:val="28"/>
        </w:rPr>
        <w:object w:dxaOrig="2460" w:dyaOrig="620">
          <v:shape id="_x0000_i1065" type="#_x0000_t75" style="width:125pt;height:31.9pt" o:ole="">
            <v:imagedata r:id="rId80" o:title=""/>
          </v:shape>
          <o:OLEObject Type="Embed" ProgID="Equation.3" ShapeID="_x0000_i1065" DrawAspect="Content" ObjectID="_1685198189" r:id="rId81"/>
        </w:object>
      </w:r>
    </w:p>
    <w:p w:rsidR="00FF70EE" w:rsidRPr="003B2E43" w:rsidRDefault="00FF70EE" w:rsidP="00FF70EE">
      <w:pPr>
        <w:keepNext/>
        <w:ind w:firstLine="567"/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Рассчитаем списочный штат рабочих по формуле:</w:t>
      </w:r>
    </w:p>
    <w:p w:rsidR="00FF70EE" w:rsidRPr="003B2E43" w:rsidRDefault="00FF70EE" w:rsidP="00FF70EE">
      <w:pPr>
        <w:keepNext/>
        <w:ind w:firstLine="567"/>
        <w:jc w:val="right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position w:val="-12"/>
          <w:sz w:val="28"/>
          <w:szCs w:val="28"/>
        </w:rPr>
        <w:object w:dxaOrig="1980" w:dyaOrig="360">
          <v:shape id="_x0000_i1066" type="#_x0000_t75" style="width:97.8pt;height:18.35pt" o:ole="">
            <v:imagedata r:id="rId82" o:title=""/>
          </v:shape>
          <o:OLEObject Type="Embed" ProgID="Equation.3" ShapeID="_x0000_i1066" DrawAspect="Content" ObjectID="_1685198190" r:id="rId83"/>
        </w:object>
      </w:r>
      <w:r w:rsidR="00F83401">
        <w:rPr>
          <w:rFonts w:ascii="Times New Roman" w:hAnsi="Times New Roman"/>
          <w:sz w:val="28"/>
          <w:szCs w:val="28"/>
        </w:rPr>
        <w:t>, где</w:t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</w:r>
      <w:r w:rsidR="00F83401">
        <w:rPr>
          <w:rFonts w:ascii="Times New Roman" w:hAnsi="Times New Roman"/>
          <w:sz w:val="28"/>
          <w:szCs w:val="28"/>
        </w:rPr>
        <w:tab/>
        <w:t>(3.12</w:t>
      </w:r>
      <w:r w:rsidRPr="003B2E43">
        <w:rPr>
          <w:rFonts w:ascii="Times New Roman" w:hAnsi="Times New Roman"/>
          <w:sz w:val="28"/>
          <w:szCs w:val="28"/>
        </w:rPr>
        <w:t>)</w:t>
      </w:r>
    </w:p>
    <w:p w:rsidR="00FF70EE" w:rsidRPr="003B2E43" w:rsidRDefault="00FF70EE" w:rsidP="00FF70EE">
      <w:pPr>
        <w:keepNext/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С</w:t>
      </w:r>
      <w:r w:rsidRPr="003B2E43">
        <w:rPr>
          <w:rFonts w:ascii="Times New Roman" w:hAnsi="Times New Roman"/>
          <w:sz w:val="28"/>
          <w:szCs w:val="28"/>
          <w:vertAlign w:val="subscript"/>
        </w:rPr>
        <w:t>шт.</w:t>
      </w:r>
      <w:r w:rsidRPr="003B2E43">
        <w:rPr>
          <w:rFonts w:ascii="Times New Roman" w:hAnsi="Times New Roman"/>
          <w:sz w:val="28"/>
          <w:szCs w:val="28"/>
        </w:rPr>
        <w:t xml:space="preserve"> – списочный штат рабочих:</w:t>
      </w:r>
    </w:p>
    <w:p w:rsidR="00FF70EE" w:rsidRPr="003B2E43" w:rsidRDefault="00FF70EE" w:rsidP="00FF70EE">
      <w:pPr>
        <w:keepNext/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Р</w:t>
      </w:r>
      <w:r w:rsidRPr="003B2E43">
        <w:rPr>
          <w:rFonts w:ascii="Times New Roman" w:hAnsi="Times New Roman"/>
          <w:sz w:val="28"/>
          <w:szCs w:val="28"/>
          <w:vertAlign w:val="subscript"/>
        </w:rPr>
        <w:t>я</w:t>
      </w:r>
      <w:r w:rsidRPr="003B2E43">
        <w:rPr>
          <w:rFonts w:ascii="Times New Roman" w:hAnsi="Times New Roman"/>
          <w:sz w:val="28"/>
          <w:szCs w:val="28"/>
        </w:rPr>
        <w:t xml:space="preserve"> – явочный штат рабочих;</w:t>
      </w:r>
    </w:p>
    <w:p w:rsidR="00FF70EE" w:rsidRPr="003B2E43" w:rsidRDefault="00FF70EE" w:rsidP="00FF70EE">
      <w:pPr>
        <w:keepNext/>
        <w:jc w:val="both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К</w:t>
      </w:r>
      <w:r w:rsidRPr="003B2E43">
        <w:rPr>
          <w:rFonts w:ascii="Times New Roman" w:hAnsi="Times New Roman"/>
          <w:sz w:val="28"/>
          <w:szCs w:val="28"/>
          <w:vertAlign w:val="subscript"/>
        </w:rPr>
        <w:t>сп.</w:t>
      </w:r>
      <w:r w:rsidRPr="003B2E43">
        <w:rPr>
          <w:rFonts w:ascii="Times New Roman" w:hAnsi="Times New Roman"/>
          <w:sz w:val="28"/>
          <w:szCs w:val="28"/>
        </w:rPr>
        <w:t xml:space="preserve"> – коэффициент списочного состава.</w:t>
      </w:r>
    </w:p>
    <w:p w:rsidR="00FF70EE" w:rsidRPr="003B2E43" w:rsidRDefault="00FF70EE" w:rsidP="000F5D96">
      <w:pPr>
        <w:keepNext/>
        <w:jc w:val="center"/>
        <w:rPr>
          <w:rFonts w:ascii="Times New Roman" w:hAnsi="Times New Roman"/>
          <w:sz w:val="28"/>
          <w:szCs w:val="28"/>
        </w:rPr>
      </w:pPr>
      <w:r w:rsidRPr="003B2E43">
        <w:rPr>
          <w:rFonts w:ascii="Times New Roman" w:hAnsi="Times New Roman"/>
          <w:sz w:val="28"/>
          <w:szCs w:val="28"/>
        </w:rPr>
        <w:t>С</w:t>
      </w:r>
      <w:r w:rsidRPr="003B2E43">
        <w:rPr>
          <w:rFonts w:ascii="Times New Roman" w:hAnsi="Times New Roman"/>
          <w:sz w:val="28"/>
          <w:szCs w:val="28"/>
          <w:vertAlign w:val="subscript"/>
        </w:rPr>
        <w:t>шт</w:t>
      </w:r>
      <w:r w:rsidRPr="003B2E43">
        <w:rPr>
          <w:rFonts w:ascii="Times New Roman" w:hAnsi="Times New Roman"/>
          <w:sz w:val="28"/>
          <w:szCs w:val="28"/>
        </w:rPr>
        <w:t xml:space="preserve"> = 10*1,28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3B2E43">
        <w:rPr>
          <w:rFonts w:ascii="Times New Roman" w:hAnsi="Times New Roman"/>
          <w:sz w:val="28"/>
          <w:szCs w:val="28"/>
        </w:rPr>
        <w:t>13 человек</w:t>
      </w:r>
    </w:p>
    <w:p w:rsidR="004A0636" w:rsidRPr="00A565DB" w:rsidRDefault="00A565DB" w:rsidP="00A565DB">
      <w:pPr>
        <w:pStyle w:val="afc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Ниже приведен </w:t>
      </w:r>
      <w:r w:rsidRPr="00A565DB">
        <w:rPr>
          <w:sz w:val="28"/>
          <w:szCs w:val="28"/>
          <w:lang w:val="ru-RU"/>
        </w:rPr>
        <w:t>расчет штата рабочих</w:t>
      </w:r>
      <w:r w:rsidR="00A524C6">
        <w:rPr>
          <w:sz w:val="28"/>
          <w:szCs w:val="28"/>
          <w:lang w:val="ru-RU"/>
        </w:rPr>
        <w:t xml:space="preserve"> (</w:t>
      </w:r>
      <w:r w:rsidR="000F5D96">
        <w:rPr>
          <w:sz w:val="28"/>
          <w:szCs w:val="28"/>
          <w:lang w:val="ru-RU"/>
        </w:rPr>
        <w:t xml:space="preserve"> таблица </w:t>
      </w:r>
      <w:r w:rsidR="00A524C6">
        <w:rPr>
          <w:sz w:val="28"/>
          <w:szCs w:val="28"/>
          <w:lang w:val="ru-RU"/>
        </w:rPr>
        <w:t>14</w:t>
      </w:r>
      <w:r>
        <w:rPr>
          <w:sz w:val="28"/>
          <w:szCs w:val="28"/>
          <w:lang w:val="ru-RU"/>
        </w:rPr>
        <w:t>)</w:t>
      </w:r>
      <w:r w:rsidR="000F5D96">
        <w:rPr>
          <w:sz w:val="28"/>
          <w:szCs w:val="28"/>
          <w:lang w:val="ru-RU"/>
        </w:rPr>
        <w:t>.</w:t>
      </w:r>
    </w:p>
    <w:p w:rsidR="00301756" w:rsidRPr="00607FF4" w:rsidRDefault="00F13C99" w:rsidP="004A0636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both"/>
        <w:rPr>
          <w:b/>
          <w:color w:val="auto"/>
        </w:rPr>
      </w:pPr>
      <w:bookmarkStart w:id="7" w:name="_Toc70333350"/>
      <w:r w:rsidRPr="00607FF4">
        <w:rPr>
          <w:b/>
          <w:color w:val="auto"/>
        </w:rPr>
        <w:t xml:space="preserve">3.2. </w:t>
      </w:r>
      <w:r w:rsidR="00301756" w:rsidRPr="00607FF4">
        <w:rPr>
          <w:b/>
          <w:color w:val="auto"/>
        </w:rPr>
        <w:t>Расчет штата</w:t>
      </w:r>
      <w:bookmarkEnd w:id="7"/>
    </w:p>
    <w:p w:rsidR="00DF1859" w:rsidRPr="00AD1D77" w:rsidRDefault="00DF1859" w:rsidP="00DF1859">
      <w:pPr>
        <w:keepNext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14 - </w:t>
      </w:r>
      <w:r w:rsidRPr="00AD1D77">
        <w:rPr>
          <w:rFonts w:ascii="Times New Roman" w:hAnsi="Times New Roman"/>
          <w:sz w:val="28"/>
          <w:szCs w:val="28"/>
        </w:rPr>
        <w:t>Расчет штата рабочих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3"/>
        <w:gridCol w:w="1958"/>
        <w:gridCol w:w="1958"/>
        <w:gridCol w:w="1958"/>
        <w:gridCol w:w="1957"/>
      </w:tblGrid>
      <w:tr w:rsidR="00DF1859" w:rsidRPr="00AD1D77" w:rsidTr="002D4C0C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Профессия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Разряд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Явочная численность, чел.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К</w:t>
            </w:r>
            <w:r w:rsidRPr="00AD1D77">
              <w:rPr>
                <w:rFonts w:ascii="Times New Roman" w:hAnsi="Times New Roman"/>
                <w:sz w:val="28"/>
                <w:szCs w:val="28"/>
                <w:vertAlign w:val="subscript"/>
              </w:rPr>
              <w:t>сп.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Списочная численность, чел.</w:t>
            </w:r>
          </w:p>
        </w:tc>
      </w:tr>
      <w:tr w:rsidR="00DF1859" w:rsidRPr="00AD1D77" w:rsidTr="002D4C0C">
        <w:trPr>
          <w:trHeight w:val="342"/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 xml:space="preserve">Рабочий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59" w:rsidRPr="00AD1D77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F1859" w:rsidRPr="00AD1D77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7652B3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2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7652B3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2B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F1859" w:rsidRPr="00AD1D77" w:rsidTr="002D4C0C">
        <w:trPr>
          <w:trHeight w:val="342"/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Рабочий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7652B3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2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7652B3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2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F1859" w:rsidRPr="00AD1D77" w:rsidTr="002D4C0C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59" w:rsidRPr="007652B3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59" w:rsidRPr="00AD1D77" w:rsidRDefault="00DF1859" w:rsidP="002D4C0C">
            <w:pPr>
              <w:keepNext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</w:t>
            </w: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DF1859" w:rsidRPr="00AD1D77" w:rsidRDefault="00DF1859" w:rsidP="00DF185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56897" w:rsidRPr="00AD1D77" w:rsidRDefault="00310507" w:rsidP="00DF1859">
      <w:pPr>
        <w:pStyle w:val="ac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534E2">
        <w:rPr>
          <w:rFonts w:ascii="Times New Roman" w:hAnsi="Times New Roman"/>
          <w:sz w:val="28"/>
          <w:szCs w:val="28"/>
        </w:rPr>
        <w:t>По результатам расчетов можно сделать вывод, что</w:t>
      </w:r>
      <w:r>
        <w:rPr>
          <w:rFonts w:ascii="Times New Roman" w:hAnsi="Times New Roman"/>
          <w:b/>
          <w:sz w:val="28"/>
          <w:szCs w:val="28"/>
        </w:rPr>
        <w:t xml:space="preserve"> д</w:t>
      </w:r>
      <w:r w:rsidRPr="00B06F8F">
        <w:rPr>
          <w:rFonts w:ascii="Times New Roman" w:hAnsi="Times New Roman"/>
          <w:sz w:val="28"/>
          <w:szCs w:val="28"/>
        </w:rPr>
        <w:t>ля выполне</w:t>
      </w:r>
      <w:r>
        <w:rPr>
          <w:rFonts w:ascii="Times New Roman" w:hAnsi="Times New Roman"/>
          <w:sz w:val="28"/>
          <w:szCs w:val="28"/>
        </w:rPr>
        <w:t>ния работ, запланированных в выпускной контрольной работе</w:t>
      </w:r>
      <w:r w:rsidRPr="00B06F8F">
        <w:rPr>
          <w:rFonts w:ascii="Times New Roman" w:hAnsi="Times New Roman"/>
          <w:sz w:val="28"/>
          <w:szCs w:val="28"/>
        </w:rPr>
        <w:t>, понадобится 13 работников: 6 работников третьего разряда и 7 работников второго разряда.</w:t>
      </w:r>
      <w:r w:rsidR="004C3227">
        <w:rPr>
          <w:rFonts w:ascii="Times New Roman" w:hAnsi="Times New Roman"/>
          <w:b/>
          <w:sz w:val="28"/>
          <w:szCs w:val="28"/>
        </w:rPr>
        <w:br w:type="page"/>
      </w:r>
      <w:bookmarkStart w:id="8" w:name="_Toc70333351"/>
      <w:r w:rsidR="00F13C99">
        <w:rPr>
          <w:rFonts w:ascii="Times New Roman" w:hAnsi="Times New Roman"/>
          <w:b/>
          <w:sz w:val="28"/>
          <w:szCs w:val="28"/>
        </w:rPr>
        <w:lastRenderedPageBreak/>
        <w:t xml:space="preserve">3.3. </w:t>
      </w:r>
      <w:r w:rsidR="00E102A0" w:rsidRPr="00AD1D77">
        <w:rPr>
          <w:rFonts w:ascii="Times New Roman" w:hAnsi="Times New Roman"/>
          <w:b/>
          <w:sz w:val="28"/>
          <w:szCs w:val="28"/>
        </w:rPr>
        <w:t>Анализ</w:t>
      </w:r>
      <w:r w:rsidR="00A33348" w:rsidRPr="00AD1D77">
        <w:rPr>
          <w:rFonts w:ascii="Times New Roman" w:hAnsi="Times New Roman"/>
          <w:b/>
          <w:sz w:val="28"/>
          <w:szCs w:val="28"/>
        </w:rPr>
        <w:t xml:space="preserve"> </w:t>
      </w:r>
      <w:r w:rsidR="00E102A0" w:rsidRPr="00AD1D77">
        <w:rPr>
          <w:rFonts w:ascii="Times New Roman" w:hAnsi="Times New Roman"/>
          <w:b/>
          <w:sz w:val="28"/>
          <w:szCs w:val="28"/>
        </w:rPr>
        <w:t>регистраторов событий</w:t>
      </w:r>
      <w:r w:rsidR="00A56897" w:rsidRPr="00AD1D77">
        <w:rPr>
          <w:rFonts w:ascii="Times New Roman" w:hAnsi="Times New Roman"/>
          <w:b/>
          <w:sz w:val="28"/>
          <w:szCs w:val="28"/>
        </w:rPr>
        <w:t>, м</w:t>
      </w:r>
      <w:r w:rsidR="00E102A0" w:rsidRPr="00AD1D77">
        <w:rPr>
          <w:rFonts w:ascii="Times New Roman" w:hAnsi="Times New Roman"/>
          <w:b/>
          <w:sz w:val="28"/>
          <w:szCs w:val="28"/>
        </w:rPr>
        <w:t>ероприятия по регистрации событий</w:t>
      </w:r>
      <w:bookmarkEnd w:id="8"/>
    </w:p>
    <w:p w:rsidR="00A56897" w:rsidRPr="00AD1D77" w:rsidRDefault="00A56897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Качество электроэнергии является показателем того, насколько хорошо система обеспечивает надежную работу подключенных к ней потребителей. Искажение параметров электроэнергии или другое событие может влиять на напряжение, силу тока или частоту. Причины искажений могут находиться в системах электропитания, потребителях или в коммунальных сетях.</w:t>
      </w:r>
    </w:p>
    <w:p w:rsidR="00A56897" w:rsidRPr="00AD1D77" w:rsidRDefault="00A56897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Расходы, связанные с низким качеством электроэнергии, могут быть огромными. Потери производства: при каждой остановке производства теряется прибыль от продукции, которая не была выпущена и продана. Повреждение продукции: перебои электроснабжения могут привести к повреждениям частично изготовленной продукции, что приводит к повторному производству или утилизации поврежденной продукции. Расходы на энергию: поставщики электроэнергии могут взимать штрафы за низкий коэффициент мощности или высокое пиковое потребление.</w:t>
      </w:r>
    </w:p>
    <w:p w:rsidR="009F506A" w:rsidRDefault="00A56897" w:rsidP="009F506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Регистраторы событий позволяют определить качество электроэнергии, произвести нагрузочные испытания и зарегистрировать трудно выявляемые изменения напряжения за периоды времени, определенные пользователем. Ниже приведен перечень различных регистраторов событий.</w:t>
      </w:r>
    </w:p>
    <w:p w:rsidR="00A565DB" w:rsidRPr="00AD1D77" w:rsidRDefault="00A565DB" w:rsidP="009F506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Рассмотрим сводную таблицу </w:t>
      </w:r>
      <w:r w:rsidRPr="00AD1D77">
        <w:rPr>
          <w:rFonts w:ascii="Times New Roman" w:hAnsi="Times New Roman"/>
          <w:sz w:val="28"/>
          <w:szCs w:val="28"/>
        </w:rPr>
        <w:t>предлагаемых регистраторов</w:t>
      </w:r>
      <w:r w:rsidR="00A524C6">
        <w:rPr>
          <w:rFonts w:ascii="Times New Roman" w:hAnsi="Times New Roman"/>
          <w:sz w:val="28"/>
          <w:szCs w:val="28"/>
        </w:rPr>
        <w:t xml:space="preserve"> (таблица 15</w:t>
      </w:r>
      <w:r>
        <w:rPr>
          <w:rFonts w:ascii="Times New Roman" w:hAnsi="Times New Roman"/>
          <w:sz w:val="28"/>
          <w:szCs w:val="28"/>
        </w:rPr>
        <w:t>)</w:t>
      </w:r>
      <w:r w:rsidR="000F5D96">
        <w:rPr>
          <w:rFonts w:ascii="Times New Roman" w:hAnsi="Times New Roman"/>
          <w:sz w:val="28"/>
          <w:szCs w:val="28"/>
        </w:rPr>
        <w:t>.</w:t>
      </w:r>
    </w:p>
    <w:p w:rsidR="00C15C15" w:rsidRPr="00AD1D77" w:rsidRDefault="00AE3958" w:rsidP="00DF185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Таблица</w:t>
      </w:r>
      <w:r w:rsidR="00A524C6">
        <w:rPr>
          <w:rFonts w:ascii="Times New Roman" w:hAnsi="Times New Roman"/>
          <w:sz w:val="28"/>
          <w:szCs w:val="28"/>
        </w:rPr>
        <w:t xml:space="preserve"> 15</w:t>
      </w:r>
      <w:r w:rsidR="00952305">
        <w:rPr>
          <w:rFonts w:ascii="Times New Roman" w:hAnsi="Times New Roman"/>
          <w:sz w:val="28"/>
          <w:szCs w:val="28"/>
        </w:rPr>
        <w:t xml:space="preserve"> -</w:t>
      </w:r>
      <w:r w:rsidR="007652B3">
        <w:rPr>
          <w:rFonts w:ascii="Times New Roman" w:hAnsi="Times New Roman"/>
          <w:sz w:val="28"/>
          <w:szCs w:val="28"/>
        </w:rPr>
        <w:t xml:space="preserve"> </w:t>
      </w:r>
      <w:r w:rsidR="00C15C15" w:rsidRPr="00AD1D77">
        <w:rPr>
          <w:rFonts w:ascii="Times New Roman" w:hAnsi="Times New Roman"/>
          <w:sz w:val="28"/>
          <w:szCs w:val="28"/>
        </w:rPr>
        <w:t>Сводная таблица предлагаемых регистраторов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3827"/>
        <w:gridCol w:w="1276"/>
        <w:gridCol w:w="1276"/>
        <w:gridCol w:w="2976"/>
      </w:tblGrid>
      <w:tr w:rsidR="00C15C15" w:rsidRPr="00AD1D77">
        <w:tc>
          <w:tcPr>
            <w:tcW w:w="993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827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Наименование прибора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Тип,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марка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Цена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т.руб</w:t>
            </w:r>
          </w:p>
        </w:tc>
        <w:tc>
          <w:tcPr>
            <w:tcW w:w="29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Адрес запроса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информации</w:t>
            </w:r>
          </w:p>
        </w:tc>
      </w:tr>
      <w:tr w:rsidR="00C15C15" w:rsidRPr="00AD1D77">
        <w:tc>
          <w:tcPr>
            <w:tcW w:w="993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Цифровой осциллографов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GDS-71022 (71102)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13,5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17,7</w:t>
            </w:r>
          </w:p>
        </w:tc>
        <w:tc>
          <w:tcPr>
            <w:tcW w:w="29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(495)504-37-31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210@priborm.ru</w:t>
            </w:r>
          </w:p>
        </w:tc>
      </w:tr>
      <w:tr w:rsidR="00C15C15" w:rsidRPr="00AD1D77" w:rsidTr="00A2341B">
        <w:trPr>
          <w:trHeight w:val="1777"/>
        </w:trPr>
        <w:tc>
          <w:tcPr>
            <w:tcW w:w="993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Малогабаритный регистратор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УЗА-10Р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УЗА-10М.В2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44,8</w:t>
            </w:r>
          </w:p>
        </w:tc>
        <w:tc>
          <w:tcPr>
            <w:tcW w:w="29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(4742)71-94-89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Info-indikator@bk.ru</w:t>
            </w:r>
          </w:p>
        </w:tc>
      </w:tr>
      <w:tr w:rsidR="00C15C15" w:rsidRPr="00AD1D77">
        <w:tc>
          <w:tcPr>
            <w:tcW w:w="993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C15C15" w:rsidRPr="00AD1D77" w:rsidRDefault="00C15C15" w:rsidP="007F40A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«НЕВА-РАС», блок регистрации и контроля нормальных и аварийных режимов и учёта расхода энергоносителей 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НЕВА-РАС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585</w:t>
            </w:r>
          </w:p>
        </w:tc>
        <w:tc>
          <w:tcPr>
            <w:tcW w:w="29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(812)320-00-99 доб129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mail@energosoyuz.ru</w:t>
            </w:r>
          </w:p>
        </w:tc>
      </w:tr>
      <w:tr w:rsidR="00C15C15" w:rsidRPr="00AD1D77">
        <w:tc>
          <w:tcPr>
            <w:tcW w:w="993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Регистратор аварий для необслуживаемых энергообъектов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НЕВА-Р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(812)103-13-73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mail@energosoyuz.ru</w:t>
            </w:r>
          </w:p>
        </w:tc>
      </w:tr>
      <w:tr w:rsidR="00C15C15" w:rsidRPr="00AD1D77">
        <w:tc>
          <w:tcPr>
            <w:tcW w:w="993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Маловходовый регистратор аварийных процессов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НЕВА-М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(812)103-13-73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mail@energosoyuz.ru</w:t>
            </w:r>
          </w:p>
        </w:tc>
      </w:tr>
      <w:tr w:rsidR="00C15C15" w:rsidRPr="00AD1D77">
        <w:tc>
          <w:tcPr>
            <w:tcW w:w="993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Прибор для осциллографирования, измерения и анализа электрических режимов и качества электроэнергии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НЕВА-ИПЭ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Можно взять в аренду</w:t>
            </w:r>
          </w:p>
        </w:tc>
        <w:tc>
          <w:tcPr>
            <w:tcW w:w="29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(495)730-53-56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linvit@linvit.ru</w:t>
            </w:r>
          </w:p>
        </w:tc>
      </w:tr>
      <w:tr w:rsidR="00C15C15" w:rsidRPr="00AD1D77">
        <w:tc>
          <w:tcPr>
            <w:tcW w:w="993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Многоканальные измерительные преобразователи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ЭП 8527</w:t>
            </w:r>
          </w:p>
        </w:tc>
        <w:tc>
          <w:tcPr>
            <w:tcW w:w="12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2976" w:type="dxa"/>
          </w:tcPr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(4812)25-25-10</w:t>
            </w:r>
          </w:p>
          <w:p w:rsidR="00C15C15" w:rsidRPr="00AD1D77" w:rsidRDefault="00C15C15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zakaz@energopribor.ru</w:t>
            </w:r>
          </w:p>
        </w:tc>
      </w:tr>
      <w:tr w:rsidR="00A2341B" w:rsidRPr="00AD1D77">
        <w:tc>
          <w:tcPr>
            <w:tcW w:w="993" w:type="dxa"/>
          </w:tcPr>
          <w:p w:rsidR="00A2341B" w:rsidRPr="00AD1D77" w:rsidRDefault="00A2341B" w:rsidP="00A2341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A2341B" w:rsidRPr="00AD1D77" w:rsidRDefault="00A2341B" w:rsidP="00A2341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Цифровой аварийный осциллограф для регистрации электрических событий</w:t>
            </w:r>
          </w:p>
        </w:tc>
        <w:tc>
          <w:tcPr>
            <w:tcW w:w="1276" w:type="dxa"/>
          </w:tcPr>
          <w:p w:rsidR="00A2341B" w:rsidRPr="00AD1D77" w:rsidRDefault="00A2341B" w:rsidP="00A2341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ЦАО РЭС – 01</w:t>
            </w:r>
          </w:p>
        </w:tc>
        <w:tc>
          <w:tcPr>
            <w:tcW w:w="1276" w:type="dxa"/>
          </w:tcPr>
          <w:p w:rsidR="00A2341B" w:rsidRPr="00AD1D77" w:rsidRDefault="00A2341B" w:rsidP="00A2341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480</w:t>
            </w:r>
          </w:p>
        </w:tc>
        <w:tc>
          <w:tcPr>
            <w:tcW w:w="2976" w:type="dxa"/>
          </w:tcPr>
          <w:p w:rsidR="00A2341B" w:rsidRPr="00AD1D77" w:rsidRDefault="00A2341B" w:rsidP="00A2341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Фирма </w:t>
            </w:r>
            <w:r w:rsidRPr="00AD1D77">
              <w:rPr>
                <w:rFonts w:ascii="Times New Roman" w:hAnsi="Times New Roman"/>
                <w:sz w:val="28"/>
                <w:szCs w:val="28"/>
              </w:rPr>
              <w:t>«Прософт-Е»</w:t>
            </w:r>
          </w:p>
        </w:tc>
      </w:tr>
    </w:tbl>
    <w:p w:rsidR="007C5033" w:rsidRPr="00AD1D77" w:rsidRDefault="007C5033" w:rsidP="0095230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3827"/>
        <w:gridCol w:w="1276"/>
        <w:gridCol w:w="1276"/>
        <w:gridCol w:w="2976"/>
      </w:tblGrid>
      <w:tr w:rsidR="007C5033" w:rsidRPr="00AD1D77">
        <w:tc>
          <w:tcPr>
            <w:tcW w:w="993" w:type="dxa"/>
          </w:tcPr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27" w:type="dxa"/>
          </w:tcPr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Контроллер аварий ввода</w:t>
            </w:r>
          </w:p>
        </w:tc>
        <w:tc>
          <w:tcPr>
            <w:tcW w:w="1276" w:type="dxa"/>
          </w:tcPr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КАВ – 2</w:t>
            </w:r>
          </w:p>
        </w:tc>
        <w:tc>
          <w:tcPr>
            <w:tcW w:w="1276" w:type="dxa"/>
          </w:tcPr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35,4</w:t>
            </w:r>
          </w:p>
        </w:tc>
        <w:tc>
          <w:tcPr>
            <w:tcW w:w="2976" w:type="dxa"/>
          </w:tcPr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(499)271-38-28</w:t>
            </w:r>
          </w:p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mirenergo@mirmsk.ru</w:t>
            </w:r>
          </w:p>
        </w:tc>
      </w:tr>
      <w:tr w:rsidR="007C5033" w:rsidRPr="00AD1D77">
        <w:tc>
          <w:tcPr>
            <w:tcW w:w="993" w:type="dxa"/>
          </w:tcPr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Прибор для измерения и мониторинга качества электроэнергии (ПКЭ) по ГОСТ</w:t>
            </w:r>
          </w:p>
        </w:tc>
        <w:tc>
          <w:tcPr>
            <w:tcW w:w="1276" w:type="dxa"/>
          </w:tcPr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LPW</w:t>
            </w:r>
            <w:r w:rsidRPr="00AD1D77">
              <w:rPr>
                <w:rFonts w:ascii="Times New Roman" w:hAnsi="Times New Roman"/>
                <w:sz w:val="28"/>
                <w:szCs w:val="28"/>
              </w:rPr>
              <w:t>-305</w:t>
            </w:r>
          </w:p>
        </w:tc>
        <w:tc>
          <w:tcPr>
            <w:tcW w:w="1276" w:type="dxa"/>
          </w:tcPr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2976" w:type="dxa"/>
          </w:tcPr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sz w:val="28"/>
                <w:szCs w:val="28"/>
              </w:rPr>
              <w:t>+7(495)785-95-25</w:t>
            </w:r>
          </w:p>
          <w:p w:rsidR="007C5033" w:rsidRPr="00AD1D77" w:rsidRDefault="007C5033" w:rsidP="007353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sz w:val="28"/>
                <w:szCs w:val="28"/>
                <w:lang w:val="en-US"/>
              </w:rPr>
              <w:t>sale@lcard.ru</w:t>
            </w:r>
          </w:p>
        </w:tc>
      </w:tr>
    </w:tbl>
    <w:p w:rsidR="007C5033" w:rsidRPr="00AD1D77" w:rsidRDefault="007C5033" w:rsidP="007C5033">
      <w:pPr>
        <w:spacing w:after="0" w:line="36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A33348" w:rsidRPr="00AD1D77" w:rsidRDefault="00A33348" w:rsidP="007353B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1D77">
        <w:rPr>
          <w:rFonts w:ascii="Times New Roman" w:hAnsi="Times New Roman"/>
          <w:b/>
          <w:sz w:val="28"/>
          <w:szCs w:val="28"/>
        </w:rPr>
        <w:t>Цифровой осцил</w:t>
      </w:r>
      <w:r w:rsidR="00E102A0" w:rsidRPr="00AD1D77">
        <w:rPr>
          <w:rFonts w:ascii="Times New Roman" w:hAnsi="Times New Roman"/>
          <w:b/>
          <w:sz w:val="28"/>
          <w:szCs w:val="28"/>
        </w:rPr>
        <w:t>лографов типа GDS-71022 (71102)</w:t>
      </w:r>
    </w:p>
    <w:p w:rsidR="00A33348" w:rsidRPr="00AD1D77" w:rsidRDefault="00A33348" w:rsidP="007353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Осциллографы цифровые GDS предназначены для исследования и измерения параметров периодических и непериодических сигналов в полосе частот 0-25 МГц (GDS-71022), 0-40 МГц (</w:t>
      </w:r>
      <w:r w:rsidRPr="00AD1D77">
        <w:rPr>
          <w:rFonts w:ascii="Times New Roman" w:hAnsi="Times New Roman"/>
          <w:sz w:val="28"/>
          <w:szCs w:val="28"/>
          <w:lang w:val="en-US"/>
        </w:rPr>
        <w:t>GDS</w:t>
      </w:r>
      <w:r w:rsidRPr="00AD1D77">
        <w:rPr>
          <w:rFonts w:ascii="Times New Roman" w:hAnsi="Times New Roman"/>
          <w:sz w:val="28"/>
          <w:szCs w:val="28"/>
        </w:rPr>
        <w:t>-71042) и т.</w:t>
      </w:r>
      <w:r w:rsidR="007353BE" w:rsidRPr="00AD1D77">
        <w:rPr>
          <w:rFonts w:ascii="Times New Roman" w:hAnsi="Times New Roman"/>
          <w:sz w:val="28"/>
          <w:szCs w:val="28"/>
        </w:rPr>
        <w:t>д</w:t>
      </w:r>
      <w:r w:rsidRPr="00AD1D77">
        <w:rPr>
          <w:rFonts w:ascii="Times New Roman" w:hAnsi="Times New Roman"/>
          <w:sz w:val="28"/>
          <w:szCs w:val="28"/>
        </w:rPr>
        <w:t>. Осциллографы всех серий обеспечивают цифровое запоминание сигналов, измерение в диапазоне амплитуд от 2 мВ до 300 В (с делителем) и временные интервал</w:t>
      </w:r>
      <w:r w:rsidR="00702A3B" w:rsidRPr="00AD1D77">
        <w:rPr>
          <w:rFonts w:ascii="Times New Roman" w:hAnsi="Times New Roman"/>
          <w:sz w:val="28"/>
          <w:szCs w:val="28"/>
        </w:rPr>
        <w:t xml:space="preserve">ы от 1 </w:t>
      </w:r>
      <w:r w:rsidRPr="00AD1D77">
        <w:rPr>
          <w:rFonts w:ascii="Times New Roman" w:hAnsi="Times New Roman"/>
          <w:sz w:val="28"/>
          <w:szCs w:val="28"/>
        </w:rPr>
        <w:t xml:space="preserve">с до 10 с, автоматическую установку размеров изображения, автоматическое измерение амплитудно-временных параметров входного сигнала с выводом результата измерения на экран дисплея. Количество каналов 2 (две фазы). Осциллограф обеспечивает подключение к персональному компьютеру через стык </w:t>
      </w:r>
      <w:r w:rsidRPr="00AD1D77">
        <w:rPr>
          <w:rFonts w:ascii="Times New Roman" w:hAnsi="Times New Roman"/>
          <w:sz w:val="28"/>
          <w:szCs w:val="28"/>
          <w:lang w:val="en-US"/>
        </w:rPr>
        <w:t>USB</w:t>
      </w:r>
      <w:r w:rsidRPr="00AD1D77">
        <w:rPr>
          <w:rFonts w:ascii="Times New Roman" w:hAnsi="Times New Roman"/>
          <w:sz w:val="28"/>
          <w:szCs w:val="28"/>
        </w:rPr>
        <w:t xml:space="preserve"> 2.0. </w:t>
      </w:r>
    </w:p>
    <w:p w:rsidR="00A33348" w:rsidRPr="00AD1D77" w:rsidRDefault="00A33348" w:rsidP="007353BE">
      <w:pPr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Технические данные осциллографа:</w:t>
      </w:r>
    </w:p>
    <w:p w:rsidR="00A33348" w:rsidRPr="00AD1D77" w:rsidRDefault="00A33348" w:rsidP="00651443">
      <w:pPr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количество каналов – 2;</w:t>
      </w:r>
    </w:p>
    <w:p w:rsidR="00A33348" w:rsidRPr="00AD1D77" w:rsidRDefault="00A33348" w:rsidP="00651443">
      <w:pPr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число разрядов АЦП осциллографа составляет 8;</w:t>
      </w:r>
    </w:p>
    <w:p w:rsidR="00A33348" w:rsidRPr="00AD1D77" w:rsidRDefault="00A33348" w:rsidP="00651443">
      <w:pPr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объём памяти осциллографа составляет 4 Кбайт на канал;</w:t>
      </w:r>
    </w:p>
    <w:p w:rsidR="00A33348" w:rsidRPr="00AD1D77" w:rsidRDefault="00A33348" w:rsidP="00651443">
      <w:pPr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автоматические цифровые измерения частоты входного сигнала, периода входного сигнала, времени нарастания входного сигнала;</w:t>
      </w:r>
    </w:p>
    <w:p w:rsidR="00A33348" w:rsidRPr="00AD1D77" w:rsidRDefault="00A33348" w:rsidP="00651443">
      <w:pPr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lastRenderedPageBreak/>
        <w:t>возможность записи во внутреннюю память и вызов 15 форм сигнала, отображённых на экране;</w:t>
      </w:r>
    </w:p>
    <w:p w:rsidR="00A33348" w:rsidRPr="00AD1D77" w:rsidRDefault="00A33348" w:rsidP="00651443">
      <w:pPr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обеспечивает возможность подключения к персональному компьютеру через стык интерфейса USB (сохранение данных, подключения к принтеру и компьютеру);</w:t>
      </w:r>
    </w:p>
    <w:p w:rsidR="00A33348" w:rsidRPr="00AD1D77" w:rsidRDefault="00A33348" w:rsidP="00651443">
      <w:pPr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возможность сохранения данных на внешнюю SD карту;</w:t>
      </w:r>
    </w:p>
    <w:p w:rsidR="00A33348" w:rsidRPr="00AD1D77" w:rsidRDefault="00A33348" w:rsidP="00651443">
      <w:pPr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параметры прибора соответствуют техническим характеристикам при питании от сети, напряжением от 100 до 240 В, частотой от 48 до 63 Гц, потребляемая мощность 18Вт;</w:t>
      </w:r>
    </w:p>
    <w:p w:rsidR="00E102A0" w:rsidRPr="00AD1D77" w:rsidRDefault="00A33348" w:rsidP="00651443">
      <w:pPr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прибор допускает непрер</w:t>
      </w:r>
      <w:r w:rsidR="00A27B1F" w:rsidRPr="00AD1D77">
        <w:rPr>
          <w:rFonts w:ascii="Times New Roman" w:hAnsi="Times New Roman"/>
          <w:position w:val="-28"/>
          <w:sz w:val="28"/>
          <w:szCs w:val="28"/>
        </w:rPr>
        <w:t>ывную работу в течении 8 часов.</w:t>
      </w:r>
    </w:p>
    <w:p w:rsidR="00A33348" w:rsidRPr="007F1550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b/>
          <w:position w:val="-28"/>
          <w:sz w:val="28"/>
          <w:szCs w:val="28"/>
        </w:rPr>
      </w:pPr>
      <w:r w:rsidRPr="007F1550">
        <w:rPr>
          <w:rFonts w:ascii="Times New Roman" w:hAnsi="Times New Roman"/>
          <w:b/>
          <w:position w:val="-28"/>
          <w:sz w:val="28"/>
          <w:szCs w:val="28"/>
        </w:rPr>
        <w:t>Малогабаритный регистратор типа УЗА-10Р (УЗА-10М.В2).</w:t>
      </w:r>
    </w:p>
    <w:p w:rsidR="00A33348" w:rsidRPr="00AD1D77" w:rsidRDefault="00A33348" w:rsidP="007353BE">
      <w:pPr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Устройство предназначено для регистрации аварийных, переходных и установившихся процессов во вторичных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цепях устройств релейной защиты и автоматики на подстанциях.</w:t>
      </w:r>
    </w:p>
    <w:p w:rsidR="00A33348" w:rsidRPr="00AD1D77" w:rsidRDefault="007060EE" w:rsidP="007353BE">
      <w:pPr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 xml:space="preserve">  </w:t>
      </w:r>
      <w:r w:rsidR="00A33348" w:rsidRPr="00AD1D77">
        <w:rPr>
          <w:rFonts w:ascii="Times New Roman" w:hAnsi="Times New Roman"/>
          <w:position w:val="-28"/>
          <w:sz w:val="28"/>
          <w:szCs w:val="28"/>
        </w:rPr>
        <w:t>Функции устройства:</w:t>
      </w:r>
    </w:p>
    <w:p w:rsidR="00A33348" w:rsidRPr="00AD1D77" w:rsidRDefault="00A33348" w:rsidP="004C322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регистрация напряжений и токов любой формы по 3-м фазам;</w:t>
      </w:r>
    </w:p>
    <w:p w:rsidR="00A33348" w:rsidRPr="00AD1D77" w:rsidRDefault="00A33348" w:rsidP="004C322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пуск регистратора по изменению токов и напряжений, по изменению состояния любого из дискретных входов;</w:t>
      </w:r>
    </w:p>
    <w:p w:rsidR="00A33348" w:rsidRPr="00AD1D77" w:rsidRDefault="00A33348" w:rsidP="004C322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отображение текущих значений напряжения на тока на индикаторе;</w:t>
      </w:r>
    </w:p>
    <w:p w:rsidR="00A33348" w:rsidRPr="00AD1D77" w:rsidRDefault="00A33348" w:rsidP="004C322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отображение текущих состояний дискретных входов с помощью светодиодов;</w:t>
      </w:r>
    </w:p>
    <w:p w:rsidR="00A33348" w:rsidRPr="00AD1D77" w:rsidRDefault="00A33348" w:rsidP="00651443">
      <w:pPr>
        <w:numPr>
          <w:ilvl w:val="0"/>
          <w:numId w:val="12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lastRenderedPageBreak/>
        <w:t>дистанционное управление, синхронизация, контроль и диагностика регистратора по локальной сети;</w:t>
      </w:r>
    </w:p>
    <w:p w:rsidR="00A27B1F" w:rsidRPr="00121E8E" w:rsidRDefault="00A33348" w:rsidP="00121E8E">
      <w:pPr>
        <w:numPr>
          <w:ilvl w:val="0"/>
          <w:numId w:val="12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 xml:space="preserve">программное обеспечение доступа, анализа и сервиса, функционирующее в среде Windows 98/NT/2000/XP, </w:t>
      </w:r>
      <w:r w:rsidRPr="00AD1D77">
        <w:rPr>
          <w:rFonts w:ascii="Times New Roman" w:hAnsi="Times New Roman"/>
          <w:position w:val="-28"/>
          <w:sz w:val="28"/>
          <w:szCs w:val="28"/>
          <w:lang w:val="en-US"/>
        </w:rPr>
        <w:t>Linux</w:t>
      </w:r>
      <w:r w:rsidRPr="00AD1D77">
        <w:rPr>
          <w:rFonts w:ascii="Times New Roman" w:hAnsi="Times New Roman"/>
          <w:position w:val="-28"/>
          <w:sz w:val="28"/>
          <w:szCs w:val="28"/>
        </w:rPr>
        <w:t>.</w:t>
      </w:r>
    </w:p>
    <w:p w:rsidR="00952305" w:rsidRDefault="00A565DB" w:rsidP="007353BE">
      <w:pPr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>Приведены т</w:t>
      </w:r>
      <w:r w:rsidRPr="00AD1D77">
        <w:rPr>
          <w:rFonts w:ascii="Times New Roman" w:hAnsi="Times New Roman"/>
          <w:position w:val="-28"/>
          <w:sz w:val="28"/>
          <w:szCs w:val="28"/>
        </w:rPr>
        <w:t>ехнические характеристики</w:t>
      </w:r>
      <w:r w:rsidR="00A524C6">
        <w:rPr>
          <w:rFonts w:ascii="Times New Roman" w:hAnsi="Times New Roman"/>
          <w:position w:val="-28"/>
          <w:sz w:val="28"/>
          <w:szCs w:val="28"/>
        </w:rPr>
        <w:t xml:space="preserve"> (таблица 16</w:t>
      </w:r>
      <w:r>
        <w:rPr>
          <w:rFonts w:ascii="Times New Roman" w:hAnsi="Times New Roman"/>
          <w:position w:val="-28"/>
          <w:sz w:val="28"/>
          <w:szCs w:val="28"/>
        </w:rPr>
        <w:t>)</w:t>
      </w:r>
      <w:r w:rsidR="000F5D96">
        <w:rPr>
          <w:rFonts w:ascii="Times New Roman" w:hAnsi="Times New Roman"/>
          <w:position w:val="-28"/>
          <w:sz w:val="28"/>
          <w:szCs w:val="28"/>
        </w:rPr>
        <w:t>.</w:t>
      </w:r>
    </w:p>
    <w:p w:rsidR="007C5033" w:rsidRPr="00AD1D77" w:rsidRDefault="00AE3958" w:rsidP="000F5D96">
      <w:pPr>
        <w:spacing w:after="0" w:line="360" w:lineRule="auto"/>
        <w:ind w:firstLine="709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Таблица</w:t>
      </w:r>
      <w:r w:rsidR="00A524C6">
        <w:rPr>
          <w:rFonts w:ascii="Times New Roman" w:hAnsi="Times New Roman"/>
          <w:position w:val="-28"/>
          <w:sz w:val="28"/>
          <w:szCs w:val="28"/>
        </w:rPr>
        <w:t xml:space="preserve"> 16</w:t>
      </w:r>
      <w:r w:rsidR="00952305">
        <w:rPr>
          <w:rFonts w:ascii="Times New Roman" w:hAnsi="Times New Roman"/>
          <w:position w:val="-28"/>
          <w:sz w:val="28"/>
          <w:szCs w:val="28"/>
        </w:rPr>
        <w:t xml:space="preserve"> -</w:t>
      </w:r>
      <w:r w:rsidR="009F506A">
        <w:rPr>
          <w:rFonts w:ascii="Times New Roman" w:hAnsi="Times New Roman"/>
          <w:position w:val="-28"/>
          <w:sz w:val="28"/>
          <w:szCs w:val="28"/>
        </w:rPr>
        <w:t xml:space="preserve"> </w:t>
      </w:r>
      <w:r w:rsidR="00505DAD" w:rsidRPr="00AD1D77">
        <w:rPr>
          <w:rFonts w:ascii="Times New Roman" w:hAnsi="Times New Roman"/>
          <w:position w:val="-28"/>
          <w:sz w:val="28"/>
          <w:szCs w:val="28"/>
        </w:rPr>
        <w:t>Технические характеристики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93"/>
        <w:gridCol w:w="3925"/>
      </w:tblGrid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Кол-ва аналоговых каналов измерения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6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Частота преобразования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32-64 точ./пер (1600-3200Гц)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Разрядность АЦП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16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Номинальный ток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5 А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Номинальное напряжение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100 В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Диапазон регистрации по току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0,1-200 А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Разрешающая способность по току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0,01 А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Диапазон регистрации по напряжению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0,1-200 (400) В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Разрешающая способность по напряжению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0,02 В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Пуск по приращению тока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∆</w:t>
            </w:r>
            <w:r w:rsidRPr="00AD1D77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t>I</w:t>
            </w: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=20% Iном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Пуск по снижению напряжения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∆</w:t>
            </w:r>
            <w:r w:rsidRPr="00AD1D77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t>U</w:t>
            </w: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=20% Uном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Число осциллограмм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8 по 8/4/2 с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Число дискретных входов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8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Передача информации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t>RS485 по протоколу MODBUS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lastRenderedPageBreak/>
              <w:t>Скорость передачи информации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2,4 – 115,2 кбод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Обслуживание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ЖК дисплей и клавиатура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Диапазон раб. температур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От-25 до +50 град С</w:t>
            </w:r>
          </w:p>
        </w:tc>
      </w:tr>
      <w:tr w:rsidR="00A33348" w:rsidRPr="00AD1D77"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>Габориты регистратора и масса</w:t>
            </w:r>
          </w:p>
        </w:tc>
        <w:tc>
          <w:tcPr>
            <w:tcW w:w="0" w:type="auto"/>
          </w:tcPr>
          <w:p w:rsidR="00A33348" w:rsidRPr="00AD1D77" w:rsidRDefault="00A33348" w:rsidP="007353B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AD1D77">
              <w:rPr>
                <w:rFonts w:ascii="Times New Roman" w:hAnsi="Times New Roman"/>
                <w:position w:val="-28"/>
                <w:sz w:val="28"/>
                <w:szCs w:val="28"/>
              </w:rPr>
              <w:t xml:space="preserve">160*140*90 мм; </w:t>
            </w:r>
            <w:smartTag w:uri="urn:schemas-microsoft-com:office:smarttags" w:element="metricconverter">
              <w:smartTagPr>
                <w:attr w:name="ProductID" w:val="2,5 кг"/>
              </w:smartTagPr>
              <w:r w:rsidRPr="00AD1D77">
                <w:rPr>
                  <w:rFonts w:ascii="Times New Roman" w:hAnsi="Times New Roman"/>
                  <w:position w:val="-28"/>
                  <w:sz w:val="28"/>
                  <w:szCs w:val="28"/>
                </w:rPr>
                <w:t>2,5 кг</w:t>
              </w:r>
            </w:smartTag>
          </w:p>
        </w:tc>
      </w:tr>
    </w:tbl>
    <w:p w:rsidR="00A27B1F" w:rsidRPr="00AD1D77" w:rsidRDefault="00A27B1F" w:rsidP="00806949">
      <w:pPr>
        <w:spacing w:after="0" w:line="360" w:lineRule="auto"/>
        <w:ind w:firstLine="567"/>
        <w:jc w:val="both"/>
        <w:rPr>
          <w:rFonts w:ascii="Times New Roman" w:hAnsi="Times New Roman"/>
          <w:position w:val="-28"/>
          <w:sz w:val="28"/>
          <w:szCs w:val="28"/>
        </w:rPr>
      </w:pPr>
    </w:p>
    <w:p w:rsidR="00E102A0" w:rsidRPr="00AD1D77" w:rsidRDefault="00A33348" w:rsidP="007353BE">
      <w:pPr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Программное обеспечение для считывания информации «EMVO</w:t>
      </w:r>
      <w:r w:rsidRPr="00AD1D77">
        <w:rPr>
          <w:rFonts w:ascii="Times New Roman" w:hAnsi="Times New Roman"/>
          <w:position w:val="-28"/>
          <w:sz w:val="28"/>
          <w:szCs w:val="28"/>
          <w:lang w:val="en-US"/>
        </w:rPr>
        <w:t>scillogramViewer</w:t>
      </w:r>
      <w:r w:rsidRPr="00AD1D77">
        <w:rPr>
          <w:rFonts w:ascii="Times New Roman" w:hAnsi="Times New Roman"/>
          <w:position w:val="-28"/>
          <w:sz w:val="28"/>
          <w:szCs w:val="28"/>
        </w:rPr>
        <w:t>» работает под управлением ОС Windows 98/NT/2000 и позволяет получать данные через последовательный порт компьютера, сохранять их в файле, анализировать на экране, определять максимальные, минимальные и средние значения для любой из сохранённых и исчисленных вел</w:t>
      </w:r>
      <w:r w:rsidR="00E102A0" w:rsidRPr="00AD1D77">
        <w:rPr>
          <w:rFonts w:ascii="Times New Roman" w:hAnsi="Times New Roman"/>
          <w:position w:val="-28"/>
          <w:sz w:val="28"/>
          <w:szCs w:val="28"/>
        </w:rPr>
        <w:t>ичин за любой интервал времени.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b/>
          <w:position w:val="-28"/>
          <w:sz w:val="28"/>
          <w:szCs w:val="28"/>
        </w:rPr>
        <w:t>Информационная система «НЕВА-РАС»</w:t>
      </w:r>
      <w:r w:rsidRPr="00AD1D77">
        <w:rPr>
          <w:rFonts w:ascii="Times New Roman" w:hAnsi="Times New Roman"/>
          <w:position w:val="-28"/>
          <w:sz w:val="28"/>
          <w:szCs w:val="28"/>
        </w:rPr>
        <w:t>, блок регистрации и контроля нормальных и аварийных режимов и уч</w:t>
      </w:r>
      <w:r w:rsidR="009F3FE3">
        <w:rPr>
          <w:rFonts w:ascii="Times New Roman" w:hAnsi="Times New Roman"/>
          <w:position w:val="-28"/>
          <w:sz w:val="28"/>
          <w:szCs w:val="28"/>
        </w:rPr>
        <w:t>ёта расхода энергоносителей</w:t>
      </w:r>
      <w:r w:rsidRPr="00AD1D77">
        <w:rPr>
          <w:rFonts w:ascii="Times New Roman" w:hAnsi="Times New Roman"/>
          <w:position w:val="-28"/>
          <w:sz w:val="28"/>
          <w:szCs w:val="28"/>
        </w:rPr>
        <w:t>.</w:t>
      </w:r>
    </w:p>
    <w:p w:rsidR="00A33348" w:rsidRPr="00AD1D77" w:rsidRDefault="00A33348" w:rsidP="007353BE">
      <w:pPr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Функции системы:</w:t>
      </w:r>
    </w:p>
    <w:p w:rsidR="00A33348" w:rsidRPr="00AD1D77" w:rsidRDefault="00A33348" w:rsidP="00651443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сбор данных параметров установившегося режима энергообъекта:</w:t>
      </w:r>
    </w:p>
    <w:p w:rsidR="00A33348" w:rsidRPr="00AD1D77" w:rsidRDefault="00A33348" w:rsidP="00651443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цифровое осциллографирование аварийных переходных процессов:</w:t>
      </w:r>
    </w:p>
    <w:p w:rsidR="00A33348" w:rsidRPr="00AD1D77" w:rsidRDefault="00A33348" w:rsidP="00651443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определение вида и расстояния до К.З.:</w:t>
      </w:r>
    </w:p>
    <w:p w:rsidR="00A33348" w:rsidRPr="00AD1D77" w:rsidRDefault="00A33348" w:rsidP="00651443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регистрация срабатывания дискретных сигналов:</w:t>
      </w:r>
    </w:p>
    <w:p w:rsidR="00A33348" w:rsidRPr="00AD1D77" w:rsidRDefault="00A33348" w:rsidP="00651443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голосовое оповещение о событиях:</w:t>
      </w:r>
    </w:p>
    <w:p w:rsidR="00A33348" w:rsidRPr="00AD1D77" w:rsidRDefault="00A33348" w:rsidP="00651443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представление на экране компьютера и распечатка на принтере всех регистрируемых данных:</w:t>
      </w:r>
    </w:p>
    <w:p w:rsidR="00E102A0" w:rsidRPr="00AD1D77" w:rsidRDefault="00A33348" w:rsidP="00651443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опре</w:t>
      </w:r>
      <w:r w:rsidR="00E102A0" w:rsidRPr="00AD1D77">
        <w:rPr>
          <w:rFonts w:ascii="Times New Roman" w:hAnsi="Times New Roman"/>
          <w:position w:val="-28"/>
          <w:sz w:val="28"/>
          <w:szCs w:val="28"/>
        </w:rPr>
        <w:t xml:space="preserve">деление места повреждения ЛЭП. </w:t>
      </w:r>
    </w:p>
    <w:p w:rsidR="00A33348" w:rsidRPr="00AD1D77" w:rsidRDefault="00E102A0" w:rsidP="007353BE">
      <w:pPr>
        <w:spacing w:after="0" w:line="360" w:lineRule="auto"/>
        <w:ind w:firstLine="709"/>
        <w:jc w:val="both"/>
        <w:rPr>
          <w:rFonts w:ascii="Times New Roman" w:hAnsi="Times New Roman"/>
          <w:b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lastRenderedPageBreak/>
        <w:t xml:space="preserve"> </w:t>
      </w:r>
      <w:r w:rsidR="00A33348" w:rsidRPr="00AD1D77">
        <w:rPr>
          <w:rFonts w:ascii="Times New Roman" w:hAnsi="Times New Roman"/>
          <w:b/>
          <w:position w:val="-28"/>
          <w:sz w:val="28"/>
          <w:szCs w:val="28"/>
        </w:rPr>
        <w:t>«НЕВА-Р» - регистратор аварий для необслуживаемых энергообъектах.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 xml:space="preserve"> Это регистратор аварий подстанций промышленных предприятий. Для работы этого блока непосредственно на объекте не требуется персональный компьютер. Управление блоком и передача данных от блока производится дистанционно по телефонному каналу от персонального компьютера центральной службы.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 xml:space="preserve">В составе новой модели имеется кассета со съёмным накопителем на жёстком диске, куда записываются аварии суммарной длительностью до 30 часов. Другие технические данные изделия такие же, как в серийных блоках системы «НЕВА». </w:t>
      </w:r>
    </w:p>
    <w:p w:rsidR="005A0F4D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Блок «НЕВА-Р» подключен к телефонному модему, через который по заданному номеру телефона, будет приходить сообщение о факте аварии на ПК центральной службы. «НЕВА-Р» будет звонить Вам с заданным интервалом до тех пор, пока «не дозвонится».</w:t>
      </w:r>
    </w:p>
    <w:p w:rsidR="00A33348" w:rsidRPr="00AD1D77" w:rsidRDefault="007060EE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b/>
          <w:position w:val="-28"/>
          <w:sz w:val="28"/>
          <w:szCs w:val="28"/>
        </w:rPr>
      </w:pPr>
      <w:r w:rsidRPr="00AD1D77">
        <w:rPr>
          <w:rFonts w:ascii="Times New Roman" w:hAnsi="Times New Roman"/>
          <w:b/>
          <w:position w:val="-28"/>
          <w:sz w:val="28"/>
          <w:szCs w:val="28"/>
        </w:rPr>
        <w:t xml:space="preserve">    </w:t>
      </w:r>
      <w:r w:rsidR="00A33348" w:rsidRPr="00AD1D77">
        <w:rPr>
          <w:rFonts w:ascii="Times New Roman" w:hAnsi="Times New Roman"/>
          <w:b/>
          <w:position w:val="-28"/>
          <w:sz w:val="28"/>
          <w:szCs w:val="28"/>
        </w:rPr>
        <w:t>«НЕВА-М» - маловходовый регистратор аварийных процессов.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«НЕВА-М» - это недорогой регистратор аварийных процессов, способный выполнять все функции моделей блоков БКРУ «НЕВА». В отличии от остальных моделей – этот регистратор не имеет возможности расширения числа входных сигналов. Наращивать систему регистрации нужно будет путём приобретения таких же блоков серии «НЕВА-М».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Регистратор предназначен для простой замены существующих шлейфовых осциллографов. Прибор ориентирован на небольшие подстанции, в которых имеется, например, две системы шин и шесть отходящих линий.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Также как «НЕВА» - новая «НЕВА-М» может работать на ПК, но всё же основное её предназначение – работать на модем, который встраивается в корпус прибора.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lastRenderedPageBreak/>
        <w:t>Также как в «НЕВЕ» - новая «НЕВА-М» имеет конструктивно внешние датчики для сопряжения с измерительными цепями. Их набор определяется заказчиком.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При использовании прибора на промышленных предприятиях для связи с центральным диспетчерским пунктом могут использоваться существующие кабельные линии связи. В таком случае по обеим сторонам линии устанавливаются высокоскоростные модемы или телефонные модемы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в режиме «выделенной линии». Это позволяет получить аналог телемеханики, так как «НЕВА-М» ежесекундно посылает данные о состоянии дискретных сигналов, о текущих параметрах.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Технические данные: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Количество аналоговых сигналов</w:t>
      </w:r>
      <w:r w:rsidR="008C721B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- 32 (75мВ, 100В, 1000В, 1А,5А, 100А)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Количество дискретных сигналов</w:t>
      </w:r>
      <w:r w:rsidR="008C721B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- 32 (24В)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Частота дискретизации</w:t>
      </w:r>
      <w:r w:rsidR="008C721B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- 1 кГц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Максимальное время записи</w:t>
      </w:r>
      <w:r w:rsidR="008C721B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- 280 сек (Для ОЗУ 128 Мб)</w:t>
      </w:r>
    </w:p>
    <w:p w:rsidR="00A33348" w:rsidRPr="00AD1D77" w:rsidRDefault="008C721B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Питание </w:t>
      </w:r>
      <w:r w:rsidR="00A33348" w:rsidRPr="00AD1D77">
        <w:rPr>
          <w:rFonts w:ascii="Times New Roman" w:hAnsi="Times New Roman"/>
          <w:position w:val="-28"/>
          <w:sz w:val="28"/>
          <w:szCs w:val="28"/>
        </w:rPr>
        <w:t>- =220В,</w:t>
      </w:r>
      <w:r w:rsidR="009344F2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="00A33348" w:rsidRPr="00AD1D77">
        <w:rPr>
          <w:rFonts w:ascii="Times New Roman" w:hAnsi="Times New Roman"/>
          <w:position w:val="-28"/>
          <w:sz w:val="28"/>
          <w:szCs w:val="28"/>
        </w:rPr>
        <w:t>220В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Габариты</w:t>
      </w:r>
      <w:r w:rsidR="008C721B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- 400*400*200 мм</w:t>
      </w:r>
    </w:p>
    <w:p w:rsidR="00E102A0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Съём информации</w:t>
      </w:r>
      <w:r w:rsidR="008C721B">
        <w:rPr>
          <w:rFonts w:ascii="Times New Roman" w:hAnsi="Times New Roman"/>
          <w:position w:val="-28"/>
          <w:sz w:val="28"/>
          <w:szCs w:val="28"/>
        </w:rPr>
        <w:t xml:space="preserve"> </w:t>
      </w:r>
      <w:r w:rsidR="00E102A0" w:rsidRPr="00AD1D77">
        <w:rPr>
          <w:rFonts w:ascii="Times New Roman" w:hAnsi="Times New Roman"/>
          <w:position w:val="-28"/>
          <w:sz w:val="28"/>
          <w:szCs w:val="28"/>
        </w:rPr>
        <w:t>- модем, Ethernet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«НЕВА-ИПЭ» - прибор для осциллографирования, измерения и анализа электрических режимов и качества электроэнергии.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Прибор предназначен для измерения параметров электрических цепей в стационарных и переходных процессах, а также во время пуско-наладочных работ силовых агрегатов.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b/>
          <w:position w:val="-28"/>
          <w:sz w:val="28"/>
          <w:szCs w:val="28"/>
        </w:rPr>
      </w:pPr>
      <w:r w:rsidRPr="00AD1D77">
        <w:rPr>
          <w:rFonts w:ascii="Times New Roman" w:hAnsi="Times New Roman"/>
          <w:b/>
          <w:position w:val="-28"/>
          <w:sz w:val="28"/>
          <w:szCs w:val="28"/>
        </w:rPr>
        <w:t>«НЕВА-ИПЭ» - это многофункциональный цифровой осциллограф.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Технические данные: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Количество аналоговых входов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-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32;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Количество дискретных входов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-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32;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lastRenderedPageBreak/>
        <w:t>Частота опроса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до 40 кГц (по выбору, в зависимости от режима);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Время непрерывной регистрации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-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до нескольких суток;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Прибор комплектуется датчиками (по заказу) для измерения различных уровней тока и напряжения;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Прибор выполняется переносном исполнении и комплектуется специальной сумкой-тележкой для облегчения транспортировки;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Габариты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-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400*215*295;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Вес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-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12 кг.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Использование прибора позволяет:</w:t>
      </w:r>
    </w:p>
    <w:p w:rsidR="00A33348" w:rsidRPr="00AD1D77" w:rsidRDefault="00A33348" w:rsidP="004C3227">
      <w:pPr>
        <w:pStyle w:val="ac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оперативно получать на заданном отрезку времени информацию о нормальных и аварийных режимах в вид</w:t>
      </w:r>
      <w:r w:rsidR="007353BE" w:rsidRPr="00AD1D77">
        <w:rPr>
          <w:rFonts w:ascii="Times New Roman" w:hAnsi="Times New Roman"/>
          <w:position w:val="-28"/>
          <w:sz w:val="28"/>
          <w:szCs w:val="28"/>
        </w:rPr>
        <w:t xml:space="preserve">е осциллограмм изменения тока и </w:t>
      </w:r>
      <w:r w:rsidRPr="00AD1D77">
        <w:rPr>
          <w:rFonts w:ascii="Times New Roman" w:hAnsi="Times New Roman"/>
          <w:position w:val="-28"/>
          <w:sz w:val="28"/>
          <w:szCs w:val="28"/>
        </w:rPr>
        <w:t>напряжения, а также рассчитанных по ним мощности и показателей качества;</w:t>
      </w:r>
    </w:p>
    <w:p w:rsidR="00A33348" w:rsidRPr="00AD1D77" w:rsidRDefault="00A33348" w:rsidP="004C3227">
      <w:pPr>
        <w:pStyle w:val="ac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произвести осциллографирование процессов при любых коммутациях в системе электроснабжения, в том числе при отладке нового электрооборудования;</w:t>
      </w:r>
    </w:p>
    <w:p w:rsidR="00A33348" w:rsidRPr="00AD1D77" w:rsidRDefault="00A33348" w:rsidP="004C3227">
      <w:pPr>
        <w:pStyle w:val="ac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облегчит проведение анализа причин нарушения показателей качества электроэнергии;</w:t>
      </w:r>
    </w:p>
    <w:p w:rsidR="00E102A0" w:rsidRPr="009F3FE3" w:rsidRDefault="00A33348" w:rsidP="00651443">
      <w:pPr>
        <w:pStyle w:val="ac"/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  <w:highlight w:val="yellow"/>
        </w:rPr>
      </w:pPr>
      <w:r w:rsidRPr="009F3FE3">
        <w:rPr>
          <w:rFonts w:ascii="Times New Roman" w:hAnsi="Times New Roman"/>
          <w:position w:val="-28"/>
          <w:sz w:val="28"/>
          <w:szCs w:val="28"/>
          <w:highlight w:val="yellow"/>
        </w:rPr>
        <w:t>получить исходные данные для разработки мероприятий по повышению надёжности работы и пов</w:t>
      </w:r>
      <w:r w:rsidR="00E102A0" w:rsidRPr="009F3FE3">
        <w:rPr>
          <w:rFonts w:ascii="Times New Roman" w:hAnsi="Times New Roman"/>
          <w:position w:val="-28"/>
          <w:sz w:val="28"/>
          <w:szCs w:val="28"/>
          <w:highlight w:val="yellow"/>
        </w:rPr>
        <w:t>ышения качества электроэнергии.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b/>
          <w:position w:val="-28"/>
          <w:sz w:val="28"/>
          <w:szCs w:val="28"/>
        </w:rPr>
      </w:pPr>
      <w:r w:rsidRPr="00AD1D77">
        <w:rPr>
          <w:rFonts w:ascii="Times New Roman" w:hAnsi="Times New Roman"/>
          <w:b/>
          <w:position w:val="-28"/>
          <w:sz w:val="28"/>
          <w:szCs w:val="28"/>
        </w:rPr>
        <w:t>Датчики аналоговых</w:t>
      </w:r>
      <w:r w:rsidR="007060EE" w:rsidRPr="00AD1D77">
        <w:rPr>
          <w:rFonts w:ascii="Times New Roman" w:hAnsi="Times New Roman"/>
          <w:b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b/>
          <w:position w:val="-28"/>
          <w:sz w:val="28"/>
          <w:szCs w:val="28"/>
        </w:rPr>
        <w:t>сигналов.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В качестве датчиков аналоговых сигналов используются специально разработанные для информационных систем серии «НЕВА» измерительные преобразователи ЭП 8527.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lastRenderedPageBreak/>
        <w:t>Многоканальные измерительные преобразователи ЭП 8527 предназначены для линейного преобразования переменного тока и напряжения в нормированный сигнал переменного тока при нормальных и перегрузочных значениях входного сигнала. Преобразователи используются для передачи сигнала от цепей трансформаторов тока и напряжения энергообъектов величиной 1А, 5А и 100В. Уровень выходного сигнала преобразователя 5мА при номинальном входном сигнале.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Имеется четыре модификации преобразователей ЭП 8527: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ЭП 8527/13 – преобразователь напряжения 100В;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ЭП 8527/14 – преобразователь тока 1А;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 xml:space="preserve"> ЭП 8527/14 – преобразователь тока 5А;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ЭП 8527/14 – преобразователь тока 1А и 5А.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(1А, 5А, 100В, 5мА – указаны действующие значения)</w:t>
      </w:r>
    </w:p>
    <w:p w:rsidR="00A27B1F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Преобразователи изготавливаются в четырёхканальном, двухканальном или одноканальном исполнении.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b/>
          <w:position w:val="-28"/>
          <w:sz w:val="28"/>
          <w:szCs w:val="28"/>
        </w:rPr>
      </w:pPr>
      <w:r w:rsidRPr="00AD1D77">
        <w:rPr>
          <w:rFonts w:ascii="Times New Roman" w:hAnsi="Times New Roman"/>
          <w:b/>
          <w:position w:val="-28"/>
          <w:sz w:val="28"/>
          <w:szCs w:val="28"/>
        </w:rPr>
        <w:t>Цифровой аварийный осциллограф для регистрации электрических событий ЦАО РЭС – 01.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16281A">
        <w:rPr>
          <w:rFonts w:ascii="Times New Roman" w:hAnsi="Times New Roman"/>
          <w:position w:val="-28"/>
          <w:sz w:val="28"/>
          <w:szCs w:val="28"/>
        </w:rPr>
        <w:t>Основное назначение ЦАО РЭС – 01</w:t>
      </w:r>
      <w:r w:rsidR="007060EE" w:rsidRPr="0016281A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16281A">
        <w:rPr>
          <w:rFonts w:ascii="Times New Roman" w:hAnsi="Times New Roman"/>
          <w:position w:val="-28"/>
          <w:sz w:val="28"/>
          <w:szCs w:val="28"/>
        </w:rPr>
        <w:t>-</w:t>
      </w:r>
      <w:r w:rsidR="007060EE" w:rsidRPr="0016281A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16281A">
        <w:rPr>
          <w:rFonts w:ascii="Times New Roman" w:hAnsi="Times New Roman"/>
          <w:position w:val="-28"/>
          <w:sz w:val="28"/>
          <w:szCs w:val="28"/>
        </w:rPr>
        <w:t>сбор, первичная обработка и архивирование эксплуатационно-технологических параметров как аварийных процессов, так и штатных процессов</w:t>
      </w:r>
      <w:r w:rsidR="007060EE" w:rsidRPr="0016281A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16281A">
        <w:rPr>
          <w:rFonts w:ascii="Times New Roman" w:hAnsi="Times New Roman"/>
          <w:position w:val="-28"/>
          <w:sz w:val="28"/>
          <w:szCs w:val="28"/>
        </w:rPr>
        <w:t>в основном оборудовании ПС.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Применение высоконадёжных IBM PC совместимых контролеров линии MicroPC</w:t>
      </w:r>
      <w:r w:rsidR="007060EE" w:rsidRPr="00AD1D77">
        <w:rPr>
          <w:rFonts w:ascii="Times New Roman" w:hAnsi="Times New Roman"/>
          <w:position w:val="-28"/>
          <w:sz w:val="28"/>
          <w:szCs w:val="28"/>
        </w:rPr>
        <w:t xml:space="preserve"> </w:t>
      </w:r>
      <w:r w:rsidRPr="00AD1D77">
        <w:rPr>
          <w:rFonts w:ascii="Times New Roman" w:hAnsi="Times New Roman"/>
          <w:position w:val="-28"/>
          <w:sz w:val="28"/>
          <w:szCs w:val="28"/>
        </w:rPr>
        <w:t>позволило обеспечить параметры прибора на уровне лучших зарубежных аналогов.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Вариант исполнения с одним регистратором на одно присоединение является наиболее целесообразным (надёжным). Регистраторы объединяются между собой по схеме «общая шина» или «звезда» и работают независимо от состояния других регистраторов.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lastRenderedPageBreak/>
        <w:t>Основной функцией ЦАО РЭС – 01 является измерение с частотой 2 кГц текущих значений аналоговых и дискретных сигналов, анализ их на соответствие заданным значениям и запись в энергонезависимое ОЗУ.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Запуск ЦАО РЭС – 01 для регистрации аварийного режима производится автоматически. Предусмотрены следующие виды запуска:</w:t>
      </w:r>
    </w:p>
    <w:p w:rsidR="00A33348" w:rsidRPr="00AD1D77" w:rsidRDefault="00A33348" w:rsidP="00651443">
      <w:pPr>
        <w:pStyle w:val="ac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по превышению уставки любого аналогового канала;</w:t>
      </w:r>
    </w:p>
    <w:p w:rsidR="00A33348" w:rsidRPr="00AD1D77" w:rsidRDefault="00A33348" w:rsidP="00651443">
      <w:pPr>
        <w:pStyle w:val="ac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по принижению уставки любого аналогового канала;</w:t>
      </w:r>
    </w:p>
    <w:p w:rsidR="00A33348" w:rsidRPr="00AD1D77" w:rsidRDefault="00A33348" w:rsidP="00651443">
      <w:pPr>
        <w:pStyle w:val="ac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по срабатыванию любого дискретного канала;</w:t>
      </w:r>
    </w:p>
    <w:p w:rsidR="00A33348" w:rsidRPr="00AD1D77" w:rsidRDefault="00A33348" w:rsidP="00651443">
      <w:pPr>
        <w:pStyle w:val="ac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по одновременному срабатыванию нескольких каналов по логике «И».</w:t>
      </w:r>
    </w:p>
    <w:p w:rsidR="00A33348" w:rsidRPr="00AD1D77" w:rsidRDefault="007060EE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b/>
          <w:position w:val="-28"/>
          <w:sz w:val="28"/>
          <w:szCs w:val="28"/>
        </w:rPr>
      </w:pPr>
      <w:r w:rsidRPr="00AD1D77">
        <w:rPr>
          <w:rFonts w:ascii="Times New Roman" w:hAnsi="Times New Roman"/>
          <w:b/>
          <w:position w:val="-28"/>
          <w:sz w:val="28"/>
          <w:szCs w:val="28"/>
        </w:rPr>
        <w:t xml:space="preserve">    </w:t>
      </w:r>
      <w:r w:rsidR="00A33348" w:rsidRPr="00AD1D77">
        <w:rPr>
          <w:rFonts w:ascii="Times New Roman" w:hAnsi="Times New Roman"/>
          <w:b/>
          <w:position w:val="-28"/>
          <w:sz w:val="28"/>
          <w:szCs w:val="28"/>
        </w:rPr>
        <w:t>Контроллер аварий ввода КАВ – 2.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Контроллер аварий ввода предназначен для обнаружения аварийных ситуаций в распределительных сетях и ПС и регистрации аварийных процессов с привязкой ко времени в цифровом виде во внутренней памяти. Считывание информации производится с помощью переносного компьютера.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Технические параметры КАВ – 2:</w:t>
      </w:r>
    </w:p>
    <w:p w:rsidR="00A33348" w:rsidRPr="00AD1D77" w:rsidRDefault="00A33348" w:rsidP="00651443">
      <w:pPr>
        <w:pStyle w:val="ac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пуск регистратора по изменению действующих значений аналогового сигнала, частоте дискретных сигналов;</w:t>
      </w:r>
    </w:p>
    <w:p w:rsidR="00A33348" w:rsidRPr="00AD1D77" w:rsidRDefault="00A33348" w:rsidP="00651443">
      <w:pPr>
        <w:pStyle w:val="ac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возможность передачи аварийной информации по различным каналам связи;</w:t>
      </w:r>
    </w:p>
    <w:p w:rsidR="00A33348" w:rsidRPr="00AD1D77" w:rsidRDefault="00A33348" w:rsidP="00651443">
      <w:pPr>
        <w:pStyle w:val="ac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программное обеспечение для анализа аварийной информации;</w:t>
      </w:r>
    </w:p>
    <w:p w:rsidR="00A33348" w:rsidRPr="00AD1D77" w:rsidRDefault="00A33348" w:rsidP="00651443">
      <w:pPr>
        <w:pStyle w:val="ac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регистратор имеет 8 аналоговых входов и 10 дискретных.</w:t>
      </w:r>
    </w:p>
    <w:p w:rsidR="00A33348" w:rsidRPr="00AD1D77" w:rsidRDefault="00A33348" w:rsidP="007353B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b/>
          <w:position w:val="-28"/>
          <w:sz w:val="28"/>
          <w:szCs w:val="28"/>
        </w:rPr>
      </w:pPr>
      <w:r w:rsidRPr="00AD1D77">
        <w:rPr>
          <w:rFonts w:ascii="Times New Roman" w:hAnsi="Times New Roman"/>
          <w:b/>
          <w:position w:val="-28"/>
          <w:sz w:val="28"/>
          <w:szCs w:val="28"/>
          <w:lang w:val="en-US"/>
        </w:rPr>
        <w:lastRenderedPageBreak/>
        <w:t>LPW</w:t>
      </w:r>
      <w:r w:rsidR="007C5033" w:rsidRPr="00AD1D77">
        <w:rPr>
          <w:rFonts w:ascii="Times New Roman" w:hAnsi="Times New Roman"/>
          <w:b/>
          <w:position w:val="-28"/>
          <w:sz w:val="28"/>
          <w:szCs w:val="28"/>
        </w:rPr>
        <w:t>-305-</w:t>
      </w:r>
      <w:r w:rsidRPr="00AD1D77">
        <w:rPr>
          <w:rFonts w:ascii="Times New Roman" w:hAnsi="Times New Roman"/>
          <w:b/>
          <w:position w:val="-28"/>
          <w:sz w:val="28"/>
          <w:szCs w:val="28"/>
        </w:rPr>
        <w:t>прибор для измерения и мониторинга качества электроэнергии (ПКЭ) по ГОСТ.</w:t>
      </w:r>
    </w:p>
    <w:p w:rsidR="00A33348" w:rsidRPr="00AD1D77" w:rsidRDefault="00A33348" w:rsidP="007353BE">
      <w:pPr>
        <w:spacing w:after="0"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Технические характеристики:</w:t>
      </w:r>
    </w:p>
    <w:p w:rsidR="00A33348" w:rsidRPr="00AD1D77" w:rsidRDefault="00A33348" w:rsidP="00651443">
      <w:pPr>
        <w:numPr>
          <w:ilvl w:val="0"/>
          <w:numId w:val="17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измерение в реальном времени всех параметров качества электроэнергии по трём каналам напряжения и трём каналам тока с передачей по интерфейсам Ethernet или RS-485;</w:t>
      </w:r>
    </w:p>
    <w:p w:rsidR="00A33348" w:rsidRPr="00AD1D77" w:rsidRDefault="00A33348" w:rsidP="00651443">
      <w:pPr>
        <w:numPr>
          <w:ilvl w:val="0"/>
          <w:numId w:val="17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вариант прибора с установленной картой памяти 2 Гбайт позволяют регистрировать все показатели качества ЭЭ для последующего формирования отчёта за период до 100 суток в автономном режиме;</w:t>
      </w:r>
    </w:p>
    <w:p w:rsidR="00A33348" w:rsidRPr="00AD1D77" w:rsidRDefault="00A33348" w:rsidP="00651443">
      <w:pPr>
        <w:numPr>
          <w:ilvl w:val="0"/>
          <w:numId w:val="17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регистрация осциллограмм;</w:t>
      </w:r>
    </w:p>
    <w:p w:rsidR="00A33348" w:rsidRPr="00AD1D77" w:rsidRDefault="00A33348" w:rsidP="00651443">
      <w:pPr>
        <w:numPr>
          <w:ilvl w:val="0"/>
          <w:numId w:val="17"/>
        </w:numPr>
        <w:spacing w:after="0" w:line="360" w:lineRule="auto"/>
        <w:ind w:left="0" w:firstLine="357"/>
        <w:jc w:val="both"/>
        <w:rPr>
          <w:rFonts w:ascii="Times New Roman" w:hAnsi="Times New Roman"/>
          <w:position w:val="-28"/>
          <w:sz w:val="28"/>
          <w:szCs w:val="28"/>
        </w:rPr>
      </w:pPr>
      <w:r w:rsidRPr="00AD1D77">
        <w:rPr>
          <w:rFonts w:ascii="Times New Roman" w:hAnsi="Times New Roman"/>
          <w:position w:val="-28"/>
          <w:sz w:val="28"/>
          <w:szCs w:val="28"/>
        </w:rPr>
        <w:t>питание переменное 220В, 50 Гц, сохраняет работоспособн</w:t>
      </w:r>
      <w:r w:rsidR="00E102A0" w:rsidRPr="00AD1D77">
        <w:rPr>
          <w:rFonts w:ascii="Times New Roman" w:hAnsi="Times New Roman"/>
          <w:position w:val="-28"/>
          <w:sz w:val="28"/>
          <w:szCs w:val="28"/>
        </w:rPr>
        <w:t>ость в диапазоне от 85В до 600В</w:t>
      </w:r>
      <w:r w:rsidR="0074124E" w:rsidRPr="00AD1D77">
        <w:rPr>
          <w:rFonts w:ascii="Times New Roman" w:hAnsi="Times New Roman"/>
          <w:position w:val="-28"/>
          <w:sz w:val="28"/>
          <w:szCs w:val="28"/>
        </w:rPr>
        <w:t>.</w:t>
      </w:r>
    </w:p>
    <w:p w:rsidR="00A33348" w:rsidRDefault="00A33348" w:rsidP="00B015A7">
      <w:pPr>
        <w:pStyle w:val="ac"/>
        <w:spacing w:after="0" w:line="360" w:lineRule="auto"/>
        <w:ind w:left="0" w:firstLine="567"/>
        <w:rPr>
          <w:rFonts w:ascii="Times New Roman" w:hAnsi="Times New Roman"/>
          <w:position w:val="-28"/>
          <w:sz w:val="28"/>
          <w:szCs w:val="28"/>
        </w:rPr>
      </w:pPr>
    </w:p>
    <w:p w:rsidR="00F13C99" w:rsidRPr="00607FF4" w:rsidRDefault="004C3227" w:rsidP="00121E8E">
      <w:pPr>
        <w:pStyle w:val="1"/>
        <w:pBdr>
          <w:bottom w:val="none" w:sz="0" w:space="0" w:color="auto"/>
        </w:pBdr>
        <w:spacing w:before="0" w:after="0" w:line="360" w:lineRule="auto"/>
        <w:ind w:firstLine="709"/>
        <w:rPr>
          <w:b/>
          <w:color w:val="auto"/>
          <w:lang w:eastAsia="ru-RU"/>
        </w:rPr>
      </w:pPr>
      <w:r>
        <w:rPr>
          <w:b/>
          <w:lang w:eastAsia="ru-RU"/>
        </w:rPr>
        <w:br w:type="page"/>
      </w:r>
      <w:bookmarkStart w:id="9" w:name="_Toc70333352"/>
      <w:r w:rsidRPr="00607FF4">
        <w:rPr>
          <w:b/>
          <w:color w:val="auto"/>
          <w:lang w:eastAsia="ru-RU"/>
        </w:rPr>
        <w:lastRenderedPageBreak/>
        <w:t>4</w:t>
      </w:r>
      <w:r w:rsidRPr="00607FF4">
        <w:rPr>
          <w:b/>
          <w:color w:val="auto"/>
          <w:lang w:eastAsia="ru-RU"/>
        </w:rPr>
        <w:tab/>
        <w:t>ПРОМЫШЛЕННАЯ ЭКОЛОГИЯ И ОХРАНА ТРУДА</w:t>
      </w:r>
      <w:bookmarkEnd w:id="9"/>
    </w:p>
    <w:p w:rsidR="00F13C99" w:rsidRPr="00607FF4" w:rsidRDefault="00F13C99" w:rsidP="00607FF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227" w:rsidRPr="00121E8E" w:rsidRDefault="00F13C99" w:rsidP="00121E8E">
      <w:pPr>
        <w:pStyle w:val="1"/>
        <w:pBdr>
          <w:bottom w:val="none" w:sz="0" w:space="0" w:color="auto"/>
        </w:pBdr>
        <w:spacing w:before="0" w:after="0" w:line="360" w:lineRule="auto"/>
        <w:ind w:firstLine="709"/>
        <w:jc w:val="both"/>
        <w:rPr>
          <w:b/>
          <w:color w:val="auto"/>
          <w:lang w:eastAsia="ru-RU"/>
        </w:rPr>
      </w:pPr>
      <w:bookmarkStart w:id="10" w:name="_Toc70333353"/>
      <w:r w:rsidRPr="00607FF4">
        <w:rPr>
          <w:b/>
          <w:color w:val="auto"/>
          <w:lang w:eastAsia="ru-RU"/>
        </w:rPr>
        <w:t>4.1. Мероприятия по охране труда и противопожарной безопасности</w:t>
      </w:r>
      <w:bookmarkEnd w:id="10"/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bCs/>
          <w:sz w:val="28"/>
          <w:szCs w:val="28"/>
          <w:lang w:eastAsia="ru-RU"/>
        </w:rPr>
        <w:t>Инструкция по охране труда для электромонтера по обслуживанию электрооборудования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(Настоящая инструкция выдаётся на руки под расписку каждому электромонтёру и хранится на рабочем месте)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Общие положения.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Инструкция по охране труда является документом, устанавливающим для работников требования к безопасному выполнению работ.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Знание инструкции по охране труда обязательно для всех работников.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Руководитель структурного подразделения обязан создать на рабочем месте условия, отвечающие требованиям охраны труда, обеспечить работников средствами защиты и организовать изучение ими настоящей инструкции.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Каждый работник обязан:</w:t>
      </w:r>
    </w:p>
    <w:p w:rsidR="00F13C99" w:rsidRPr="008C721B" w:rsidRDefault="00F13C99" w:rsidP="0065144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соблюдать требования настоящей инструкции;</w:t>
      </w:r>
    </w:p>
    <w:p w:rsidR="00F13C99" w:rsidRPr="008C721B" w:rsidRDefault="00F13C99" w:rsidP="0065144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немедленно сообщать своему непосредственному начальнику, а при его отсутствии – вышестоящему руководителю о происшедшем несчастном случае и обо всех замеченных им нарушениях инструкции, а также о неисправностях сооружений, оборудования и защитных устройств;</w:t>
      </w:r>
    </w:p>
    <w:p w:rsidR="00F13C99" w:rsidRPr="008C721B" w:rsidRDefault="00F13C99" w:rsidP="0065144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одержать в чистоте и порядке рабочее место и оборудование;</w:t>
      </w:r>
    </w:p>
    <w:p w:rsidR="00F13C99" w:rsidRPr="008C721B" w:rsidRDefault="00F13C99" w:rsidP="0065144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обеспечить на своём рабочем месте сохранность средств защиты, инструмента, приспособлений, средств пожаротушения и документации по охране труда.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За нарушение требований инструкции работник несёт ответственность в соответствии с действующим законодательством.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Общие требования охраны труда.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К самостоятельной работе электромонтером по обслуживанию </w:t>
      </w: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электрооборудования допускаются лица электротехнического персонала не моложе 18 лет, прошедшие медицинское освидетельствование, производственное обучение, проверку знаний в квалификационной комиссии предприятия с присвоением группы по электробезопасности (II-IV) и получившие удостоверение о проверке знаний в качестве оперативно-ремонтного персонала.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До допуска к самостоятельной работе электромонтер должен пройти:</w:t>
      </w:r>
    </w:p>
    <w:p w:rsidR="00F13C99" w:rsidRPr="008C721B" w:rsidRDefault="00F13C99" w:rsidP="0065144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обучение по программам подготовки по профессии;</w:t>
      </w:r>
    </w:p>
    <w:p w:rsidR="00F13C99" w:rsidRPr="008C721B" w:rsidRDefault="00F13C99" w:rsidP="0065144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первичный инструктаж на рабочем месте;</w:t>
      </w:r>
    </w:p>
    <w:p w:rsidR="00F13C99" w:rsidRPr="008C721B" w:rsidRDefault="00F13C99" w:rsidP="0065144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проверку знаний инструкций:</w:t>
      </w:r>
    </w:p>
    <w:p w:rsidR="00F13C99" w:rsidRPr="008C721B" w:rsidRDefault="00F13C99" w:rsidP="0065144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инструктаж по безопасным приемам и методам работы на рабочем месте и пройти стажировку на рабочем месте в течение 2-5 смен под руководством опытного работника.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 к самостоятельной работе оформляется соответствующим распоряжением.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дальнейшем электромонтер должен проходить:</w:t>
      </w:r>
    </w:p>
    <w:p w:rsidR="00F13C99" w:rsidRPr="008C721B" w:rsidRDefault="00F13C99" w:rsidP="00651443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повторный инструктаж на рабочем месте не реже одного раза в три месяца;</w:t>
      </w:r>
    </w:p>
    <w:p w:rsidR="00F13C99" w:rsidRPr="008C721B" w:rsidRDefault="00F13C99" w:rsidP="00651443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периодическую проверку знаний по Правилам технической эксплуатации электроустановок потребителей (ПТЭЭП) и Межотраслевым правилам по охране труда (првила безопасности) при эксплуатации электроустановок (ПОТ РМ - 016 – 2001) на группу электробезопасности не реже одного раза в 12 месяцев;</w:t>
      </w:r>
    </w:p>
    <w:p w:rsidR="00F13C99" w:rsidRPr="008C721B" w:rsidRDefault="00F13C99" w:rsidP="00651443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медицинское освидетельствование не реже одного раза в 24 месяца.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исполнении служебных обязанностей должно иметься при себе удостоверение о проверке знаний по ПТЭЭП и ПОТ РМ – 016 - 2001.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Электромонтер должен знать и выполнять Правила внутреннего распорядка.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В процессе работы на электромонтера могут действовать следующие опасные и вредные производственные факторы:</w:t>
      </w:r>
    </w:p>
    <w:p w:rsidR="00F13C99" w:rsidRPr="008C721B" w:rsidRDefault="00F13C99" w:rsidP="00651443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случайное прикосновение к токоведущим частям, находящимся под напряжением;</w:t>
      </w:r>
    </w:p>
    <w:p w:rsidR="00F13C99" w:rsidRPr="008C721B" w:rsidRDefault="00F13C99" w:rsidP="00651443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электрическая дуга и продукты горения;</w:t>
      </w:r>
    </w:p>
    <w:p w:rsidR="00F13C99" w:rsidRPr="008C721B" w:rsidRDefault="00F13C99" w:rsidP="00651443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вращающиеся части машин и механизмов, не защищенные ограждениями;</w:t>
      </w:r>
    </w:p>
    <w:p w:rsidR="00F13C99" w:rsidRPr="008C721B" w:rsidRDefault="00F13C99" w:rsidP="00651443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работа на высоте;</w:t>
      </w:r>
    </w:p>
    <w:p w:rsidR="00F13C99" w:rsidRPr="008C721B" w:rsidRDefault="00F13C99" w:rsidP="00651443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повышенный уровень шума (более 85 дБА).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Электромонтер должен быть обеспечен спецодеждой, спецобувью и другими средствами индивидуальной защиты согласно утвержденным нормам и обязан ими пользоваться во время производства работ.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Рабочее место содержать в чистоте. Не допускать загромождение его деталями, материалами, отходами, посторонними предметами. Обтирочные материалы (ветошь) следует хранить в металлических ящиках с соответствующими надписями.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Горюче-смазочные материалы следует хранить в специально отведенных для этого помещениях.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Курение на территории и в производственных помещениях разрешается только в специально отведенных для этого местах.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Электромонтер должен знать, где находятся средства пожаротушения и уметь ими пользоваться.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плохом самочувствии необходимо доложить энергетику или администрации.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Не допускать присутствие посторонних лиц в электропомещениях.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Электромонтер должен знать место расположения аптечки первой помощи.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несчастном случае необходимо немедленно обратиться за </w:t>
      </w: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медицинской помощью и сообщить об этом энергетику или администрации.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О замеченных недостатках и неисправностях оборудования электромонтер должен немедленно сообщить энергетику или администрации.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Электромонтер должен быть обучен приемам освобождения человека, попавшего под напряжения, от действия электрического тока и оказания ему доврачебной помощи, а также обязан оказать первую помощь и при других несчастных случаях.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Электромонтер несет ответственность за правильную технически грамотную эксплуатацию электрооборудования, размещенного в помещении электощитовой, его сохранность, образцовое содержание и оперативное принятие мер по поступающим сигналам.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Электромонтер несет ответственность согласно Трудового кодекса РФ за невыполнение правил настоящей Инструкции, ПТЭЭП, ПОТ РМ – 016 - 2001, Правил внутреннего распорядка, а также за неправильное действие, приведшие к аварии, повреждению оборудования, несчастному случаю.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охраны труда перед началом работ.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Надеть и привести в порядок спецодежду, застегнуть на все пуговицы; на одежде не должно быть развевающихся концов, которые могут быть захвачены вращающимися частями механизмов. Волосы убрать под головной убор. Засучивать рукава спецодежды не разрешается.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Ознакомиться с состоянием схемы электроснабжения, выяснить, какое оборудование в работе, резерве, в ремонте.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Ознакомиться с записями в оперативном журнале.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Проверить наличие и исправность средств индивидуальной защиты и переносных заземлений, их соответствие утвержденным нормам комплектования электроустановок.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Проверить наличие и исправность средств пожаротушения в электроустановках (огнетушителей типа ОУ, ящиков с песком и деревянными </w:t>
      </w: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совками).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Убедиться в наличии и исправности переносных ограждений, лестниц, стремянок, достаточной освещенности рабочего места.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Перед началом работы, выполняемой по наряду-допуску и распоряжению, получить текущий инструктаж на рабочем месте по охране труда и технике безопасности.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В случае обнаружения на рабочем месте каких-либо недостатков или нарушений ПТЭЭП и ПОТ РМ – 016 – 2001 немедленно доложить энергетику или администрации.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охраны труда во время работы.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Выполнять только ту работу, которая поручена руководителем, не расширяя самостоятельно объем и фронт работы.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Электромонтёр должен знать утверждённые перечни работ в электроустановках, выполняемых по нарядам, распоряжениям, в порядке текущей эксплуатации.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Перед применением средств защиты электромонтёр должен проверить их исправность, отсутствие внешних повреждений, очистить и обтереть их от пыли, проверить по штампу срок годности:</w:t>
      </w:r>
    </w:p>
    <w:p w:rsidR="00F13C99" w:rsidRPr="008C721B" w:rsidRDefault="00F13C99" w:rsidP="0065144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диэлектрические перчатки должны быть надеты поверх рукавов спец. одежды;</w:t>
      </w:r>
    </w:p>
    <w:p w:rsidR="00F13C99" w:rsidRPr="008C721B" w:rsidRDefault="00F13C99" w:rsidP="0065144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пользоваться средствами защиты, срок годности которых истёк, не разрешается.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Для предотвращения случайного прикосновения к токоведущим частям, находящимся под напряжением, применять ограждающие устройства, щиты из сухого дерева.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Для защиты органов дыхания от продуктов горения электрической дуги пользоваться противогазом типа ПШ-1 или ПШ-2.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защиты глаз от воздействия электрической дуги, искр и брызг </w:t>
      </w: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металла при перегорании предохранителей пользоваться защитными очками.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Нарушать и снимать ограждения вращающихся частей машин и механизмов не разрешается.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работе на высоте применять переносные деревянные лестницы и стремянки. На нижних концах лестницы и стремянок должны быть оковки с острыми наконечниками - для установки на грунте, а при использовании лестниц на гладких поверхностях (паркет, металл, плитка, бетон) на них должны быть надеты резиновые башмаки.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Работа в электроустановках с применением лестниц и стремянок должна проводится двумя лицами. Применение металлических лестниц в электроустановках не разрешается.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повышенном уровне шума применять противошумные наушники, вкладыши «Беруши».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недостаточной освещенности рабочей зоны применять переносные электрические светильники напряжением не выше 42В, а при работах в особо опасных условиях - не выше 12В.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Запрещается присутствие персонала и каких-либо действий в помещении РУ-10 кВ в случае обнаружения малейших признаков неисправностей первичного оборудования токоведущих частей, задымления, возгорания и нехарактерных шумов.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обслуживании электродвигателей не снимать ограждения вращающихся частей во время работы.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работе в электроустановках напряжением до 1000В без снятия напряжения на токоведущих частях и вблизи них электромонтер должен:</w:t>
      </w:r>
    </w:p>
    <w:p w:rsidR="00F13C99" w:rsidRPr="008C721B" w:rsidRDefault="00F13C99" w:rsidP="0065144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оградить расположенные вблизи рабочего места другие токоведущие части, находящиеся под напряжением, к которым возможно случайное прикосновение;</w:t>
      </w:r>
    </w:p>
    <w:p w:rsidR="00F13C99" w:rsidRPr="008C721B" w:rsidRDefault="00F13C99" w:rsidP="0065144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в диэлектрических галошах или стоя на изолирующем </w:t>
      </w: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основании;</w:t>
      </w:r>
    </w:p>
    <w:p w:rsidR="00F13C99" w:rsidRPr="008C721B" w:rsidRDefault="00F13C99" w:rsidP="0065144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применять инструмент с изолирующими рукоятками (у отверток должен быть изолирован стержень) или пользоваться диэлектрическими перчатками;</w:t>
      </w:r>
    </w:p>
    <w:p w:rsidR="00F13C99" w:rsidRPr="008C721B" w:rsidRDefault="00F13C99" w:rsidP="0065144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держать изолирующие части средств защиты за ручки-захваты до ограничительного кольца;</w:t>
      </w:r>
    </w:p>
    <w:p w:rsidR="00F13C99" w:rsidRPr="008C721B" w:rsidRDefault="00F13C99" w:rsidP="0065144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располагать изолирующие части средств защиты так, чтобы не возникла опасность перекрытия по поверхности изоляции между токоведущими частями двух фаз или замыкания на землю.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Не разрешается работать в согнутом положении, если при выпрямлении расстояние до токоведущих частей будет меньше 0,6м.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Не располагаться так, чтобы токоведущие части находились сзади или с обеих боковых сторон.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Не работать в неудобном, неустойчивом положении.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отключении электроустановки для производства работ должен быть видимый разрыв, образованный отсоединением или снятием шин и проводов, снятием предохранителей.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снятии и установке предохранителей под напряжением необходимо пользоваться в электроустановках напряжением до 1000В изолирующими клещами или диэлектрическими перчатками, защитными очками.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ремонтных работах на кабельной линии она должна быть отключена с обеих сторон, а концы закорочены, Нулевая жила 4-х жильного кабеля тоже должна быть отсоединена с обеих сторон.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снятии амперметров вторичной обмотки трансформаторов тока они должны быть закорочены.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после отключения на приводах разъединителей, на ключах и кнопках дистанционного управления, на коммутационной аппаратуре напряжением до 1000В должны быть вывешены запрещающие плакаты «НЕ </w:t>
      </w: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ВКЛЮЧАТЬ - РАБОТАЮТ ЛЮДИ». Не отключенные токоведущие части, доступные для прикосновения, должны быть ограждены.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Проверка отсутствия напряжения у отключенного оборудования должна производиться на всех трех фазах, а у выключателя - на всех шести вводах, зажимах.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Накладывать и снимать переносные заземления «ЗАКОРОТКИ» должны два лица с группами по электробезопасности IV и III.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Обслуживание осветительных устройств, расположенных на потолке, должно производиться с лестниц-стремянок или строительных лесов не менее чем двумя лицами с группой по электробезопасности не ниже II.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Второе лицо должно находиться вблизи работающего и следить за соблюдением им необходимых мер безопасности.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Замену электрических ламп с металлических площадок и переходных лестниц необходимо производить со снятием напряжения и применением диэлектрических галош, ковриков.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Измерения мегомметром в установках напряжением до 1000В должны производиться по распоряжению двумя лицами с группой по электробезопасности не ниже III.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окончании работы необходимо снять остаточный заряд с проверяемого оборудования путём его кратковременного заземления.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Измерения электроизмерительными клещами в установках напряжением выше 1000В должны производить два лица с группами по электробезопасности IV и III, по распоряжению. В установках напряжением до 1000В измерения электроизмерительными клещами может производить одно лицо с группой по электробезопасности не ниже III.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работах с электроинструментом, ручными и электрическими машинами и ручными электрическими светильниками электромонтёр должен соблюдать требования ПОТ РМ – 016 – 2001.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обнаружении каких-либо неисправностей, работа с ручными электрическими машинами или ручными электрическими светильниками должна быть немедленно прекращена.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охраны труда в аварийных ситуациях.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Немедленно отключить электродвигатель от сети в следующих случаях:</w:t>
      </w:r>
    </w:p>
    <w:p w:rsidR="00F13C99" w:rsidRPr="008C721B" w:rsidRDefault="00F13C99" w:rsidP="00651443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несчастный случай (или угроза его) с человеком;</w:t>
      </w:r>
    </w:p>
    <w:p w:rsidR="00F13C99" w:rsidRPr="008C721B" w:rsidRDefault="00F13C99" w:rsidP="00651443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появление дыма или огня из электродвигателя или его пускорегулирующей аппаратуры;</w:t>
      </w:r>
    </w:p>
    <w:p w:rsidR="00F13C99" w:rsidRPr="008C721B" w:rsidRDefault="00F13C99" w:rsidP="00651443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вибрация сверх допустимых норм, угрожающая целости электродвигателя,</w:t>
      </w:r>
    </w:p>
    <w:p w:rsidR="00F13C99" w:rsidRPr="008C721B" w:rsidRDefault="00F13C99" w:rsidP="00651443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поломка приводного механизма;</w:t>
      </w:r>
    </w:p>
    <w:p w:rsidR="00F13C99" w:rsidRPr="008C721B" w:rsidRDefault="00F13C99" w:rsidP="00651443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нагрев подшипника сверх допустимой температуры;</w:t>
      </w:r>
    </w:p>
    <w:p w:rsidR="00F13C99" w:rsidRPr="008C721B" w:rsidRDefault="00F13C99" w:rsidP="00651443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значительное снижение частоты вращения, сопровождающееся нагревом (быстрым) электродвигателя.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Кратковременные, не терпящие отлагательства работы по устранению аварий и неисправностей оборудования разрешается проводить без наряда с последующей записью в оперативном журнале не менее чем двумя лицами.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работах во всех случаях должны выполняться все технические мероприятия, обеспечивающие безопасность работ. Работы производить в спецодежде с применением средств индивидуальной защиты.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полном исчезновении напряжения и отсутствии освещения необходимо пользоваться карманными или аккумуляторными фонарями.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несчастном случае вывести пострадавшего из опасной зоны, оказать ему доврачебную помощь, доложить об этом руководителю работ или администрации. Вызвать скорую помощь по телефону «03».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Обстановка, при которой произошел несчастный случай, должна быть, по возможности, сохранена для проведения расследования комиссией.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освобождении пострадавшего от действия электрического тока </w:t>
      </w: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электромонтер должен пользоваться диэлектрическими перчатками, галошами, ковриками или сухими, не проводящими электрический ток предметами.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 отделении пострадавшего от токоведущих частей действовать одной рукой, держа вторую руку в кармане или за спиной. При освобождении пострадавшего, находящегося на высоте, необходимо принять меры, предупреждающие его падение. При отделении пострадавшего от токоведущих частей напряжением выше 1000В электромонтер должен надеть диэлектрические перчатки и боты и действовать штангой или изолирующими клещами.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В случае возникновения пожара в электроустановках электромонтёр должен немедленно отключить их от электросети, пользуясь при этом диэлектрическими перчатками и другими средствами индивидуальной защиты. При задымлении и пожаре в РУ – 10 КВ немедленно сообщить диспетчеру района МКС о необходимости прекращения электроснабжения.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Приступить к тушению пожара, используя углекислотные или порошковые огне-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тушители, песок из ящиков разбрасывать сухими деревянными совками.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О пожаре сообщить руководителю работ или администрации. Для вызова пожарной команды звонить по телефону 01.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охраны труда по окончании работы.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Привести в порядок рабочее место, использованную ветошь и обтирочные материалы сложить в металлический специальный ящик.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Слесарно-монтажный инструмент очистить и сложить в специальную сумку.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Средства защиты привести в порядок и разложить на места хранения. «ЗАКОРОТКИ» развесить по своим пронумерованным местам.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 xml:space="preserve">О выполнении работы доложить лицу, давшему задание на ее производство. Оформить соответствующие записи в оперативном </w:t>
      </w: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(эксплуатационном) журнале.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Снять спецодежду, привести ее в порядок и повесить в раздевальный шкаф.</w:t>
      </w:r>
    </w:p>
    <w:p w:rsidR="00F13C99" w:rsidRPr="008C721B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21B">
        <w:rPr>
          <w:rFonts w:ascii="Times New Roman" w:eastAsia="Times New Roman" w:hAnsi="Times New Roman"/>
          <w:sz w:val="28"/>
          <w:szCs w:val="28"/>
          <w:lang w:eastAsia="ru-RU"/>
        </w:rPr>
        <w:t>Вымыть лицо и руки с мылом.</w:t>
      </w:r>
    </w:p>
    <w:p w:rsidR="00F13C99" w:rsidRPr="00F13C99" w:rsidRDefault="00F13C99" w:rsidP="00F13C9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3C99" w:rsidRPr="00FF70EE" w:rsidRDefault="004C3227" w:rsidP="00607FF4">
      <w:pPr>
        <w:pStyle w:val="1"/>
        <w:pBdr>
          <w:bottom w:val="none" w:sz="0" w:space="0" w:color="auto"/>
        </w:pBdr>
        <w:spacing w:before="0" w:after="0" w:line="360" w:lineRule="auto"/>
        <w:ind w:firstLine="709"/>
        <w:rPr>
          <w:b/>
          <w:color w:val="auto"/>
          <w:lang w:eastAsia="ru-RU"/>
        </w:rPr>
      </w:pPr>
      <w:r>
        <w:rPr>
          <w:b/>
          <w:lang w:eastAsia="ru-RU"/>
        </w:rPr>
        <w:br w:type="page"/>
      </w:r>
      <w:bookmarkStart w:id="11" w:name="_Toc70333354"/>
      <w:r w:rsidR="00F13C99" w:rsidRPr="00607FF4">
        <w:rPr>
          <w:b/>
          <w:color w:val="auto"/>
          <w:lang w:eastAsia="ru-RU"/>
        </w:rPr>
        <w:lastRenderedPageBreak/>
        <w:t>4.2. Мероприятия по промышленной экологии</w:t>
      </w:r>
      <w:bookmarkEnd w:id="11"/>
    </w:p>
    <w:p w:rsidR="004C3227" w:rsidRPr="00FF70EE" w:rsidRDefault="004C3227" w:rsidP="00F13C9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3C99" w:rsidRPr="009654CD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Постановка проблемы</w:t>
      </w:r>
    </w:p>
    <w:p w:rsidR="00F13C99" w:rsidRPr="009654CD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b/>
          <w:sz w:val="28"/>
          <w:szCs w:val="28"/>
          <w:lang w:eastAsia="ru-RU"/>
        </w:rPr>
        <w:t>Рассматриваемая область промышленности.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Данные биогенные элементы, находятся в довольно больших концентрациях сточных вод следующих направлений производств: азотная, химическая, нефтехимическая промышленность, а также тех областей промышленности, которые использу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ют органические красители - это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автомобилестроительная, керамическая, бумажная, кожевенная промышленность, а также сточные воды гальванических производств и производства строительных материалов. Также биогенными элементами богаты сточные воды всех производств, которые используют в своей деятельности</w:t>
      </w:r>
      <w:r w:rsidR="00121E8E">
        <w:rPr>
          <w:rFonts w:ascii="Times New Roman" w:eastAsia="Times New Roman" w:hAnsi="Times New Roman"/>
          <w:sz w:val="28"/>
          <w:szCs w:val="28"/>
          <w:lang w:eastAsia="ru-RU"/>
        </w:rPr>
        <w:t xml:space="preserve"> синтетические моющие средства.</w:t>
      </w:r>
    </w:p>
    <w:p w:rsidR="00F13C99" w:rsidRPr="009654CD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тенденций.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Современный уровень развития техники и технологии отведения и очистки сточных вод производства отличается изменением приоритетов и целей. Отошли в прошлое задачи снижения потребностей в кислороде сбрасываемых сточных вод промышленности, подвергшиеся очистке как основной цели инспектирующих органов и научных организаций. На первый план, в настоявшее время выдвинулись проблемы эфтрофирования природных объектов, возникшие вследствие больших концентраций биогенных элементов в сточных водах и как, следствие очистка сточных вод от данных элементов. Сейчас уже документально подтверждено, что разработанные и несущие на себе функцию до настоящего момента, те технологические процессы и оборудование, которое было создано еще в Советском Союзе уже не 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держивают серьезной критики. Во-первых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 xml:space="preserve">– это естественный износ оборудования. Во - вторых концентрация и природа загрязнителей меняется и усложняется с каждым годом. Отсюда вытекает важное следствие – в результате анализов сточных вод производства возникает расхождение между расчетными и фактическими данными.  Поэтому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наметилась в последнее время четкая тенденция в решении данного вопроса – это поиск наиболее оптимальных технологических решений по очистке сточных и их экономическая выгода по сравнению с ранее существующими пром</w:t>
      </w:r>
      <w:r w:rsidR="00121E8E">
        <w:rPr>
          <w:rFonts w:ascii="Times New Roman" w:eastAsia="Times New Roman" w:hAnsi="Times New Roman"/>
          <w:sz w:val="28"/>
          <w:szCs w:val="28"/>
          <w:lang w:eastAsia="ru-RU"/>
        </w:rPr>
        <w:t>ышленными технологиями очистки.</w:t>
      </w:r>
    </w:p>
    <w:p w:rsidR="00F13C99" w:rsidRPr="009654CD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br/>
        <w:t>Анализ проблем отрасли</w:t>
      </w:r>
    </w:p>
    <w:p w:rsidR="00F13C99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Критерии оценки существующей проблемы</w:t>
      </w:r>
    </w:p>
    <w:p w:rsidR="00F13C99" w:rsidRPr="009654CD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br/>
        <w:t>В настоящее время проблема очистки сточных вод стоит особенно остро. Вследствие негативной экологической ситуации в целом по стране, данная проблема усугубляется отсутствием новых разработок в области технологической очистки загрязнителей природы, как в бытовой, так и промышленной области; слабой разработкой современных норм и стандартов. Критерием оценки в вопросе использования технологии очистки сточных вод будет служить служит максимальный экономический эффект технологии, которые в свою очередь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нтролируются двумя параметрами: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минимальная концентрация загрязняющих веществ в сточных водах, при минимальных затратах. Будем исходить из постулата, что приоритет в очистке сточных вод является не минимальные затраты на их очистку, а сведение к минимуму негативных факторов, действующих на окружающую среду. В Задачу данной работы не входит изучение экономической составляющей стороны вопроса, оставим его финансистам. Нашей целью является рассмотрение различных технологий очистки, базирующихся на различных научных подходах.  В данной работе будут рассмотрены различные пути решения столь нелегкой задачи.</w:t>
      </w:r>
    </w:p>
    <w:p w:rsidR="00F13C99" w:rsidRPr="009654CD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3C99" w:rsidRPr="009654CD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Существующие методы очистки промышленных сточных вод</w:t>
      </w:r>
    </w:p>
    <w:p w:rsidR="00F13C99" w:rsidRPr="009654CD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Процесс удаления азота.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азота в сточных водах может колебаться в значительных пределах. Он может находиться в воде в виде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нитритов, нитратов, солей аммония, азотсодержащих органических соединений. В настоящий момент существует большое количеств</w:t>
      </w:r>
      <w:r w:rsidR="00AE335A">
        <w:rPr>
          <w:rFonts w:ascii="Times New Roman" w:eastAsia="Times New Roman" w:hAnsi="Times New Roman"/>
          <w:sz w:val="28"/>
          <w:szCs w:val="28"/>
          <w:lang w:eastAsia="ru-RU"/>
        </w:rPr>
        <w:t xml:space="preserve">о методов промышленной очистки,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в основе которых лежат различные научные подходы: это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изико-химические (об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дувка аммиака, ионный обмен, адсорбция активным углем с предварительным хлорированием, деминерализация – обратный осмос, дистилляция, экстракция), электрохимические (электролиз, электродиализ), химические (озонирование, восстановление), биологические (нитрификация и денитрификация).</w:t>
      </w:r>
    </w:p>
    <w:p w:rsidR="00F13C99" w:rsidRPr="009654CD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Достоинством данных методов очистки является довольно таки высокая степень эффект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ивности, который составляет от 90 % до 97 %, а в случае с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экстракцией (99-99,5 %). К недостаткам данных методов можно отнести: использование дорогих субстантов (например, бензол, углеводороды), использование большого количества электроэнергии, кроме того очистные сооружения довол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ьно – таки громоздки и включают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себя множество узлов и агрегатов, что очень усложняет их обслуживание. Кроме того, практически при всех технологиях очистки конечным является нерастворимый осадок – который необходимо извлекать и утилизировать на полигонах как твердые бытовые отходы – это очень экологически небезопасно и дорого. Также существенным недостатком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рактически всех данных методов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является узкая направленность (например, очистка от строго определенных ионов) и ограниченность в применении (например, процессы нитри – и денитрификации могут проходить в естественных прудах, но эффективно только в южных районах страны в летнее время).</w:t>
      </w:r>
    </w:p>
    <w:p w:rsidR="00F13C99" w:rsidRPr="009654CD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Процесс удаления фосфора.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очистки от соединений азота значительно выше, чем от соединений фосфора. Поэтому при сбросе воды в водные объекты целесообразно удалять из нее соединения фосфора, вследствие чего нарушается естественный баланс между углеродом, азотом и фосфором, что предотвращает эвтрофикацию. Для извлечения из воды фосфора могут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быть испо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льзованы механические, физико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-химические, электрохимические, химические и биологические методы, а также</w:t>
      </w:r>
      <w:r w:rsidR="00121E8E">
        <w:rPr>
          <w:rFonts w:ascii="Times New Roman" w:eastAsia="Times New Roman" w:hAnsi="Times New Roman"/>
          <w:sz w:val="28"/>
          <w:szCs w:val="28"/>
          <w:lang w:eastAsia="ru-RU"/>
        </w:rPr>
        <w:t xml:space="preserve"> их комбинации.</w:t>
      </w:r>
    </w:p>
    <w:p w:rsidR="00F13C99" w:rsidRPr="009654CD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Положительным эффект данных технологий значительно возрос с применением коагулянтов эффект очистки вырос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>98 %, уменьшилась время очист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ки. Недостатки те же, что и при очистке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 xml:space="preserve"> от азотных соединений: образование осадка, который необходимо утилизировать (сжигать), высокая стоимость реагентов.</w:t>
      </w:r>
    </w:p>
    <w:p w:rsidR="00F13C99" w:rsidRDefault="00F13C99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Заключение по имеющимся технологиям. </w:t>
      </w:r>
      <w:r w:rsidRPr="009654CD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Сегодняшние технологии справляются со своими функциями удовлетворительно. Очистка достаточно глубокая (как отмечалось ранее доходит до 99%), однако все эти методы очень энергозатратны, кроме того образуются большое количество шлама, который необходимо утилизировать, что в свою очередь наносит вред окружающей среде. Наиболее предпочтительно, с экологической точки зрения – биологическая очистка, в которой используются бактерии, восстанавливающие </w:t>
      </w:r>
      <w:r w:rsidR="00121E8E">
        <w:rPr>
          <w:rFonts w:ascii="Times New Roman" w:eastAsia="Times New Roman" w:hAnsi="Times New Roman"/>
          <w:sz w:val="28"/>
          <w:szCs w:val="28"/>
          <w:lang w:eastAsia="ru-RU"/>
        </w:rPr>
        <w:t>нитраты до газообразного азота.</w:t>
      </w:r>
    </w:p>
    <w:p w:rsidR="00C91F30" w:rsidRPr="00FF70EE" w:rsidRDefault="004C3227" w:rsidP="00607FF4">
      <w:pPr>
        <w:pStyle w:val="ac"/>
        <w:spacing w:after="0" w:line="360" w:lineRule="auto"/>
        <w:ind w:left="0"/>
        <w:jc w:val="center"/>
        <w:outlineLvl w:val="0"/>
        <w:rPr>
          <w:rFonts w:ascii="Times New Roman" w:eastAsia="Times New Roman" w:hAnsi="Times New Roman"/>
          <w:b/>
          <w:bCs/>
          <w:position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position w:val="-14"/>
          <w:sz w:val="28"/>
          <w:szCs w:val="28"/>
          <w:lang w:eastAsia="ru-RU"/>
        </w:rPr>
        <w:br w:type="page"/>
      </w:r>
      <w:bookmarkStart w:id="12" w:name="_Toc70333355"/>
      <w:r w:rsidRPr="00AD1D77">
        <w:rPr>
          <w:rFonts w:ascii="Times New Roman" w:eastAsia="Times New Roman" w:hAnsi="Times New Roman"/>
          <w:b/>
          <w:bCs/>
          <w:position w:val="-14"/>
          <w:sz w:val="28"/>
          <w:szCs w:val="28"/>
          <w:lang w:eastAsia="ru-RU"/>
        </w:rPr>
        <w:lastRenderedPageBreak/>
        <w:t>ЗАКЛЮЧЕНИЕ</w:t>
      </w:r>
      <w:bookmarkEnd w:id="12"/>
    </w:p>
    <w:p w:rsidR="009A2C12" w:rsidRPr="009A2C12" w:rsidRDefault="00146619" w:rsidP="009A2C1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выполнения выпускн</w:t>
      </w:r>
      <w:r w:rsidR="009A2C12">
        <w:rPr>
          <w:rFonts w:ascii="Times New Roman" w:hAnsi="Times New Roman"/>
          <w:sz w:val="28"/>
          <w:szCs w:val="28"/>
        </w:rPr>
        <w:t xml:space="preserve">ой квалифицированной работы </w:t>
      </w:r>
      <w:r w:rsidR="009A2C12" w:rsidRPr="009A2C12">
        <w:rPr>
          <w:rFonts w:ascii="Times New Roman" w:hAnsi="Times New Roman"/>
          <w:sz w:val="28"/>
          <w:szCs w:val="28"/>
        </w:rPr>
        <w:t xml:space="preserve">были проведены исследования режимов работы электроснабжения. </w:t>
      </w:r>
    </w:p>
    <w:p w:rsidR="009A2C12" w:rsidRPr="009A2C12" w:rsidRDefault="009A2C12" w:rsidP="009A2C1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2C12">
        <w:rPr>
          <w:rFonts w:ascii="Times New Roman" w:hAnsi="Times New Roman"/>
          <w:sz w:val="28"/>
          <w:szCs w:val="28"/>
        </w:rPr>
        <w:t xml:space="preserve">Произведён расчёт для проверки работоспособности электрооборудования. </w:t>
      </w:r>
    </w:p>
    <w:p w:rsidR="009A2C12" w:rsidRPr="009A2C12" w:rsidRDefault="009A2C12" w:rsidP="009A2C1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2C12">
        <w:rPr>
          <w:rFonts w:ascii="Times New Roman" w:hAnsi="Times New Roman"/>
          <w:sz w:val="28"/>
          <w:szCs w:val="28"/>
        </w:rPr>
        <w:t xml:space="preserve">Проанализированы события, которые необходимо регистрировать для более надёжной работы оборудования и электроснабжения цеха.  </w:t>
      </w:r>
    </w:p>
    <w:p w:rsidR="009A2C12" w:rsidRPr="009A2C12" w:rsidRDefault="009A2C12" w:rsidP="009A2C1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2C12">
        <w:rPr>
          <w:rFonts w:ascii="Times New Roman" w:hAnsi="Times New Roman"/>
          <w:sz w:val="28"/>
          <w:szCs w:val="28"/>
        </w:rPr>
        <w:t xml:space="preserve">Рассмотрены вопросы по охране труда при работе в электроустановках и вопросы промышленной экологии. </w:t>
      </w:r>
    </w:p>
    <w:p w:rsidR="009A2C12" w:rsidRPr="009A2C12" w:rsidRDefault="009A2C12" w:rsidP="009A2C1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2C12">
        <w:rPr>
          <w:rFonts w:ascii="Times New Roman" w:hAnsi="Times New Roman"/>
          <w:sz w:val="28"/>
          <w:szCs w:val="28"/>
        </w:rPr>
        <w:t>Произведён небольшой экономический расчёт по штатам, необходимым для нормальной эксплуатации электрооборудования.</w:t>
      </w:r>
    </w:p>
    <w:p w:rsidR="0005527A" w:rsidRPr="009A2C12" w:rsidRDefault="009A2C12" w:rsidP="009A2C1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2C12">
        <w:rPr>
          <w:rFonts w:ascii="Times New Roman" w:hAnsi="Times New Roman"/>
          <w:sz w:val="28"/>
          <w:szCs w:val="28"/>
        </w:rPr>
        <w:t>На основании анализа режимов работы и для прослеживания рабочих режимов, были выбраны регистраторы событий, для наблюдения за режимами электропотребления.</w:t>
      </w:r>
    </w:p>
    <w:p w:rsidR="00A67C94" w:rsidRPr="00AD1D77" w:rsidRDefault="00A67C94" w:rsidP="00D461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C94" w:rsidRPr="00AD1D77" w:rsidRDefault="00A67C94" w:rsidP="00D461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35A" w:rsidRDefault="00AE335A" w:rsidP="00D461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35A" w:rsidRDefault="00AE335A" w:rsidP="00D461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35A" w:rsidRDefault="00AE335A" w:rsidP="00D461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35A" w:rsidRDefault="00AE335A" w:rsidP="00D461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35A" w:rsidRDefault="00AE335A" w:rsidP="00D461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35A" w:rsidRDefault="00AE335A" w:rsidP="00D461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35A" w:rsidRDefault="00AE335A" w:rsidP="00D461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35A" w:rsidRPr="00AD1D77" w:rsidRDefault="00AE335A" w:rsidP="00D461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35A" w:rsidRDefault="00AE335A" w:rsidP="00607FF4">
      <w:pPr>
        <w:pStyle w:val="1"/>
        <w:pBdr>
          <w:bottom w:val="none" w:sz="0" w:space="0" w:color="auto"/>
        </w:pBdr>
        <w:spacing w:before="0" w:after="0" w:line="360" w:lineRule="auto"/>
        <w:jc w:val="center"/>
        <w:rPr>
          <w:b/>
          <w:color w:val="auto"/>
        </w:rPr>
      </w:pPr>
      <w:bookmarkStart w:id="13" w:name="_Toc70333356"/>
    </w:p>
    <w:p w:rsidR="00AE335A" w:rsidRDefault="00AE335A" w:rsidP="00607FF4">
      <w:pPr>
        <w:pStyle w:val="1"/>
        <w:pBdr>
          <w:bottom w:val="none" w:sz="0" w:space="0" w:color="auto"/>
        </w:pBdr>
        <w:spacing w:before="0" w:after="0" w:line="360" w:lineRule="auto"/>
        <w:jc w:val="center"/>
        <w:rPr>
          <w:b/>
          <w:color w:val="auto"/>
        </w:rPr>
      </w:pPr>
    </w:p>
    <w:p w:rsidR="00AE335A" w:rsidRDefault="00AE335A" w:rsidP="00607FF4">
      <w:pPr>
        <w:pStyle w:val="1"/>
        <w:pBdr>
          <w:bottom w:val="none" w:sz="0" w:space="0" w:color="auto"/>
        </w:pBdr>
        <w:spacing w:before="0" w:after="0" w:line="360" w:lineRule="auto"/>
        <w:jc w:val="center"/>
        <w:rPr>
          <w:b/>
          <w:color w:val="auto"/>
        </w:rPr>
      </w:pPr>
    </w:p>
    <w:p w:rsidR="00AE335A" w:rsidRDefault="00AE335A" w:rsidP="00607FF4">
      <w:pPr>
        <w:pStyle w:val="1"/>
        <w:pBdr>
          <w:bottom w:val="none" w:sz="0" w:space="0" w:color="auto"/>
        </w:pBdr>
        <w:spacing w:before="0" w:after="0" w:line="360" w:lineRule="auto"/>
        <w:jc w:val="center"/>
        <w:rPr>
          <w:b/>
          <w:color w:val="auto"/>
        </w:rPr>
      </w:pPr>
    </w:p>
    <w:p w:rsidR="00A67C94" w:rsidRPr="00607FF4" w:rsidRDefault="004C3227" w:rsidP="00607FF4">
      <w:pPr>
        <w:pStyle w:val="1"/>
        <w:pBdr>
          <w:bottom w:val="none" w:sz="0" w:space="0" w:color="auto"/>
        </w:pBdr>
        <w:spacing w:before="0" w:after="0" w:line="360" w:lineRule="auto"/>
        <w:jc w:val="center"/>
        <w:rPr>
          <w:b/>
          <w:color w:val="auto"/>
        </w:rPr>
      </w:pPr>
      <w:r w:rsidRPr="00607FF4">
        <w:rPr>
          <w:b/>
          <w:color w:val="auto"/>
        </w:rPr>
        <w:lastRenderedPageBreak/>
        <w:t>СПИСОК ИСПОЛЬЗУЕМ</w:t>
      </w:r>
      <w:r w:rsidR="00607FF4" w:rsidRPr="00607FF4">
        <w:rPr>
          <w:b/>
          <w:color w:val="auto"/>
        </w:rPr>
        <w:t>ЫХ ИТОЧНИКОВ</w:t>
      </w:r>
      <w:bookmarkEnd w:id="13"/>
    </w:p>
    <w:p w:rsidR="004C3227" w:rsidRPr="00FF70EE" w:rsidRDefault="004C3227" w:rsidP="00607FF4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C94" w:rsidRPr="00AD1D77" w:rsidRDefault="00A67C94" w:rsidP="00D461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sz w:val="28"/>
          <w:szCs w:val="28"/>
          <w:lang w:eastAsia="ru-RU"/>
        </w:rPr>
        <w:t>1. Справочник по электроснабжению промышленных предприятий / Фёдоров А.А.,</w:t>
      </w:r>
      <w:r w:rsidR="007060EE" w:rsidRPr="00AD1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D77">
        <w:rPr>
          <w:rFonts w:ascii="Times New Roman" w:eastAsia="Times New Roman" w:hAnsi="Times New Roman"/>
          <w:sz w:val="28"/>
          <w:szCs w:val="28"/>
          <w:lang w:eastAsia="ru-RU"/>
        </w:rPr>
        <w:t>Сербиновский Г.В. – М.: Энергия, 1998 – 520с.</w:t>
      </w:r>
    </w:p>
    <w:p w:rsidR="00A67C94" w:rsidRPr="00AD1D77" w:rsidRDefault="00A67C94" w:rsidP="00D461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2A3457" w:rsidRPr="00AD1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D77">
        <w:rPr>
          <w:rFonts w:ascii="Times New Roman" w:eastAsia="Times New Roman" w:hAnsi="Times New Roman"/>
          <w:sz w:val="28"/>
          <w:szCs w:val="28"/>
          <w:lang w:eastAsia="ru-RU"/>
        </w:rPr>
        <w:t>Монтаж электрических установок / Смирнов В.Н., Соколов Б.А., Соколова Н.Б.- М.: Энергоиздат, 1999 – 600с.</w:t>
      </w:r>
    </w:p>
    <w:p w:rsidR="00A67C94" w:rsidRPr="00AD1D77" w:rsidRDefault="00A67C94" w:rsidP="00D461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sz w:val="28"/>
          <w:szCs w:val="28"/>
          <w:lang w:eastAsia="ru-RU"/>
        </w:rPr>
        <w:t>3. Электроснабжение промышленных предприятий и установок / Сибикин Ю.Д., Сибикин М.Ю., Яшков В.А. – М.: Высшая школа, 2001 – 336с.</w:t>
      </w:r>
    </w:p>
    <w:p w:rsidR="00A67C94" w:rsidRPr="00AD1D77" w:rsidRDefault="00A67C94" w:rsidP="00D461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sz w:val="28"/>
          <w:szCs w:val="28"/>
          <w:lang w:eastAsia="ru-RU"/>
        </w:rPr>
        <w:t>4. Учебное пособие для курсового и дипломного проектирования по электроснабжению промышленных предприятий / Фёдоров А.А., Старкова Л.Е., - М.: Энергоиздат, 1998 – 368с.</w:t>
      </w:r>
    </w:p>
    <w:p w:rsidR="00A67C94" w:rsidRPr="00AD1D77" w:rsidRDefault="00A67C94" w:rsidP="00D461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sz w:val="28"/>
          <w:szCs w:val="28"/>
          <w:lang w:eastAsia="ru-RU"/>
        </w:rPr>
        <w:t xml:space="preserve">5. Основы электроснабжения промышленных предприятий / Фёдоров А.А., </w:t>
      </w:r>
    </w:p>
    <w:p w:rsidR="00A67C94" w:rsidRPr="00AD1D77" w:rsidRDefault="00A67C94" w:rsidP="00D461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sz w:val="28"/>
          <w:szCs w:val="28"/>
          <w:lang w:eastAsia="ru-RU"/>
        </w:rPr>
        <w:t>Каменева В.В. – М.: Энергия, 2001 – 408с.</w:t>
      </w:r>
    </w:p>
    <w:p w:rsidR="00A67C94" w:rsidRPr="00AD1D77" w:rsidRDefault="00A67C94" w:rsidP="00D461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sz w:val="28"/>
          <w:szCs w:val="28"/>
          <w:lang w:eastAsia="ru-RU"/>
        </w:rPr>
        <w:t>6. Электрические кабели, провода и шнуры / Белоруссов Н.И., Саакян А.Е., Яковлева А.И. – М.: Энергия, 2003 – 416с.</w:t>
      </w:r>
    </w:p>
    <w:p w:rsidR="00A67C94" w:rsidRPr="00AD1D77" w:rsidRDefault="00A67C94" w:rsidP="00D461A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77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DD16BC" w:rsidRPr="00AD1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D77">
        <w:rPr>
          <w:rFonts w:ascii="Times New Roman" w:eastAsia="Times New Roman" w:hAnsi="Times New Roman"/>
          <w:sz w:val="28"/>
          <w:szCs w:val="28"/>
          <w:lang w:eastAsia="ru-RU"/>
        </w:rPr>
        <w:t>Методическое пособие по курсовому проектированию и выполнению выпускной квалификационной работы по техническим направлениям подготовки в ЛФПГТУ / Лопатин В.Г., Воробьёва Е.В. – Лысьва: 2003 – 27с.</w:t>
      </w:r>
    </w:p>
    <w:p w:rsidR="009654CD" w:rsidRDefault="009654CD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78D" w:rsidRDefault="004C378D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78D" w:rsidRDefault="004C378D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78D" w:rsidRDefault="004C378D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78D" w:rsidRDefault="004C378D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78D" w:rsidRDefault="004C378D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78D" w:rsidRDefault="004C378D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78D" w:rsidRDefault="004C378D" w:rsidP="00F13C9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335A" w:rsidRDefault="00AE335A" w:rsidP="004C37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78D" w:rsidRDefault="004C378D" w:rsidP="004C37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А – Расчетная схема</w:t>
      </w:r>
    </w:p>
    <w:p w:rsidR="004C378D" w:rsidRDefault="004C378D" w:rsidP="004C37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рассмотрим расчетную схему (рисунок 2).</w:t>
      </w:r>
    </w:p>
    <w:p w:rsidR="004C378D" w:rsidRPr="00AD1D77" w:rsidRDefault="004C378D" w:rsidP="004C37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378D" w:rsidRPr="00AD1D77" w:rsidRDefault="000515FA" w:rsidP="004C37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02300" cy="3441700"/>
            <wp:effectExtent l="19050" t="0" r="0" b="0"/>
            <wp:docPr id="43" name="Рисунок 4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78D" w:rsidRDefault="004C378D" w:rsidP="004C37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Рисунок</w:t>
      </w:r>
      <w:r>
        <w:rPr>
          <w:rFonts w:ascii="Times New Roman" w:hAnsi="Times New Roman"/>
          <w:sz w:val="28"/>
          <w:szCs w:val="28"/>
        </w:rPr>
        <w:t xml:space="preserve"> 2 -</w:t>
      </w:r>
      <w:r w:rsidRPr="00AD1D77">
        <w:rPr>
          <w:rFonts w:ascii="Times New Roman" w:hAnsi="Times New Roman"/>
          <w:sz w:val="28"/>
          <w:szCs w:val="28"/>
        </w:rPr>
        <w:t xml:space="preserve"> Расчетная схема</w:t>
      </w:r>
    </w:p>
    <w:p w:rsidR="004C378D" w:rsidRDefault="004C378D" w:rsidP="004C378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378D" w:rsidRDefault="004C378D" w:rsidP="004C37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378D" w:rsidRDefault="004C378D" w:rsidP="004C37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378D" w:rsidRDefault="004C378D" w:rsidP="004C37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378D" w:rsidRDefault="004C378D" w:rsidP="004C37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378D" w:rsidRDefault="004C378D" w:rsidP="004C37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378D" w:rsidRDefault="004C378D" w:rsidP="004C37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378D" w:rsidRDefault="004C378D" w:rsidP="004C37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35A" w:rsidRDefault="00AE335A" w:rsidP="004C378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E335A" w:rsidRDefault="00AE335A" w:rsidP="004C378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E335A" w:rsidRDefault="00AE335A" w:rsidP="004C378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E335A" w:rsidRDefault="00AE335A" w:rsidP="004C378D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78D" w:rsidRDefault="004C378D" w:rsidP="004C378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Б - Схема</w:t>
      </w:r>
      <w:r w:rsidRPr="004C37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замещения</w:t>
      </w:r>
    </w:p>
    <w:p w:rsidR="004C378D" w:rsidRPr="00AD1D77" w:rsidRDefault="004C378D" w:rsidP="004C37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представлены с</w:t>
      </w:r>
      <w:r w:rsidRPr="00AD1D77">
        <w:rPr>
          <w:rFonts w:ascii="Times New Roman" w:hAnsi="Times New Roman"/>
          <w:sz w:val="28"/>
          <w:szCs w:val="28"/>
        </w:rPr>
        <w:t>хемы замещения</w:t>
      </w:r>
      <w:r>
        <w:rPr>
          <w:rFonts w:ascii="Times New Roman" w:hAnsi="Times New Roman"/>
          <w:sz w:val="28"/>
          <w:szCs w:val="28"/>
        </w:rPr>
        <w:t xml:space="preserve"> (рисунок 3).</w:t>
      </w:r>
    </w:p>
    <w:p w:rsidR="004C378D" w:rsidRPr="00AD1D77" w:rsidRDefault="000515FA" w:rsidP="004C37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76645" cy="4002405"/>
            <wp:effectExtent l="19050" t="0" r="0" b="0"/>
            <wp:docPr id="44" name="Рисунок 4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3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400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78D" w:rsidRPr="00FF70EE" w:rsidRDefault="004C378D" w:rsidP="004C37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D1D77">
        <w:rPr>
          <w:rFonts w:ascii="Times New Roman" w:hAnsi="Times New Roman"/>
          <w:sz w:val="28"/>
          <w:szCs w:val="28"/>
        </w:rPr>
        <w:t>Рисунок</w:t>
      </w:r>
      <w:r>
        <w:rPr>
          <w:rFonts w:ascii="Times New Roman" w:hAnsi="Times New Roman"/>
          <w:sz w:val="28"/>
          <w:szCs w:val="28"/>
        </w:rPr>
        <w:t xml:space="preserve"> 3 -</w:t>
      </w:r>
      <w:r w:rsidRPr="00AD1D77">
        <w:rPr>
          <w:rFonts w:ascii="Times New Roman" w:hAnsi="Times New Roman"/>
          <w:sz w:val="28"/>
          <w:szCs w:val="28"/>
        </w:rPr>
        <w:t xml:space="preserve"> Схемы замещения</w:t>
      </w:r>
    </w:p>
    <w:p w:rsidR="004C378D" w:rsidRPr="009654CD" w:rsidRDefault="004C378D" w:rsidP="004C378D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4C378D" w:rsidRPr="009654CD" w:rsidSect="002B29F6">
      <w:footerReference w:type="default" r:id="rId86"/>
      <w:footerReference w:type="first" r:id="rId87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1F0" w:rsidRDefault="005A21F0" w:rsidP="006A0867">
      <w:pPr>
        <w:spacing w:after="0" w:line="240" w:lineRule="auto"/>
      </w:pPr>
      <w:r>
        <w:separator/>
      </w:r>
    </w:p>
  </w:endnote>
  <w:endnote w:type="continuationSeparator" w:id="1">
    <w:p w:rsidR="005A21F0" w:rsidRDefault="005A21F0" w:rsidP="006A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91C" w:rsidRDefault="00B34055">
    <w:pPr>
      <w:pStyle w:val="af9"/>
      <w:jc w:val="right"/>
    </w:pPr>
    <w:fldSimple w:instr="PAGE   \* MERGEFORMAT">
      <w:r w:rsidR="009755B1">
        <w:rPr>
          <w:noProof/>
        </w:rPr>
        <w:t>3</w:t>
      </w:r>
    </w:fldSimple>
  </w:p>
  <w:p w:rsidR="007D191C" w:rsidRDefault="007D191C">
    <w:pPr>
      <w:pStyle w:val="af9"/>
    </w:pPr>
  </w:p>
  <w:p w:rsidR="007D191C" w:rsidRDefault="007D191C"/>
  <w:p w:rsidR="007D191C" w:rsidRDefault="007D191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91C" w:rsidRDefault="00B34055">
    <w:pPr>
      <w:pStyle w:val="af9"/>
      <w:jc w:val="right"/>
    </w:pPr>
    <w:fldSimple w:instr="PAGE   \* MERGEFORMAT">
      <w:r w:rsidR="007D191C">
        <w:rPr>
          <w:noProof/>
        </w:rPr>
        <w:t>2</w:t>
      </w:r>
    </w:fldSimple>
  </w:p>
  <w:p w:rsidR="007D191C" w:rsidRDefault="007D191C">
    <w:pPr>
      <w:pStyle w:val="af9"/>
    </w:pPr>
  </w:p>
  <w:p w:rsidR="007D191C" w:rsidRDefault="007D191C"/>
  <w:p w:rsidR="007D191C" w:rsidRDefault="007D191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1F0" w:rsidRDefault="005A21F0" w:rsidP="006A0867">
      <w:pPr>
        <w:spacing w:after="0" w:line="240" w:lineRule="auto"/>
      </w:pPr>
      <w:r>
        <w:separator/>
      </w:r>
    </w:p>
  </w:footnote>
  <w:footnote w:type="continuationSeparator" w:id="1">
    <w:p w:rsidR="005A21F0" w:rsidRDefault="005A21F0" w:rsidP="006A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0848"/>
    <w:multiLevelType w:val="hybridMultilevel"/>
    <w:tmpl w:val="D7E637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76EC9"/>
    <w:multiLevelType w:val="multilevel"/>
    <w:tmpl w:val="92ECE9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>
    <w:nsid w:val="0B7A7857"/>
    <w:multiLevelType w:val="hybridMultilevel"/>
    <w:tmpl w:val="EF4CDCCA"/>
    <w:lvl w:ilvl="0" w:tplc="AAEA6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087901"/>
    <w:multiLevelType w:val="hybridMultilevel"/>
    <w:tmpl w:val="EC4E123E"/>
    <w:lvl w:ilvl="0" w:tplc="AAEA6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12321F"/>
    <w:multiLevelType w:val="multilevel"/>
    <w:tmpl w:val="F4CA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80C6F"/>
    <w:multiLevelType w:val="hybridMultilevel"/>
    <w:tmpl w:val="3E42F9AA"/>
    <w:lvl w:ilvl="0" w:tplc="2826C4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0A2314"/>
    <w:multiLevelType w:val="singleLevel"/>
    <w:tmpl w:val="1E0A2314"/>
    <w:lvl w:ilvl="0">
      <w:start w:val="2"/>
      <w:numFmt w:val="decimal"/>
      <w:suff w:val="space"/>
      <w:lvlText w:val="%1."/>
      <w:lvlJc w:val="left"/>
    </w:lvl>
  </w:abstractNum>
  <w:abstractNum w:abstractNumId="7">
    <w:nsid w:val="20395092"/>
    <w:multiLevelType w:val="hybridMultilevel"/>
    <w:tmpl w:val="594C25CA"/>
    <w:lvl w:ilvl="0" w:tplc="AAEA6B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0A5DC1"/>
    <w:multiLevelType w:val="hybridMultilevel"/>
    <w:tmpl w:val="0CCE9526"/>
    <w:lvl w:ilvl="0" w:tplc="A5820C32">
      <w:start w:val="3"/>
      <w:numFmt w:val="upperRoman"/>
      <w:lvlText w:val="%1."/>
      <w:lvlJc w:val="righ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A45EA"/>
    <w:multiLevelType w:val="hybridMultilevel"/>
    <w:tmpl w:val="B1BC183E"/>
    <w:lvl w:ilvl="0" w:tplc="AAEA6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955C38"/>
    <w:multiLevelType w:val="hybridMultilevel"/>
    <w:tmpl w:val="4F280574"/>
    <w:lvl w:ilvl="0" w:tplc="AAEA6B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FD24949"/>
    <w:multiLevelType w:val="multilevel"/>
    <w:tmpl w:val="952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4435E1"/>
    <w:multiLevelType w:val="hybridMultilevel"/>
    <w:tmpl w:val="776AAD6C"/>
    <w:lvl w:ilvl="0" w:tplc="AAEA6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36078F"/>
    <w:multiLevelType w:val="multilevel"/>
    <w:tmpl w:val="7372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0E3AF7"/>
    <w:multiLevelType w:val="hybridMultilevel"/>
    <w:tmpl w:val="90AC78FE"/>
    <w:lvl w:ilvl="0" w:tplc="AAEA6B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578006C"/>
    <w:multiLevelType w:val="hybridMultilevel"/>
    <w:tmpl w:val="E0C68D7A"/>
    <w:lvl w:ilvl="0" w:tplc="AAEA6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D23D85"/>
    <w:multiLevelType w:val="hybridMultilevel"/>
    <w:tmpl w:val="A260CDB0"/>
    <w:lvl w:ilvl="0" w:tplc="59880E42">
      <w:start w:val="3"/>
      <w:numFmt w:val="upperRoman"/>
      <w:lvlText w:val="%1."/>
      <w:lvlJc w:val="righ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34299"/>
    <w:multiLevelType w:val="hybridMultilevel"/>
    <w:tmpl w:val="4EDE1810"/>
    <w:lvl w:ilvl="0" w:tplc="BA38AD7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1254D"/>
    <w:multiLevelType w:val="hybridMultilevel"/>
    <w:tmpl w:val="081800B4"/>
    <w:lvl w:ilvl="0" w:tplc="04190013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3768AF"/>
    <w:multiLevelType w:val="hybridMultilevel"/>
    <w:tmpl w:val="9CB68B6A"/>
    <w:lvl w:ilvl="0" w:tplc="AAEA6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F826F1"/>
    <w:multiLevelType w:val="hybridMultilevel"/>
    <w:tmpl w:val="35705FBC"/>
    <w:lvl w:ilvl="0" w:tplc="AAEA6B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CEF3B6F"/>
    <w:multiLevelType w:val="hybridMultilevel"/>
    <w:tmpl w:val="8EF84172"/>
    <w:lvl w:ilvl="0" w:tplc="D1786120">
      <w:start w:val="3"/>
      <w:numFmt w:val="upperRoman"/>
      <w:lvlText w:val="%1."/>
      <w:lvlJc w:val="righ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43BAE"/>
    <w:multiLevelType w:val="multilevel"/>
    <w:tmpl w:val="9214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FC29E3"/>
    <w:multiLevelType w:val="hybridMultilevel"/>
    <w:tmpl w:val="4B989BC0"/>
    <w:lvl w:ilvl="0" w:tplc="AAEA6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DB3F7C"/>
    <w:multiLevelType w:val="multilevel"/>
    <w:tmpl w:val="03A665B6"/>
    <w:lvl w:ilvl="0">
      <w:start w:val="1"/>
      <w:numFmt w:val="upperRoman"/>
      <w:lvlText w:val="%1"/>
      <w:lvlJc w:val="righ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5851613F"/>
    <w:multiLevelType w:val="hybridMultilevel"/>
    <w:tmpl w:val="15D04D3C"/>
    <w:lvl w:ilvl="0" w:tplc="AAEA6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B02468"/>
    <w:multiLevelType w:val="hybridMultilevel"/>
    <w:tmpl w:val="DF601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32A0425"/>
    <w:multiLevelType w:val="hybridMultilevel"/>
    <w:tmpl w:val="63D20282"/>
    <w:lvl w:ilvl="0" w:tplc="AAEA6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C9712D"/>
    <w:multiLevelType w:val="hybridMultilevel"/>
    <w:tmpl w:val="2736B3C4"/>
    <w:lvl w:ilvl="0" w:tplc="AAEA6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BF244D"/>
    <w:multiLevelType w:val="hybridMultilevel"/>
    <w:tmpl w:val="9C38B79E"/>
    <w:lvl w:ilvl="0" w:tplc="AAEA6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7B9664D"/>
    <w:multiLevelType w:val="hybridMultilevel"/>
    <w:tmpl w:val="CD18C24A"/>
    <w:lvl w:ilvl="0" w:tplc="AAEA6B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CAF4F90"/>
    <w:multiLevelType w:val="multilevel"/>
    <w:tmpl w:val="1D2E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B4247D"/>
    <w:multiLevelType w:val="hybridMultilevel"/>
    <w:tmpl w:val="2E4ED5C8"/>
    <w:lvl w:ilvl="0" w:tplc="AAEA6B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9883144"/>
    <w:multiLevelType w:val="multilevel"/>
    <w:tmpl w:val="8DD2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117793"/>
    <w:multiLevelType w:val="multilevel"/>
    <w:tmpl w:val="05E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8"/>
  </w:num>
  <w:num w:numId="5">
    <w:abstractNumId w:val="2"/>
  </w:num>
  <w:num w:numId="6">
    <w:abstractNumId w:val="29"/>
  </w:num>
  <w:num w:numId="7">
    <w:abstractNumId w:val="32"/>
  </w:num>
  <w:num w:numId="8">
    <w:abstractNumId w:val="30"/>
  </w:num>
  <w:num w:numId="9">
    <w:abstractNumId w:val="14"/>
  </w:num>
  <w:num w:numId="10">
    <w:abstractNumId w:val="20"/>
  </w:num>
  <w:num w:numId="11">
    <w:abstractNumId w:val="12"/>
  </w:num>
  <w:num w:numId="12">
    <w:abstractNumId w:val="19"/>
  </w:num>
  <w:num w:numId="13">
    <w:abstractNumId w:val="23"/>
  </w:num>
  <w:num w:numId="14">
    <w:abstractNumId w:val="27"/>
  </w:num>
  <w:num w:numId="15">
    <w:abstractNumId w:val="3"/>
  </w:num>
  <w:num w:numId="16">
    <w:abstractNumId w:val="15"/>
  </w:num>
  <w:num w:numId="17">
    <w:abstractNumId w:val="25"/>
  </w:num>
  <w:num w:numId="18">
    <w:abstractNumId w:val="34"/>
  </w:num>
  <w:num w:numId="19">
    <w:abstractNumId w:val="4"/>
  </w:num>
  <w:num w:numId="20">
    <w:abstractNumId w:val="33"/>
  </w:num>
  <w:num w:numId="21">
    <w:abstractNumId w:val="22"/>
  </w:num>
  <w:num w:numId="22">
    <w:abstractNumId w:val="11"/>
  </w:num>
  <w:num w:numId="23">
    <w:abstractNumId w:val="31"/>
  </w:num>
  <w:num w:numId="24">
    <w:abstractNumId w:val="13"/>
  </w:num>
  <w:num w:numId="25">
    <w:abstractNumId w:val="1"/>
  </w:num>
  <w:num w:numId="26">
    <w:abstractNumId w:val="26"/>
  </w:num>
  <w:num w:numId="27">
    <w:abstractNumId w:val="24"/>
  </w:num>
  <w:num w:numId="28">
    <w:abstractNumId w:val="0"/>
  </w:num>
  <w:num w:numId="29">
    <w:abstractNumId w:val="8"/>
  </w:num>
  <w:num w:numId="30">
    <w:abstractNumId w:val="21"/>
  </w:num>
  <w:num w:numId="31">
    <w:abstractNumId w:val="17"/>
  </w:num>
  <w:num w:numId="32">
    <w:abstractNumId w:val="18"/>
  </w:num>
  <w:num w:numId="33">
    <w:abstractNumId w:val="16"/>
  </w:num>
  <w:num w:numId="34">
    <w:abstractNumId w:val="5"/>
  </w:num>
  <w:num w:numId="35">
    <w:abstractNumId w:val="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056108"/>
    <w:rsid w:val="00001AD3"/>
    <w:rsid w:val="00010BFD"/>
    <w:rsid w:val="000114A7"/>
    <w:rsid w:val="00011737"/>
    <w:rsid w:val="0001773D"/>
    <w:rsid w:val="000241F5"/>
    <w:rsid w:val="0003482B"/>
    <w:rsid w:val="000515FA"/>
    <w:rsid w:val="000537B4"/>
    <w:rsid w:val="0005527A"/>
    <w:rsid w:val="00056108"/>
    <w:rsid w:val="00075373"/>
    <w:rsid w:val="00081344"/>
    <w:rsid w:val="000921AD"/>
    <w:rsid w:val="000931AF"/>
    <w:rsid w:val="00093973"/>
    <w:rsid w:val="00097970"/>
    <w:rsid w:val="000C00E6"/>
    <w:rsid w:val="000D46D9"/>
    <w:rsid w:val="000E1374"/>
    <w:rsid w:val="000F24DB"/>
    <w:rsid w:val="000F3797"/>
    <w:rsid w:val="000F5D96"/>
    <w:rsid w:val="001006ED"/>
    <w:rsid w:val="00121E8E"/>
    <w:rsid w:val="00132187"/>
    <w:rsid w:val="001332B6"/>
    <w:rsid w:val="001406E6"/>
    <w:rsid w:val="00144C5D"/>
    <w:rsid w:val="00146619"/>
    <w:rsid w:val="00147B8B"/>
    <w:rsid w:val="00154546"/>
    <w:rsid w:val="0016281A"/>
    <w:rsid w:val="001651B6"/>
    <w:rsid w:val="00172D5B"/>
    <w:rsid w:val="00183257"/>
    <w:rsid w:val="00184B0D"/>
    <w:rsid w:val="001874CD"/>
    <w:rsid w:val="0019365F"/>
    <w:rsid w:val="001A1042"/>
    <w:rsid w:val="001A3241"/>
    <w:rsid w:val="001B1825"/>
    <w:rsid w:val="001B5D18"/>
    <w:rsid w:val="001B70D2"/>
    <w:rsid w:val="001C27B4"/>
    <w:rsid w:val="001C7B46"/>
    <w:rsid w:val="001D1C0A"/>
    <w:rsid w:val="0020694A"/>
    <w:rsid w:val="0021113B"/>
    <w:rsid w:val="00216695"/>
    <w:rsid w:val="00217C91"/>
    <w:rsid w:val="00221103"/>
    <w:rsid w:val="00244CD7"/>
    <w:rsid w:val="002535C9"/>
    <w:rsid w:val="0026155F"/>
    <w:rsid w:val="00275238"/>
    <w:rsid w:val="00296577"/>
    <w:rsid w:val="00296630"/>
    <w:rsid w:val="00297513"/>
    <w:rsid w:val="002A3457"/>
    <w:rsid w:val="002A68DF"/>
    <w:rsid w:val="002B29F6"/>
    <w:rsid w:val="002C35D5"/>
    <w:rsid w:val="002C727C"/>
    <w:rsid w:val="002D4C0C"/>
    <w:rsid w:val="002E029A"/>
    <w:rsid w:val="00300209"/>
    <w:rsid w:val="00301756"/>
    <w:rsid w:val="00310507"/>
    <w:rsid w:val="0031587B"/>
    <w:rsid w:val="00321C88"/>
    <w:rsid w:val="00327087"/>
    <w:rsid w:val="003276AF"/>
    <w:rsid w:val="003364DA"/>
    <w:rsid w:val="00347B44"/>
    <w:rsid w:val="0035099A"/>
    <w:rsid w:val="0035646D"/>
    <w:rsid w:val="00364599"/>
    <w:rsid w:val="00374C40"/>
    <w:rsid w:val="00385669"/>
    <w:rsid w:val="00385FA4"/>
    <w:rsid w:val="003A64A8"/>
    <w:rsid w:val="003B3162"/>
    <w:rsid w:val="003B3F91"/>
    <w:rsid w:val="003B5907"/>
    <w:rsid w:val="003B5C31"/>
    <w:rsid w:val="003C1621"/>
    <w:rsid w:val="003C5350"/>
    <w:rsid w:val="003D22D9"/>
    <w:rsid w:val="003F76FD"/>
    <w:rsid w:val="00405018"/>
    <w:rsid w:val="00405405"/>
    <w:rsid w:val="0040718D"/>
    <w:rsid w:val="00426C61"/>
    <w:rsid w:val="00437236"/>
    <w:rsid w:val="004615E4"/>
    <w:rsid w:val="00465F6F"/>
    <w:rsid w:val="004900C6"/>
    <w:rsid w:val="00493D96"/>
    <w:rsid w:val="004A0636"/>
    <w:rsid w:val="004A7C92"/>
    <w:rsid w:val="004B26D9"/>
    <w:rsid w:val="004B7932"/>
    <w:rsid w:val="004C1CA6"/>
    <w:rsid w:val="004C3227"/>
    <w:rsid w:val="004C378D"/>
    <w:rsid w:val="004C554C"/>
    <w:rsid w:val="004C5A61"/>
    <w:rsid w:val="004D2D74"/>
    <w:rsid w:val="004D4A65"/>
    <w:rsid w:val="004E1B8F"/>
    <w:rsid w:val="004F0BC0"/>
    <w:rsid w:val="004F0D3A"/>
    <w:rsid w:val="004F5E55"/>
    <w:rsid w:val="005011B2"/>
    <w:rsid w:val="00505DAD"/>
    <w:rsid w:val="00533105"/>
    <w:rsid w:val="0055319E"/>
    <w:rsid w:val="00561FE6"/>
    <w:rsid w:val="00565439"/>
    <w:rsid w:val="0057752F"/>
    <w:rsid w:val="00596B3D"/>
    <w:rsid w:val="005A0F4D"/>
    <w:rsid w:val="005A1664"/>
    <w:rsid w:val="005A21F0"/>
    <w:rsid w:val="005A6ECB"/>
    <w:rsid w:val="005B421C"/>
    <w:rsid w:val="005B6736"/>
    <w:rsid w:val="005C0FB9"/>
    <w:rsid w:val="005C7DE4"/>
    <w:rsid w:val="00607FF4"/>
    <w:rsid w:val="00621DB5"/>
    <w:rsid w:val="00631E1C"/>
    <w:rsid w:val="006366D5"/>
    <w:rsid w:val="006372CE"/>
    <w:rsid w:val="00642CA1"/>
    <w:rsid w:val="006439FA"/>
    <w:rsid w:val="00651443"/>
    <w:rsid w:val="00653967"/>
    <w:rsid w:val="00656F9A"/>
    <w:rsid w:val="006603B3"/>
    <w:rsid w:val="006611CC"/>
    <w:rsid w:val="006634C6"/>
    <w:rsid w:val="0066637F"/>
    <w:rsid w:val="00671685"/>
    <w:rsid w:val="006724C4"/>
    <w:rsid w:val="006A0867"/>
    <w:rsid w:val="006A1F49"/>
    <w:rsid w:val="006A2D69"/>
    <w:rsid w:val="006A5173"/>
    <w:rsid w:val="006C1C3D"/>
    <w:rsid w:val="006C415F"/>
    <w:rsid w:val="006E0451"/>
    <w:rsid w:val="006E47EF"/>
    <w:rsid w:val="006E5A46"/>
    <w:rsid w:val="006E7E92"/>
    <w:rsid w:val="006F0A63"/>
    <w:rsid w:val="006F4E84"/>
    <w:rsid w:val="006F688C"/>
    <w:rsid w:val="00702A3B"/>
    <w:rsid w:val="007060EE"/>
    <w:rsid w:val="00706E9F"/>
    <w:rsid w:val="007119B5"/>
    <w:rsid w:val="007166E7"/>
    <w:rsid w:val="007252D6"/>
    <w:rsid w:val="00731ADE"/>
    <w:rsid w:val="00734023"/>
    <w:rsid w:val="00735359"/>
    <w:rsid w:val="007353BE"/>
    <w:rsid w:val="00736014"/>
    <w:rsid w:val="00740F34"/>
    <w:rsid w:val="0074124E"/>
    <w:rsid w:val="00741EAB"/>
    <w:rsid w:val="00753B18"/>
    <w:rsid w:val="007652B3"/>
    <w:rsid w:val="007654AF"/>
    <w:rsid w:val="00774E89"/>
    <w:rsid w:val="00786405"/>
    <w:rsid w:val="00791A99"/>
    <w:rsid w:val="00795302"/>
    <w:rsid w:val="00796664"/>
    <w:rsid w:val="00797C19"/>
    <w:rsid w:val="007A21B2"/>
    <w:rsid w:val="007B6CD2"/>
    <w:rsid w:val="007C3332"/>
    <w:rsid w:val="007C5033"/>
    <w:rsid w:val="007D191C"/>
    <w:rsid w:val="007D1B0F"/>
    <w:rsid w:val="007D25D5"/>
    <w:rsid w:val="007D2B76"/>
    <w:rsid w:val="007D5414"/>
    <w:rsid w:val="007E1663"/>
    <w:rsid w:val="007E5084"/>
    <w:rsid w:val="007F1550"/>
    <w:rsid w:val="007F2F75"/>
    <w:rsid w:val="007F40A0"/>
    <w:rsid w:val="008018D9"/>
    <w:rsid w:val="00805788"/>
    <w:rsid w:val="00806949"/>
    <w:rsid w:val="00807578"/>
    <w:rsid w:val="00817DA8"/>
    <w:rsid w:val="00826655"/>
    <w:rsid w:val="00826EFF"/>
    <w:rsid w:val="00835F20"/>
    <w:rsid w:val="00837A41"/>
    <w:rsid w:val="008430AF"/>
    <w:rsid w:val="00850BDC"/>
    <w:rsid w:val="00850EC6"/>
    <w:rsid w:val="00852BF8"/>
    <w:rsid w:val="00852D1C"/>
    <w:rsid w:val="00852D46"/>
    <w:rsid w:val="00881C62"/>
    <w:rsid w:val="00883F5B"/>
    <w:rsid w:val="00886A4D"/>
    <w:rsid w:val="00894BC3"/>
    <w:rsid w:val="008A1472"/>
    <w:rsid w:val="008A300A"/>
    <w:rsid w:val="008B3189"/>
    <w:rsid w:val="008B378B"/>
    <w:rsid w:val="008C721B"/>
    <w:rsid w:val="008D07C4"/>
    <w:rsid w:val="008E2A52"/>
    <w:rsid w:val="008E4887"/>
    <w:rsid w:val="008F1081"/>
    <w:rsid w:val="008F4C0D"/>
    <w:rsid w:val="00904313"/>
    <w:rsid w:val="009061CE"/>
    <w:rsid w:val="00907399"/>
    <w:rsid w:val="00913A20"/>
    <w:rsid w:val="009143BB"/>
    <w:rsid w:val="00917172"/>
    <w:rsid w:val="009173D0"/>
    <w:rsid w:val="009232FB"/>
    <w:rsid w:val="00931113"/>
    <w:rsid w:val="009344F2"/>
    <w:rsid w:val="009345D6"/>
    <w:rsid w:val="00946006"/>
    <w:rsid w:val="00951912"/>
    <w:rsid w:val="00952305"/>
    <w:rsid w:val="0095231F"/>
    <w:rsid w:val="009654CD"/>
    <w:rsid w:val="00967923"/>
    <w:rsid w:val="009755B1"/>
    <w:rsid w:val="0098512F"/>
    <w:rsid w:val="00994A0C"/>
    <w:rsid w:val="00995AF0"/>
    <w:rsid w:val="009A2032"/>
    <w:rsid w:val="009A2C12"/>
    <w:rsid w:val="009B03E7"/>
    <w:rsid w:val="009B3A3C"/>
    <w:rsid w:val="009D23AC"/>
    <w:rsid w:val="009D4FFD"/>
    <w:rsid w:val="009E4C6B"/>
    <w:rsid w:val="009F0AA8"/>
    <w:rsid w:val="009F3FE3"/>
    <w:rsid w:val="009F506A"/>
    <w:rsid w:val="00A04B21"/>
    <w:rsid w:val="00A2341B"/>
    <w:rsid w:val="00A27B1F"/>
    <w:rsid w:val="00A33348"/>
    <w:rsid w:val="00A4669E"/>
    <w:rsid w:val="00A5173B"/>
    <w:rsid w:val="00A5189B"/>
    <w:rsid w:val="00A524C6"/>
    <w:rsid w:val="00A5475A"/>
    <w:rsid w:val="00A565DB"/>
    <w:rsid w:val="00A56897"/>
    <w:rsid w:val="00A57047"/>
    <w:rsid w:val="00A600E4"/>
    <w:rsid w:val="00A660E7"/>
    <w:rsid w:val="00A67C94"/>
    <w:rsid w:val="00A71E71"/>
    <w:rsid w:val="00A7553F"/>
    <w:rsid w:val="00A84C11"/>
    <w:rsid w:val="00A87431"/>
    <w:rsid w:val="00A95E52"/>
    <w:rsid w:val="00A9790A"/>
    <w:rsid w:val="00AA105D"/>
    <w:rsid w:val="00AB2194"/>
    <w:rsid w:val="00AD1D77"/>
    <w:rsid w:val="00AD632D"/>
    <w:rsid w:val="00AE0BDE"/>
    <w:rsid w:val="00AE335A"/>
    <w:rsid w:val="00AE3958"/>
    <w:rsid w:val="00AF66D2"/>
    <w:rsid w:val="00B015A7"/>
    <w:rsid w:val="00B024F2"/>
    <w:rsid w:val="00B34055"/>
    <w:rsid w:val="00B45318"/>
    <w:rsid w:val="00B6586D"/>
    <w:rsid w:val="00B678AE"/>
    <w:rsid w:val="00B76848"/>
    <w:rsid w:val="00B86780"/>
    <w:rsid w:val="00BA2812"/>
    <w:rsid w:val="00BB047E"/>
    <w:rsid w:val="00BB2CA2"/>
    <w:rsid w:val="00BC2F23"/>
    <w:rsid w:val="00BC4A39"/>
    <w:rsid w:val="00BC6B44"/>
    <w:rsid w:val="00BD7A0A"/>
    <w:rsid w:val="00BF6F68"/>
    <w:rsid w:val="00C11BC1"/>
    <w:rsid w:val="00C1212C"/>
    <w:rsid w:val="00C15C15"/>
    <w:rsid w:val="00C17907"/>
    <w:rsid w:val="00C34752"/>
    <w:rsid w:val="00C3768E"/>
    <w:rsid w:val="00C456CC"/>
    <w:rsid w:val="00C45B49"/>
    <w:rsid w:val="00C51043"/>
    <w:rsid w:val="00C540CB"/>
    <w:rsid w:val="00C576E0"/>
    <w:rsid w:val="00C71CC0"/>
    <w:rsid w:val="00C91F30"/>
    <w:rsid w:val="00C9669A"/>
    <w:rsid w:val="00C96E20"/>
    <w:rsid w:val="00CC1474"/>
    <w:rsid w:val="00CC368E"/>
    <w:rsid w:val="00CC5870"/>
    <w:rsid w:val="00CD1F35"/>
    <w:rsid w:val="00CE4D3B"/>
    <w:rsid w:val="00CF0831"/>
    <w:rsid w:val="00D04DCC"/>
    <w:rsid w:val="00D079B0"/>
    <w:rsid w:val="00D251B2"/>
    <w:rsid w:val="00D262C5"/>
    <w:rsid w:val="00D3273F"/>
    <w:rsid w:val="00D34858"/>
    <w:rsid w:val="00D439F3"/>
    <w:rsid w:val="00D461A6"/>
    <w:rsid w:val="00D4679D"/>
    <w:rsid w:val="00D525CA"/>
    <w:rsid w:val="00D61781"/>
    <w:rsid w:val="00D775B2"/>
    <w:rsid w:val="00D93DDE"/>
    <w:rsid w:val="00DA6439"/>
    <w:rsid w:val="00DA77BE"/>
    <w:rsid w:val="00DB2993"/>
    <w:rsid w:val="00DB4F14"/>
    <w:rsid w:val="00DB5A99"/>
    <w:rsid w:val="00DB755B"/>
    <w:rsid w:val="00DC2891"/>
    <w:rsid w:val="00DC2EE4"/>
    <w:rsid w:val="00DD0B8E"/>
    <w:rsid w:val="00DD16BC"/>
    <w:rsid w:val="00DD4DBA"/>
    <w:rsid w:val="00DD66BF"/>
    <w:rsid w:val="00DE5363"/>
    <w:rsid w:val="00DF112B"/>
    <w:rsid w:val="00DF1742"/>
    <w:rsid w:val="00DF1859"/>
    <w:rsid w:val="00DF1BE0"/>
    <w:rsid w:val="00DF4E94"/>
    <w:rsid w:val="00DF5C44"/>
    <w:rsid w:val="00E01C18"/>
    <w:rsid w:val="00E05507"/>
    <w:rsid w:val="00E102A0"/>
    <w:rsid w:val="00E36861"/>
    <w:rsid w:val="00E42ADD"/>
    <w:rsid w:val="00E441F3"/>
    <w:rsid w:val="00E50827"/>
    <w:rsid w:val="00E50FC5"/>
    <w:rsid w:val="00E61AF1"/>
    <w:rsid w:val="00E63351"/>
    <w:rsid w:val="00E652D4"/>
    <w:rsid w:val="00E74090"/>
    <w:rsid w:val="00E75B3E"/>
    <w:rsid w:val="00E81617"/>
    <w:rsid w:val="00E857A6"/>
    <w:rsid w:val="00E8629B"/>
    <w:rsid w:val="00E86B5F"/>
    <w:rsid w:val="00E923C5"/>
    <w:rsid w:val="00E97E1C"/>
    <w:rsid w:val="00EA0FEC"/>
    <w:rsid w:val="00EB357C"/>
    <w:rsid w:val="00ED273A"/>
    <w:rsid w:val="00ED610E"/>
    <w:rsid w:val="00ED6CA3"/>
    <w:rsid w:val="00EE091C"/>
    <w:rsid w:val="00EE0A0B"/>
    <w:rsid w:val="00EE39C1"/>
    <w:rsid w:val="00EF3326"/>
    <w:rsid w:val="00F11C00"/>
    <w:rsid w:val="00F11D41"/>
    <w:rsid w:val="00F13C99"/>
    <w:rsid w:val="00F3008E"/>
    <w:rsid w:val="00F444FC"/>
    <w:rsid w:val="00F607A7"/>
    <w:rsid w:val="00F61F09"/>
    <w:rsid w:val="00F65D44"/>
    <w:rsid w:val="00F74FBB"/>
    <w:rsid w:val="00F83401"/>
    <w:rsid w:val="00FB45FE"/>
    <w:rsid w:val="00FB4DDF"/>
    <w:rsid w:val="00FC598D"/>
    <w:rsid w:val="00FD4FFC"/>
    <w:rsid w:val="00FE7F14"/>
    <w:rsid w:val="00FF70EE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  <o:rules v:ext="edit">
        <o:r id="V:Rule1" type="connector" idref="#Line 93"/>
        <o:r id="V:Rule2" type="connector" idref="#Line 89"/>
        <o:r id="V:Rule3" type="connector" idref="#Line 88"/>
        <o:r id="V:Rule4" type="connector" idref="#Line 71"/>
        <o:r id="V:Rule5" type="connector" idref="#Line 100"/>
        <o:r id="V:Rule6" type="connector" idref="#Line 65"/>
        <o:r id="V:Rule7" type="connector" idref="#Line 80"/>
        <o:r id="V:Rule8" type="connector" idref="#Line 95"/>
        <o:r id="V:Rule9" type="connector" idref="#Line 92"/>
        <o:r id="V:Rule10" type="connector" idref="#Line 59"/>
        <o:r id="V:Rule11" type="connector" idref="#Line 56"/>
        <o:r id="V:Rule12" type="connector" idref="#Line 94"/>
        <o:r id="V:Rule13" type="connector" idref="#Line 60"/>
        <o:r id="V:Rule14" type="connector" idref="#Line 108"/>
        <o:r id="V:Rule15" type="connector" idref="#Line 58"/>
        <o:r id="V:Rule16" type="connector" idref="#Line 99"/>
        <o:r id="V:Rule17" type="connector" idref="#Line 77"/>
        <o:r id="V:Rule18" type="connector" idref="#Line 105"/>
        <o:r id="V:Rule19" type="connector" idref="#Line 66"/>
        <o:r id="V:Rule20" type="connector" idref="#Line 55"/>
        <o:r id="V:Rule21" type="connector" idref="#Line 70"/>
        <o:r id="V:Rule22" type="connector" idref="#Line 82"/>
        <o:r id="V:Rule23" type="connector" idref="#Line 79"/>
        <o:r id="V:Rule24" type="connector" idref="#Line 62"/>
        <o:r id="V:Rule25" type="connector" idref="#Line 57"/>
        <o:r id="V:Rule26" type="connector" idref="#Line 61"/>
        <o:r id="V:Rule27" type="connector" idref="#Line 64"/>
        <o:r id="V:Rule28" type="connector" idref="#Line 63"/>
        <o:r id="V:Rule29" type="connector" idref="#Line 67"/>
        <o:r id="V:Rule30" type="connector" idref="#Line 110"/>
        <o:r id="V:Rule31" type="connector" idref="#Line 85"/>
        <o:r id="V:Rule32" type="connector" idref="#Line 90"/>
        <o:r id="V:Rule33" type="connector" idref="#Line 104"/>
        <o:r id="V:Rule34" type="connector" idref="#Line 109"/>
        <o:r id="V:Rule35" type="connector" idref="#Line 87"/>
        <o:r id="V:Rule36" type="connector" idref="#Line 74"/>
        <o:r id="V:Rule37" type="connector" idref="#Line 101"/>
        <o:r id="V:Rule38" type="connector" idref="#Line 81"/>
        <o:r id="V:Rule39" type="connector" idref="#Line 103"/>
        <o:r id="V:Rule40" type="connector" idref="#Line 107"/>
        <o:r id="V:Rule41" type="connector" idref="#Line 76"/>
        <o:r id="V:Rule42" type="connector" idref="#Line 73"/>
        <o:r id="V:Rule43" type="connector" idref="#Line 106"/>
        <o:r id="V:Rule44" type="connector" idref="#Line 86"/>
        <o:r id="V:Rule45" type="connector" idref="#Line 91"/>
        <o:r id="V:Rule46" type="connector" idref="#Line 75"/>
        <o:r id="V:Rule47" type="connector" idref="#Line 102"/>
        <o:r id="V:Rule48" type="connector" idref="#Line 78"/>
        <o:r id="V:Rule49" type="connector" idref="#Line 72"/>
        <o:r id="V:Rule50" type="connector" idref="#Line 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E48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7E1C"/>
    <w:pPr>
      <w:pBdr>
        <w:bottom w:val="single" w:sz="12" w:space="1" w:color="365F91"/>
      </w:pBdr>
      <w:spacing w:before="600" w:after="80"/>
      <w:outlineLvl w:val="0"/>
    </w:pPr>
    <w:rPr>
      <w:rFonts w:ascii="Times New Roman" w:eastAsia="Times New Roman" w:hAnsi="Times New Roman"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A2032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9A2032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9A2032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9A2032"/>
    <w:pPr>
      <w:spacing w:before="200" w:after="80"/>
      <w:outlineLvl w:val="4"/>
    </w:pPr>
    <w:rPr>
      <w:rFonts w:ascii="Cambria" w:eastAsia="Times New Roman" w:hAnsi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9A2032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9A2032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9A2032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9A2032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97E1C"/>
    <w:rPr>
      <w:rFonts w:ascii="Times New Roman" w:eastAsia="Times New Roman" w:hAnsi="Times New Roman"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A2032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A2032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9A2032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9A2032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9A2032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9A2032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9A2032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A2032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99"/>
    <w:qFormat/>
    <w:rsid w:val="009A203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A2032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</w:rPr>
  </w:style>
  <w:style w:type="character" w:customStyle="1" w:styleId="a5">
    <w:name w:val="Название Знак"/>
    <w:link w:val="a4"/>
    <w:uiPriority w:val="10"/>
    <w:rsid w:val="009A2032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A2032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link w:val="a6"/>
    <w:uiPriority w:val="11"/>
    <w:rsid w:val="009A2032"/>
    <w:rPr>
      <w:i/>
      <w:iCs/>
      <w:sz w:val="24"/>
      <w:szCs w:val="24"/>
    </w:rPr>
  </w:style>
  <w:style w:type="character" w:styleId="a8">
    <w:name w:val="Strong"/>
    <w:qFormat/>
    <w:rsid w:val="009A2032"/>
    <w:rPr>
      <w:b/>
      <w:bCs/>
      <w:spacing w:val="0"/>
    </w:rPr>
  </w:style>
  <w:style w:type="character" w:styleId="a9">
    <w:name w:val="Emphasis"/>
    <w:uiPriority w:val="20"/>
    <w:qFormat/>
    <w:rsid w:val="009A2032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9A2032"/>
  </w:style>
  <w:style w:type="character" w:customStyle="1" w:styleId="ab">
    <w:name w:val="Без интервала Знак"/>
    <w:basedOn w:val="a0"/>
    <w:link w:val="aa"/>
    <w:uiPriority w:val="1"/>
    <w:rsid w:val="009A2032"/>
  </w:style>
  <w:style w:type="paragraph" w:styleId="ac">
    <w:name w:val="List Paragraph"/>
    <w:basedOn w:val="a"/>
    <w:uiPriority w:val="99"/>
    <w:qFormat/>
    <w:rsid w:val="009A20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2032"/>
    <w:rPr>
      <w:rFonts w:ascii="Cambria" w:eastAsia="Times New Roman" w:hAnsi="Cambria"/>
      <w:i/>
      <w:iCs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9A2032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9A203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</w:rPr>
  </w:style>
  <w:style w:type="character" w:customStyle="1" w:styleId="ae">
    <w:name w:val="Выделенная цитата Знак"/>
    <w:link w:val="ad"/>
    <w:uiPriority w:val="30"/>
    <w:rsid w:val="009A2032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9A2032"/>
    <w:rPr>
      <w:i/>
      <w:iCs/>
      <w:color w:val="5A5A5A"/>
    </w:rPr>
  </w:style>
  <w:style w:type="character" w:styleId="af0">
    <w:name w:val="Intense Emphasis"/>
    <w:uiPriority w:val="21"/>
    <w:qFormat/>
    <w:rsid w:val="009A2032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9A2032"/>
    <w:rPr>
      <w:color w:val="auto"/>
      <w:u w:val="single" w:color="9BBB59"/>
    </w:rPr>
  </w:style>
  <w:style w:type="character" w:styleId="af2">
    <w:name w:val="Intense Reference"/>
    <w:uiPriority w:val="32"/>
    <w:qFormat/>
    <w:rsid w:val="009A2032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9A2032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9A2032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rsid w:val="00A333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33348"/>
    <w:rPr>
      <w:rFonts w:ascii="Tahoma" w:eastAsia="Calibri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6A08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8">
    <w:name w:val="Верхний колонтитул Знак"/>
    <w:link w:val="af7"/>
    <w:uiPriority w:val="99"/>
    <w:rsid w:val="006A0867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rsid w:val="006A08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a">
    <w:name w:val="Нижний колонтитул Знак"/>
    <w:link w:val="af9"/>
    <w:uiPriority w:val="99"/>
    <w:rsid w:val="006A0867"/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607FF4"/>
  </w:style>
  <w:style w:type="character" w:styleId="afb">
    <w:name w:val="Hyperlink"/>
    <w:uiPriority w:val="99"/>
    <w:unhideWhenUsed/>
    <w:rsid w:val="00607FF4"/>
    <w:rPr>
      <w:color w:val="0000FF"/>
      <w:u w:val="single"/>
    </w:rPr>
  </w:style>
  <w:style w:type="paragraph" w:styleId="afc">
    <w:name w:val="Normal (Web)"/>
    <w:basedOn w:val="a"/>
    <w:uiPriority w:val="99"/>
    <w:unhideWhenUsed/>
    <w:rsid w:val="002A6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afd">
    <w:name w:val="Table Grid"/>
    <w:basedOn w:val="a1"/>
    <w:uiPriority w:val="59"/>
    <w:rsid w:val="002A6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4C378D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4E1B8F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4E1B8F"/>
    <w:pPr>
      <w:spacing w:after="100"/>
      <w:ind w:left="4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9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3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1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7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3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1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015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7905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8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4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2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2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5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221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84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450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051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jpeg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87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1.jpeg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image" Target="media/image39.jpe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5DE3-C21E-4349-8799-1A8170E4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63</Pages>
  <Words>10628</Words>
  <Characters>60581</Characters>
  <Application>Microsoft Office Word</Application>
  <DocSecurity>0</DocSecurity>
  <Lines>504</Lines>
  <Paragraphs>142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Лысьвенский филиал</vt:lpstr>
      <vt:lpstr>Лысьвенский филиал</vt:lpstr>
    </vt:vector>
  </TitlesOfParts>
  <Company/>
  <LinksUpToDate>false</LinksUpToDate>
  <CharactersWithSpaces>71067</CharactersWithSpaces>
  <SharedDoc>false</SharedDoc>
  <HLinks>
    <vt:vector size="84" baseType="variant"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_Toc70333356</vt:lpwstr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_Toc70333355</vt:lpwstr>
      </vt:variant>
      <vt:variant>
        <vt:i4>1245234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_Toc70333354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_Toc70333353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_Toc70333352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_Toc70333351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_Toc70333350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_Toc70333349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_Toc70333348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_Toc70333347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_Toc70333346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_Toc70333345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_Toc70333344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_Toc70333343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Лысьвенский филиал</dc:title>
  <dc:creator>слава</dc:creator>
  <cp:lastModifiedBy>Пользователь</cp:lastModifiedBy>
  <cp:revision>22</cp:revision>
  <cp:lastPrinted>2021-06-14T12:48:00Z</cp:lastPrinted>
  <dcterms:created xsi:type="dcterms:W3CDTF">2021-06-05T12:26:00Z</dcterms:created>
  <dcterms:modified xsi:type="dcterms:W3CDTF">2021-06-14T12:48:00Z</dcterms:modified>
</cp:coreProperties>
</file>