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Выпускная квалификационная работа</w:t>
      </w:r>
    </w:p>
    <w:p w:rsidR="00CE171C" w:rsidRDefault="00CE171C" w:rsidP="00CE171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тему «Разработка проекта модернизации ИТКС на примере ПАО «Ростелеком»»</w:t>
      </w:r>
    </w:p>
    <w:p w:rsidR="00CE171C" w:rsidRDefault="00CE171C" w:rsidP="00CE171C">
      <w:pPr>
        <w:jc w:val="center"/>
        <w:rPr>
          <w:b/>
          <w:sz w:val="36"/>
          <w:szCs w:val="36"/>
        </w:rPr>
      </w:pPr>
    </w:p>
    <w:p w:rsidR="00CE171C" w:rsidRDefault="00CE171C" w:rsidP="00CE1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Выполнил </w:t>
      </w:r>
    </w:p>
    <w:p w:rsidR="00CE171C" w:rsidRDefault="00CE171C" w:rsidP="00CE1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студент группы ЭВТ-14-1боз</w:t>
      </w:r>
    </w:p>
    <w:p w:rsidR="00CE171C" w:rsidRDefault="00CE171C" w:rsidP="00CE1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Чунарев И.В.</w:t>
      </w:r>
    </w:p>
    <w:p w:rsidR="00CE171C" w:rsidRDefault="00CE171C" w:rsidP="00CE171C">
      <w:pPr>
        <w:jc w:val="both"/>
        <w:rPr>
          <w:b/>
          <w:sz w:val="28"/>
          <w:szCs w:val="28"/>
        </w:rPr>
      </w:pPr>
    </w:p>
    <w:p w:rsidR="00CE171C" w:rsidRDefault="00CE171C" w:rsidP="00CE1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Руководитель:</w:t>
      </w:r>
    </w:p>
    <w:p w:rsidR="00CE171C" w:rsidRDefault="00CE171C" w:rsidP="00CE1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Федосеева Е.Л.</w:t>
      </w:r>
    </w:p>
    <w:p w:rsidR="00CE171C" w:rsidRDefault="00CE171C" w:rsidP="00CE171C">
      <w:pPr>
        <w:jc w:val="both"/>
        <w:rPr>
          <w:b/>
          <w:sz w:val="28"/>
          <w:szCs w:val="28"/>
        </w:rPr>
      </w:pPr>
    </w:p>
    <w:p w:rsidR="00CE171C" w:rsidRDefault="00CE171C" w:rsidP="00CE17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 2019 года</w:t>
      </w:r>
    </w:p>
    <w:p w:rsidR="00CE171C" w:rsidRDefault="00CE171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83E73" w:rsidRPr="00B83E73" w:rsidRDefault="00B83E73" w:rsidP="00B83E73">
      <w:pPr>
        <w:spacing w:line="360" w:lineRule="auto"/>
        <w:ind w:left="284" w:right="284" w:firstLine="567"/>
        <w:jc w:val="center"/>
        <w:rPr>
          <w:b/>
          <w:sz w:val="28"/>
          <w:szCs w:val="28"/>
        </w:rPr>
      </w:pPr>
      <w:r w:rsidRPr="00B83E73">
        <w:rPr>
          <w:b/>
          <w:sz w:val="28"/>
          <w:szCs w:val="28"/>
        </w:rPr>
        <w:lastRenderedPageBreak/>
        <w:t>Содержание</w:t>
      </w:r>
    </w:p>
    <w:p w:rsidR="00B83E73" w:rsidRPr="00E472B0" w:rsidRDefault="00B83E73" w:rsidP="00B83E73">
      <w:pPr>
        <w:spacing w:line="360" w:lineRule="auto"/>
        <w:ind w:left="284" w:right="306" w:firstLine="567"/>
        <w:jc w:val="center"/>
        <w:rPr>
          <w:sz w:val="24"/>
          <w:szCs w:val="24"/>
        </w:rPr>
      </w:pPr>
    </w:p>
    <w:p w:rsidR="00B83E73" w:rsidRPr="00DF3778" w:rsidRDefault="00E15880" w:rsidP="00D37297">
      <w:pPr>
        <w:pStyle w:val="17"/>
        <w:rPr>
          <w:rFonts w:ascii="Calibri" w:hAnsi="Calibri"/>
          <w:noProof/>
          <w:sz w:val="22"/>
          <w:szCs w:val="22"/>
        </w:rPr>
      </w:pPr>
      <w:r w:rsidRPr="00E15880">
        <w:fldChar w:fldCharType="begin"/>
      </w:r>
      <w:r w:rsidR="00B83E73" w:rsidRPr="00DF3778">
        <w:instrText xml:space="preserve"> TOC \o "1-2" \u </w:instrText>
      </w:r>
      <w:r w:rsidRPr="00E15880">
        <w:fldChar w:fldCharType="separate"/>
      </w:r>
      <w:r w:rsidR="00A3071B">
        <w:rPr>
          <w:noProof/>
        </w:rPr>
        <w:t>ВВЕДЕНИЕ</w:t>
      </w:r>
      <w:r w:rsidR="00B83E73">
        <w:rPr>
          <w:noProof/>
        </w:rPr>
        <w:t>...........................................................................</w:t>
      </w:r>
      <w:r w:rsidR="00A3071B">
        <w:rPr>
          <w:noProof/>
        </w:rPr>
        <w:t>...........................</w:t>
      </w:r>
      <w:r w:rsidR="00806865">
        <w:rPr>
          <w:noProof/>
        </w:rPr>
        <w:t>2</w:t>
      </w:r>
    </w:p>
    <w:p w:rsidR="00B83E73" w:rsidRPr="00DF3778" w:rsidRDefault="00B83E73" w:rsidP="00D37297">
      <w:pPr>
        <w:pStyle w:val="17"/>
        <w:rPr>
          <w:rFonts w:ascii="Calibri" w:hAnsi="Calibri"/>
          <w:noProof/>
          <w:sz w:val="22"/>
          <w:szCs w:val="22"/>
        </w:rPr>
      </w:pPr>
      <w:r w:rsidRPr="00DF3778">
        <w:rPr>
          <w:noProof/>
        </w:rPr>
        <w:t>1</w:t>
      </w:r>
      <w:r w:rsidRPr="00DF3778">
        <w:rPr>
          <w:rFonts w:ascii="Calibri" w:hAnsi="Calibri"/>
          <w:noProof/>
          <w:sz w:val="22"/>
          <w:szCs w:val="22"/>
        </w:rPr>
        <w:tab/>
      </w:r>
      <w:r w:rsidR="00A3071B">
        <w:rPr>
          <w:noProof/>
        </w:rPr>
        <w:t>ОБОСНОВАНИЕ ПРОЕКТНЫХ РАЗРАБОТОК</w:t>
      </w:r>
      <w:r>
        <w:rPr>
          <w:noProof/>
        </w:rPr>
        <w:t>...........................</w:t>
      </w:r>
      <w:r w:rsidR="00A3071B">
        <w:rPr>
          <w:noProof/>
        </w:rPr>
        <w:t>.......</w:t>
      </w:r>
      <w:r w:rsidR="00823E2B">
        <w:rPr>
          <w:noProof/>
        </w:rPr>
        <w:t>6</w:t>
      </w:r>
    </w:p>
    <w:p w:rsidR="00B83E73" w:rsidRPr="00DF3778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>1.1</w:t>
      </w:r>
      <w:r w:rsidRPr="00DF3778">
        <w:rPr>
          <w:rFonts w:ascii="Calibri" w:hAnsi="Calibri"/>
          <w:noProof/>
          <w:sz w:val="22"/>
        </w:rPr>
        <w:tab/>
      </w:r>
      <w:r w:rsidR="004453FF" w:rsidRPr="004453FF">
        <w:rPr>
          <w:szCs w:val="28"/>
        </w:rPr>
        <w:t>Характеристика Лысьвенского МЦТЭТ Пермского филиала ПАО «Ростелеком»</w:t>
      </w:r>
      <w:r w:rsidR="004453FF">
        <w:rPr>
          <w:b/>
          <w:szCs w:val="28"/>
        </w:rPr>
        <w:t xml:space="preserve"> </w:t>
      </w:r>
      <w:r>
        <w:rPr>
          <w:noProof/>
        </w:rPr>
        <w:t>……………………………</w:t>
      </w:r>
      <w:r w:rsidR="004453FF">
        <w:rPr>
          <w:noProof/>
        </w:rPr>
        <w:t>…………………...</w:t>
      </w:r>
      <w:r>
        <w:rPr>
          <w:noProof/>
        </w:rPr>
        <w:t>...</w:t>
      </w:r>
      <w:r w:rsidR="00823E2B">
        <w:rPr>
          <w:noProof/>
        </w:rPr>
        <w:t>6</w:t>
      </w:r>
    </w:p>
    <w:p w:rsidR="00B83E73" w:rsidRPr="00DF3778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>1.2</w:t>
      </w:r>
      <w:r w:rsidRPr="00DF3778">
        <w:rPr>
          <w:rFonts w:ascii="Calibri" w:hAnsi="Calibri"/>
          <w:noProof/>
          <w:sz w:val="22"/>
        </w:rPr>
        <w:tab/>
      </w:r>
      <w:r w:rsidR="0015347C">
        <w:rPr>
          <w:noProof/>
        </w:rPr>
        <w:t>Перечень услуг связи, предоставляемые информационно-теле</w:t>
      </w:r>
      <w:r w:rsidR="00806865">
        <w:rPr>
          <w:noProof/>
        </w:rPr>
        <w:t>к</w:t>
      </w:r>
      <w:r w:rsidR="0015347C">
        <w:rPr>
          <w:noProof/>
        </w:rPr>
        <w:t>оммуникационной системы ПАО "Ростелеком"</w:t>
      </w:r>
      <w:r w:rsidR="00806865">
        <w:rPr>
          <w:noProof/>
        </w:rPr>
        <w:t>…………..</w:t>
      </w:r>
      <w:r w:rsidR="0015347C">
        <w:rPr>
          <w:noProof/>
        </w:rPr>
        <w:t>…6</w:t>
      </w:r>
    </w:p>
    <w:p w:rsidR="00B83E73" w:rsidRPr="00DF3778" w:rsidRDefault="00B83E73" w:rsidP="00D37297">
      <w:pPr>
        <w:pStyle w:val="17"/>
        <w:rPr>
          <w:rFonts w:ascii="Calibri" w:hAnsi="Calibri"/>
          <w:noProof/>
          <w:sz w:val="22"/>
          <w:szCs w:val="22"/>
        </w:rPr>
      </w:pPr>
      <w:r w:rsidRPr="00DF3778">
        <w:rPr>
          <w:noProof/>
        </w:rPr>
        <w:t>2</w:t>
      </w:r>
      <w:r w:rsidRPr="00DF3778">
        <w:rPr>
          <w:rFonts w:ascii="Calibri" w:hAnsi="Calibri"/>
          <w:noProof/>
          <w:sz w:val="22"/>
          <w:szCs w:val="22"/>
        </w:rPr>
        <w:tab/>
      </w:r>
      <w:r w:rsidR="00A3071B">
        <w:rPr>
          <w:noProof/>
        </w:rPr>
        <w:t>ОПТИЧЕСКАЯ ТРАНСПОРТНАЯ СЕТЬ</w:t>
      </w:r>
      <w:r w:rsidR="0015347C">
        <w:rPr>
          <w:noProof/>
        </w:rPr>
        <w:t xml:space="preserve"> </w:t>
      </w:r>
      <w:r w:rsidR="0015347C">
        <w:rPr>
          <w:noProof/>
          <w:lang w:val="en-US"/>
        </w:rPr>
        <w:t>DWDM</w:t>
      </w:r>
      <w:r w:rsidR="00A3071B">
        <w:rPr>
          <w:noProof/>
        </w:rPr>
        <w:t>………………….</w:t>
      </w:r>
      <w:r w:rsidR="0015347C">
        <w:rPr>
          <w:noProof/>
        </w:rPr>
        <w:t>14</w:t>
      </w:r>
    </w:p>
    <w:p w:rsidR="00B83E73" w:rsidRPr="00DF3778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>2.1</w:t>
      </w:r>
      <w:r w:rsidRPr="00DF3778">
        <w:rPr>
          <w:rFonts w:ascii="Calibri" w:hAnsi="Calibri"/>
          <w:noProof/>
          <w:sz w:val="22"/>
        </w:rPr>
        <w:tab/>
      </w:r>
      <w:r w:rsidR="0015347C">
        <w:rPr>
          <w:noProof/>
        </w:rPr>
        <w:t>Обзор технологий передачи данных на магистральных линиях связи</w:t>
      </w:r>
      <w:r w:rsidR="00D37297">
        <w:rPr>
          <w:noProof/>
        </w:rPr>
        <w:t>………………………</w:t>
      </w:r>
      <w:r w:rsidR="004453FF">
        <w:rPr>
          <w:noProof/>
        </w:rPr>
        <w:t>…………………………</w:t>
      </w:r>
      <w:r w:rsidR="00D37297">
        <w:rPr>
          <w:noProof/>
        </w:rPr>
        <w:t>……………….</w:t>
      </w:r>
      <w:r w:rsidR="0015347C">
        <w:rPr>
          <w:noProof/>
        </w:rPr>
        <w:t>14</w:t>
      </w:r>
    </w:p>
    <w:p w:rsidR="00B83E73" w:rsidRPr="00DF3778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>2.2</w:t>
      </w:r>
      <w:r w:rsidRPr="00DF3778">
        <w:rPr>
          <w:rFonts w:ascii="Calibri" w:hAnsi="Calibri"/>
          <w:noProof/>
          <w:sz w:val="22"/>
        </w:rPr>
        <w:tab/>
      </w:r>
      <w:r w:rsidR="0015347C">
        <w:rPr>
          <w:noProof/>
        </w:rPr>
        <w:t>Анализ систем волнового мультиплексирования</w:t>
      </w:r>
      <w:r w:rsidR="00A3071B">
        <w:rPr>
          <w:noProof/>
        </w:rPr>
        <w:t>………………</w:t>
      </w:r>
      <w:r w:rsidR="0015347C">
        <w:rPr>
          <w:noProof/>
        </w:rPr>
        <w:t>18</w:t>
      </w:r>
    </w:p>
    <w:p w:rsidR="00B83E73" w:rsidRPr="00DF3778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>2.3</w:t>
      </w:r>
      <w:r w:rsidRPr="00DF3778">
        <w:rPr>
          <w:rFonts w:ascii="Calibri" w:hAnsi="Calibri"/>
          <w:noProof/>
          <w:sz w:val="22"/>
        </w:rPr>
        <w:tab/>
      </w:r>
      <w:r w:rsidR="0015347C">
        <w:rPr>
          <w:noProof/>
        </w:rPr>
        <w:t>Применение систем волнового мультиплексирования на магистральных линиях связи</w:t>
      </w:r>
      <w:r w:rsidR="00D37297">
        <w:rPr>
          <w:noProof/>
        </w:rPr>
        <w:t>……………………………………….</w:t>
      </w:r>
      <w:r w:rsidR="007350A3">
        <w:rPr>
          <w:noProof/>
        </w:rPr>
        <w:t>19</w:t>
      </w:r>
    </w:p>
    <w:p w:rsidR="00B83E73" w:rsidRPr="007350A3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>2.4</w:t>
      </w:r>
      <w:r w:rsidRPr="00DF3778">
        <w:rPr>
          <w:rFonts w:ascii="Calibri" w:hAnsi="Calibri"/>
          <w:noProof/>
          <w:sz w:val="22"/>
        </w:rPr>
        <w:tab/>
      </w:r>
      <w:r w:rsidR="00FD70BF">
        <w:rPr>
          <w:noProof/>
        </w:rPr>
        <w:t>Состав</w:t>
      </w:r>
      <w:r w:rsidR="007350A3">
        <w:rPr>
          <w:noProof/>
        </w:rPr>
        <w:t xml:space="preserve"> оборудования </w:t>
      </w:r>
      <w:r w:rsidR="007350A3">
        <w:rPr>
          <w:noProof/>
          <w:lang w:val="en-US"/>
        </w:rPr>
        <w:t>DWDM</w:t>
      </w:r>
      <w:r w:rsidR="00D37297">
        <w:rPr>
          <w:noProof/>
        </w:rPr>
        <w:t>………………………………..</w:t>
      </w:r>
      <w:r w:rsidR="007350A3" w:rsidRPr="007350A3">
        <w:rPr>
          <w:noProof/>
        </w:rPr>
        <w:t>20</w:t>
      </w:r>
    </w:p>
    <w:p w:rsidR="00B83E73" w:rsidRPr="00DF3778" w:rsidRDefault="00B83E73" w:rsidP="00D37297">
      <w:pPr>
        <w:pStyle w:val="17"/>
        <w:rPr>
          <w:rFonts w:ascii="Calibri" w:hAnsi="Calibri"/>
          <w:noProof/>
          <w:sz w:val="22"/>
          <w:szCs w:val="22"/>
        </w:rPr>
      </w:pPr>
      <w:r w:rsidRPr="00DF3778">
        <w:rPr>
          <w:noProof/>
        </w:rPr>
        <w:t>3</w:t>
      </w:r>
      <w:r w:rsidRPr="00DF3778">
        <w:rPr>
          <w:rFonts w:ascii="Calibri" w:hAnsi="Calibri"/>
          <w:noProof/>
          <w:sz w:val="22"/>
          <w:szCs w:val="22"/>
        </w:rPr>
        <w:tab/>
      </w:r>
      <w:r w:rsidR="00A3071B">
        <w:rPr>
          <w:noProof/>
        </w:rPr>
        <w:t>РАСЧЁТ ПАРАМЕТРОВ СЕТИ……………………………………..</w:t>
      </w:r>
      <w:r w:rsidR="00D37297">
        <w:rPr>
          <w:noProof/>
        </w:rPr>
        <w:t>..</w:t>
      </w:r>
      <w:r w:rsidR="007350A3">
        <w:rPr>
          <w:noProof/>
        </w:rPr>
        <w:t>22</w:t>
      </w:r>
    </w:p>
    <w:p w:rsidR="00B83E73" w:rsidRPr="00DF3778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 xml:space="preserve">3.1   </w:t>
      </w:r>
      <w:r w:rsidR="007350A3">
        <w:rPr>
          <w:noProof/>
        </w:rPr>
        <w:t>Анализ структуры сети на участке г. Пермь - г. Кунгур -             г. Лысьва - г. Чусовой</w:t>
      </w:r>
      <w:r w:rsidR="00D37297">
        <w:rPr>
          <w:noProof/>
        </w:rPr>
        <w:t>……………………………………………….</w:t>
      </w:r>
      <w:r w:rsidR="007350A3">
        <w:rPr>
          <w:noProof/>
        </w:rPr>
        <w:t>22</w:t>
      </w:r>
    </w:p>
    <w:p w:rsidR="00B83E73" w:rsidRPr="00DF3778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 xml:space="preserve">3.2  </w:t>
      </w:r>
      <w:r w:rsidR="007350A3">
        <w:rPr>
          <w:noProof/>
        </w:rPr>
        <w:t>Расчёт параметров регенрационного участка</w:t>
      </w:r>
      <w:r w:rsidR="00D37297">
        <w:rPr>
          <w:noProof/>
        </w:rPr>
        <w:t>……………………</w:t>
      </w:r>
      <w:r w:rsidR="007161C1">
        <w:rPr>
          <w:noProof/>
        </w:rPr>
        <w:t>26</w:t>
      </w:r>
      <w:r w:rsidR="007161C1" w:rsidRPr="00DF3778">
        <w:rPr>
          <w:rFonts w:ascii="Calibri" w:hAnsi="Calibri"/>
          <w:noProof/>
          <w:sz w:val="22"/>
        </w:rPr>
        <w:t xml:space="preserve"> </w:t>
      </w:r>
    </w:p>
    <w:p w:rsidR="00B83E73" w:rsidRPr="00DF3778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 xml:space="preserve">3.3  </w:t>
      </w:r>
      <w:r w:rsidR="007350A3">
        <w:rPr>
          <w:noProof/>
        </w:rPr>
        <w:t>Расчёт планируемого объёма передачи данных на рассматриваемом участке</w:t>
      </w:r>
      <w:r w:rsidR="00D37297">
        <w:rPr>
          <w:noProof/>
        </w:rPr>
        <w:t>…………………………………………...</w:t>
      </w:r>
      <w:r w:rsidR="007350A3">
        <w:rPr>
          <w:noProof/>
        </w:rPr>
        <w:t>36</w:t>
      </w:r>
    </w:p>
    <w:p w:rsidR="00B83E73" w:rsidRPr="00DF3778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 xml:space="preserve">3.4   </w:t>
      </w:r>
      <w:r w:rsidR="00D37297">
        <w:rPr>
          <w:noProof/>
        </w:rPr>
        <w:t>Выбор волн передачи……………………………………………..</w:t>
      </w:r>
      <w:r w:rsidR="007350A3">
        <w:rPr>
          <w:noProof/>
        </w:rPr>
        <w:t>52</w:t>
      </w:r>
    </w:p>
    <w:p w:rsidR="00B83E73" w:rsidRPr="00DF3778" w:rsidRDefault="00B83E73" w:rsidP="00D37297">
      <w:pPr>
        <w:pStyle w:val="17"/>
        <w:rPr>
          <w:rFonts w:ascii="Calibri" w:hAnsi="Calibri"/>
          <w:noProof/>
          <w:sz w:val="22"/>
          <w:szCs w:val="22"/>
        </w:rPr>
      </w:pPr>
      <w:r w:rsidRPr="00DF3778">
        <w:rPr>
          <w:noProof/>
        </w:rPr>
        <w:t>4</w:t>
      </w:r>
      <w:r w:rsidRPr="00DF3778">
        <w:rPr>
          <w:rFonts w:ascii="Calibri" w:hAnsi="Calibri"/>
          <w:noProof/>
          <w:sz w:val="22"/>
          <w:szCs w:val="22"/>
        </w:rPr>
        <w:tab/>
      </w:r>
      <w:r w:rsidR="007350A3">
        <w:rPr>
          <w:noProof/>
        </w:rPr>
        <w:t>В</w:t>
      </w:r>
      <w:r w:rsidR="00A3071B">
        <w:rPr>
          <w:noProof/>
        </w:rPr>
        <w:t>ЫБОР ОБОРУДОВАНИЯ…………………………………..</w:t>
      </w:r>
      <w:r w:rsidR="00D37297">
        <w:rPr>
          <w:noProof/>
        </w:rPr>
        <w:t>………..</w:t>
      </w:r>
      <w:r w:rsidR="007350A3">
        <w:rPr>
          <w:noProof/>
        </w:rPr>
        <w:t>54</w:t>
      </w:r>
    </w:p>
    <w:p w:rsidR="00B83E73" w:rsidRPr="00806865" w:rsidRDefault="00B83E73" w:rsidP="00B83E73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>4.1</w:t>
      </w:r>
      <w:r w:rsidRPr="00DF3778">
        <w:rPr>
          <w:rFonts w:ascii="Calibri" w:hAnsi="Calibri"/>
          <w:noProof/>
          <w:sz w:val="22"/>
        </w:rPr>
        <w:tab/>
      </w:r>
      <w:r w:rsidR="007350A3">
        <w:rPr>
          <w:noProof/>
        </w:rPr>
        <w:t xml:space="preserve">Конструкция и архитектура аппаратных средств </w:t>
      </w:r>
      <w:r w:rsidR="00806865">
        <w:rPr>
          <w:noProof/>
          <w:lang w:val="en-US"/>
        </w:rPr>
        <w:t>DWDM</w:t>
      </w:r>
      <w:r w:rsidR="00806865" w:rsidRPr="00806865">
        <w:rPr>
          <w:noProof/>
        </w:rPr>
        <w:t xml:space="preserve"> </w:t>
      </w:r>
      <w:r w:rsidR="00806865">
        <w:rPr>
          <w:noProof/>
          <w:lang w:val="en-US"/>
        </w:rPr>
        <w:t>OptiX</w:t>
      </w:r>
      <w:r w:rsidR="00806865" w:rsidRPr="00806865">
        <w:rPr>
          <w:noProof/>
        </w:rPr>
        <w:t xml:space="preserve"> </w:t>
      </w:r>
      <w:r w:rsidR="00806865">
        <w:rPr>
          <w:noProof/>
          <w:lang w:val="en-US"/>
        </w:rPr>
        <w:t>OSN</w:t>
      </w:r>
      <w:r w:rsidR="00806865" w:rsidRPr="00806865">
        <w:rPr>
          <w:noProof/>
        </w:rPr>
        <w:t xml:space="preserve"> 1600 </w:t>
      </w:r>
      <w:r w:rsidR="00806865">
        <w:rPr>
          <w:noProof/>
          <w:lang w:val="en-US"/>
        </w:rPr>
        <w:t>G</w:t>
      </w:r>
      <w:r w:rsidR="007350A3">
        <w:rPr>
          <w:noProof/>
        </w:rPr>
        <w:t xml:space="preserve"> </w:t>
      </w:r>
      <w:r w:rsidR="00D37297">
        <w:rPr>
          <w:noProof/>
        </w:rPr>
        <w:t>………………………………………………………….</w:t>
      </w:r>
      <w:r w:rsidR="00806865" w:rsidRPr="00806865">
        <w:rPr>
          <w:noProof/>
        </w:rPr>
        <w:t>55</w:t>
      </w:r>
    </w:p>
    <w:p w:rsidR="00B83E73" w:rsidRPr="00806865" w:rsidRDefault="00B83E73" w:rsidP="00806865">
      <w:pPr>
        <w:pStyle w:val="26"/>
        <w:rPr>
          <w:rFonts w:ascii="Calibri" w:hAnsi="Calibri"/>
          <w:noProof/>
          <w:sz w:val="22"/>
        </w:rPr>
      </w:pPr>
      <w:r w:rsidRPr="00DF3778">
        <w:rPr>
          <w:noProof/>
        </w:rPr>
        <w:t>4.2</w:t>
      </w:r>
      <w:r w:rsidRPr="00DF3778">
        <w:rPr>
          <w:rFonts w:ascii="Calibri" w:hAnsi="Calibri"/>
          <w:noProof/>
          <w:sz w:val="22"/>
        </w:rPr>
        <w:tab/>
      </w:r>
      <w:r w:rsidR="00806865">
        <w:rPr>
          <w:noProof/>
        </w:rPr>
        <w:t xml:space="preserve">Система </w:t>
      </w:r>
      <w:r w:rsidR="00806865">
        <w:rPr>
          <w:noProof/>
          <w:lang w:val="en-US"/>
        </w:rPr>
        <w:t>DWDM</w:t>
      </w:r>
      <w:r w:rsidR="00806865" w:rsidRPr="00806865">
        <w:rPr>
          <w:noProof/>
        </w:rPr>
        <w:t xml:space="preserve"> </w:t>
      </w:r>
      <w:r w:rsidR="00806865">
        <w:rPr>
          <w:noProof/>
          <w:lang w:val="en-US"/>
        </w:rPr>
        <w:t>OptiX</w:t>
      </w:r>
      <w:r w:rsidR="00806865" w:rsidRPr="00806865">
        <w:rPr>
          <w:noProof/>
        </w:rPr>
        <w:t xml:space="preserve"> </w:t>
      </w:r>
      <w:r w:rsidR="00806865">
        <w:rPr>
          <w:noProof/>
          <w:lang w:val="en-US"/>
        </w:rPr>
        <w:t>OSN</w:t>
      </w:r>
      <w:r w:rsidR="00806865" w:rsidRPr="00806865">
        <w:rPr>
          <w:noProof/>
        </w:rPr>
        <w:t xml:space="preserve"> 8800</w:t>
      </w:r>
      <w:r w:rsidR="00D37297">
        <w:rPr>
          <w:noProof/>
        </w:rPr>
        <w:t>……………………………….</w:t>
      </w:r>
      <w:r w:rsidR="00A74F00">
        <w:rPr>
          <w:noProof/>
        </w:rPr>
        <w:t>61</w:t>
      </w:r>
    </w:p>
    <w:p w:rsidR="00B83E73" w:rsidRPr="00DF3778" w:rsidRDefault="00A3071B" w:rsidP="00D37297">
      <w:pPr>
        <w:pStyle w:val="17"/>
        <w:rPr>
          <w:rFonts w:ascii="Calibri" w:hAnsi="Calibri"/>
          <w:noProof/>
          <w:sz w:val="22"/>
          <w:szCs w:val="22"/>
        </w:rPr>
      </w:pPr>
      <w:r>
        <w:rPr>
          <w:noProof/>
        </w:rPr>
        <w:t>ЗАКЛЮЧЕНИЕ……</w:t>
      </w:r>
      <w:r w:rsidR="00D37297">
        <w:rPr>
          <w:noProof/>
        </w:rPr>
        <w:t>………………………………………………………</w:t>
      </w:r>
      <w:r w:rsidR="005C3944">
        <w:rPr>
          <w:noProof/>
        </w:rPr>
        <w:t>.</w:t>
      </w:r>
      <w:r w:rsidR="00A74F00">
        <w:rPr>
          <w:noProof/>
        </w:rPr>
        <w:t>63</w:t>
      </w:r>
    </w:p>
    <w:p w:rsidR="00B83E73" w:rsidRPr="00DF3778" w:rsidRDefault="00806865" w:rsidP="00D37297">
      <w:pPr>
        <w:pStyle w:val="17"/>
        <w:rPr>
          <w:rFonts w:ascii="Calibri" w:hAnsi="Calibri"/>
          <w:noProof/>
          <w:sz w:val="22"/>
          <w:szCs w:val="22"/>
        </w:rPr>
      </w:pPr>
      <w:r>
        <w:rPr>
          <w:noProof/>
        </w:rPr>
        <w:t>Список использованных источников</w:t>
      </w:r>
      <w:r w:rsidR="00D37297">
        <w:rPr>
          <w:noProof/>
        </w:rPr>
        <w:t>……………………………………..</w:t>
      </w:r>
      <w:r w:rsidR="00631381">
        <w:rPr>
          <w:noProof/>
        </w:rPr>
        <w:t>.</w:t>
      </w:r>
      <w:r w:rsidR="00A74F00">
        <w:rPr>
          <w:noProof/>
        </w:rPr>
        <w:t>64</w:t>
      </w:r>
    </w:p>
    <w:p w:rsidR="00B83E73" w:rsidRPr="00D751F2" w:rsidRDefault="00E15880" w:rsidP="001A1F24">
      <w:pPr>
        <w:spacing w:line="360" w:lineRule="auto"/>
        <w:ind w:left="284" w:right="-1" w:firstLine="283"/>
        <w:rPr>
          <w:sz w:val="24"/>
          <w:szCs w:val="24"/>
        </w:rPr>
      </w:pPr>
      <w:r w:rsidRPr="00DF3778">
        <w:rPr>
          <w:bCs/>
          <w:iCs/>
          <w:sz w:val="24"/>
          <w:szCs w:val="24"/>
        </w:rPr>
        <w:fldChar w:fldCharType="end"/>
      </w:r>
      <w:r w:rsidR="001A1F24">
        <w:rPr>
          <w:bCs/>
          <w:iCs/>
          <w:sz w:val="28"/>
          <w:szCs w:val="28"/>
        </w:rPr>
        <w:t>Приложение</w:t>
      </w:r>
      <w:r w:rsidR="00A3071B">
        <w:rPr>
          <w:bCs/>
          <w:iCs/>
          <w:sz w:val="28"/>
          <w:szCs w:val="28"/>
        </w:rPr>
        <w:t xml:space="preserve"> </w:t>
      </w:r>
      <w:r w:rsidR="001A1F24" w:rsidRPr="001A1F24">
        <w:rPr>
          <w:bCs/>
          <w:iCs/>
          <w:sz w:val="28"/>
          <w:szCs w:val="28"/>
        </w:rPr>
        <w:t>А</w:t>
      </w:r>
      <w:r w:rsidR="001A1F24">
        <w:rPr>
          <w:bCs/>
          <w:iCs/>
          <w:sz w:val="24"/>
          <w:szCs w:val="24"/>
        </w:rPr>
        <w:t>…………………………………………………………………………</w:t>
      </w:r>
      <w:r w:rsidR="00A74F00">
        <w:rPr>
          <w:bCs/>
          <w:iCs/>
          <w:sz w:val="28"/>
          <w:szCs w:val="28"/>
        </w:rPr>
        <w:t>65</w:t>
      </w:r>
    </w:p>
    <w:p w:rsidR="00B83E73" w:rsidRPr="00D751F2" w:rsidRDefault="00B83E73" w:rsidP="00B83E73">
      <w:pPr>
        <w:spacing w:line="360" w:lineRule="auto"/>
        <w:ind w:left="284" w:right="284" w:firstLine="567"/>
        <w:rPr>
          <w:sz w:val="24"/>
          <w:szCs w:val="24"/>
        </w:rPr>
      </w:pPr>
    </w:p>
    <w:p w:rsidR="00B83E73" w:rsidRDefault="00B83E73" w:rsidP="00B83E73">
      <w:pPr>
        <w:pStyle w:val="16"/>
        <w:spacing w:line="360" w:lineRule="auto"/>
        <w:ind w:left="644" w:firstLine="0"/>
        <w:jc w:val="center"/>
        <w:rPr>
          <w:sz w:val="24"/>
          <w:szCs w:val="24"/>
        </w:rPr>
      </w:pPr>
    </w:p>
    <w:p w:rsidR="00B83E73" w:rsidRPr="00B83E73" w:rsidRDefault="00B83E73" w:rsidP="008124D3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E096A">
        <w:br w:type="page"/>
      </w:r>
      <w:r w:rsidR="004453FF">
        <w:rPr>
          <w:b/>
          <w:sz w:val="28"/>
          <w:szCs w:val="28"/>
        </w:rPr>
        <w:lastRenderedPageBreak/>
        <w:t>ВВЕДЕНИЕ</w:t>
      </w:r>
    </w:p>
    <w:p w:rsidR="001B4958" w:rsidRPr="001B4958" w:rsidRDefault="001B4958" w:rsidP="001B4958">
      <w:pPr>
        <w:keepNext/>
        <w:widowControl w:val="0"/>
        <w:shd w:val="clear" w:color="auto" w:fill="FFFFFF"/>
        <w:tabs>
          <w:tab w:val="left" w:pos="3828"/>
          <w:tab w:val="left" w:pos="9355"/>
        </w:tabs>
        <w:suppressAutoHyphens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1B4958">
        <w:rPr>
          <w:sz w:val="28"/>
          <w:szCs w:val="28"/>
        </w:rPr>
        <w:t>Сегодня телекоммуникационный рынок очень быстро развивается в экономике. Работа телефонной связи, интернета, корпоративных сетей юридических лиц зависит от надежной работы основных линий связи.</w:t>
      </w:r>
    </w:p>
    <w:p w:rsidR="001B4958" w:rsidRPr="001B4958" w:rsidRDefault="001B4958" w:rsidP="001B4958">
      <w:pPr>
        <w:keepNext/>
        <w:widowControl w:val="0"/>
        <w:shd w:val="clear" w:color="auto" w:fill="FFFFFF"/>
        <w:tabs>
          <w:tab w:val="left" w:pos="3828"/>
          <w:tab w:val="left" w:pos="9355"/>
        </w:tabs>
        <w:suppressAutoHyphens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1B4958">
        <w:rPr>
          <w:sz w:val="28"/>
          <w:szCs w:val="28"/>
        </w:rPr>
        <w:t>Волоконно-оптические системы связи являются одним из основных направлений современного научно-технического прогресса, обеспечивая возможность доставки больших объемов информации на большие расстояния. Область применения волоконно-оптических систем передачи (FOTS) имеет более широкий диапазон, от бортовых систем до локальных и глобальных волоконно-оптических телекоммуникационных сетей.</w:t>
      </w:r>
    </w:p>
    <w:p w:rsidR="001B4958" w:rsidRDefault="001B4958" w:rsidP="001B4958">
      <w:pPr>
        <w:keepNext/>
        <w:widowControl w:val="0"/>
        <w:shd w:val="clear" w:color="auto" w:fill="FFFFFF"/>
        <w:tabs>
          <w:tab w:val="left" w:pos="3828"/>
          <w:tab w:val="left" w:pos="9355"/>
        </w:tabs>
        <w:suppressAutoHyphens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1B4958">
        <w:rPr>
          <w:sz w:val="28"/>
          <w:szCs w:val="28"/>
        </w:rPr>
        <w:t>В последнее время становится все более интересным увеличивать пропускную способность систем передачи данных, что инициирует изучение разработки новых способов решения этой задачи. Среди наиболее развивающихся технологий систем передачи с внедрением волоконно-оптических линий связи рассматривается технология DWDM. Эта технология становится актуальной, когда оператор связи заинтересован в увеличении скорости передачи своих сетей</w:t>
      </w:r>
    </w:p>
    <w:p w:rsidR="001B4958" w:rsidRPr="001B4958" w:rsidRDefault="001B4958" w:rsidP="001B4958">
      <w:pPr>
        <w:keepNext/>
        <w:widowControl w:val="0"/>
        <w:shd w:val="clear" w:color="auto" w:fill="FFFFFF"/>
        <w:tabs>
          <w:tab w:val="center" w:pos="142"/>
        </w:tabs>
        <w:suppressAutoHyphens/>
        <w:spacing w:line="360" w:lineRule="auto"/>
        <w:ind w:right="424" w:firstLine="709"/>
        <w:jc w:val="both"/>
        <w:textAlignment w:val="baseline"/>
        <w:rPr>
          <w:sz w:val="28"/>
          <w:szCs w:val="28"/>
        </w:rPr>
      </w:pPr>
      <w:r w:rsidRPr="001B4958">
        <w:rPr>
          <w:sz w:val="28"/>
          <w:szCs w:val="28"/>
        </w:rPr>
        <w:t>На междугородной сети с появлением новых услуг и технологий. Необходимость увеличения пропускной способности сети связи растет с каждым годом, и вряд ли этот показатель снизится в ближайшее время. В настоящее время разработка технологии DWDM обеспечивает самое быстрое и экономичное увеличение пропускной способности, на практике демонстрируя ее надежность. Практически во всех случаях благодаря использованию технологии DWDM пропускная способность полосы оптической связи увеличивается во много раз.</w:t>
      </w:r>
    </w:p>
    <w:p w:rsidR="001B4958" w:rsidRPr="00B83E73" w:rsidRDefault="001B4958" w:rsidP="001B4958">
      <w:pPr>
        <w:keepNext/>
        <w:widowControl w:val="0"/>
        <w:shd w:val="clear" w:color="auto" w:fill="FFFFFF"/>
        <w:tabs>
          <w:tab w:val="center" w:pos="142"/>
        </w:tabs>
        <w:suppressAutoHyphens/>
        <w:spacing w:line="360" w:lineRule="auto"/>
        <w:ind w:right="424" w:firstLine="709"/>
        <w:jc w:val="both"/>
        <w:textAlignment w:val="baseline"/>
        <w:rPr>
          <w:sz w:val="28"/>
          <w:szCs w:val="28"/>
        </w:rPr>
      </w:pPr>
      <w:r w:rsidRPr="001B4958">
        <w:rPr>
          <w:sz w:val="28"/>
          <w:szCs w:val="28"/>
        </w:rPr>
        <w:t xml:space="preserve">Увеличение объемов передачи данных предъявляет особые требования к полосам передачи этих данных. Операторы связи, чтобы оставаться конкурентоспособными, должны понимать, что их каналы связи нуждаются в постоянном улучшении. Постоянная систематическая модернизация оборудования, распространение новых технологий, </w:t>
      </w:r>
      <w:r w:rsidRPr="001B4958">
        <w:rPr>
          <w:sz w:val="28"/>
          <w:szCs w:val="28"/>
        </w:rPr>
        <w:lastRenderedPageBreak/>
        <w:t>позволяет увеличить скорость подключения и клиентскую базу, а также расширить спектр услуг и услуг</w:t>
      </w:r>
      <w:r>
        <w:rPr>
          <w:sz w:val="28"/>
          <w:szCs w:val="28"/>
        </w:rPr>
        <w:t>.</w:t>
      </w:r>
    </w:p>
    <w:p w:rsidR="00836074" w:rsidRDefault="00B83E73" w:rsidP="008124D3">
      <w:pPr>
        <w:keepNext/>
        <w:widowControl w:val="0"/>
        <w:shd w:val="clear" w:color="auto" w:fill="FFFFFF"/>
        <w:suppressAutoHyphens/>
        <w:spacing w:line="360" w:lineRule="auto"/>
        <w:ind w:left="57" w:right="424" w:firstLine="709"/>
        <w:jc w:val="both"/>
        <w:textAlignment w:val="baseline"/>
        <w:rPr>
          <w:sz w:val="28"/>
          <w:szCs w:val="28"/>
        </w:rPr>
      </w:pPr>
      <w:r w:rsidRPr="00B83E73">
        <w:rPr>
          <w:sz w:val="28"/>
          <w:szCs w:val="28"/>
        </w:rPr>
        <w:t>Целью данной выпускной квалификационной работы является разработка проекта модернизации информационно-телекоммуникационной системы на участке г. Пермь – г. Кунгур – г. Лысьва –</w:t>
      </w:r>
      <w:r w:rsidR="009F0ED0">
        <w:rPr>
          <w:sz w:val="28"/>
          <w:szCs w:val="28"/>
        </w:rPr>
        <w:t xml:space="preserve"> г. Чусовой Пермского филиала ПАО «Ростелеком».</w:t>
      </w:r>
    </w:p>
    <w:p w:rsidR="00B83E73" w:rsidRPr="00B83E73" w:rsidRDefault="00B83E73" w:rsidP="008124D3">
      <w:pPr>
        <w:keepNext/>
        <w:widowControl w:val="0"/>
        <w:shd w:val="clear" w:color="auto" w:fill="FFFFFF"/>
        <w:suppressAutoHyphens/>
        <w:spacing w:line="360" w:lineRule="auto"/>
        <w:ind w:left="57" w:right="424" w:firstLine="709"/>
        <w:jc w:val="both"/>
        <w:textAlignment w:val="baseline"/>
        <w:rPr>
          <w:sz w:val="28"/>
          <w:szCs w:val="28"/>
        </w:rPr>
      </w:pPr>
      <w:r w:rsidRPr="00B83E73">
        <w:rPr>
          <w:sz w:val="28"/>
          <w:szCs w:val="28"/>
        </w:rPr>
        <w:t>Задачи выпускной квалификационной работы:</w:t>
      </w:r>
    </w:p>
    <w:p w:rsidR="001B4958" w:rsidRPr="00B83E73" w:rsidRDefault="001B4958" w:rsidP="001B4958">
      <w:pPr>
        <w:keepNext/>
        <w:widowControl w:val="0"/>
        <w:shd w:val="clear" w:color="auto" w:fill="FFFFFF"/>
        <w:suppressAutoHyphens/>
        <w:spacing w:line="360" w:lineRule="auto"/>
        <w:ind w:left="57" w:right="424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99740D">
        <w:rPr>
          <w:sz w:val="28"/>
          <w:szCs w:val="28"/>
        </w:rPr>
        <w:t>провести изучение технического состояния участка</w:t>
      </w:r>
      <w:r>
        <w:rPr>
          <w:sz w:val="28"/>
          <w:szCs w:val="28"/>
        </w:rPr>
        <w:t xml:space="preserve"> сети</w:t>
      </w:r>
      <w:proofErr w:type="gramStart"/>
      <w:r>
        <w:rPr>
          <w:sz w:val="28"/>
          <w:szCs w:val="28"/>
        </w:rPr>
        <w:t>,</w:t>
      </w:r>
      <w:r w:rsidRPr="00B83E73">
        <w:rPr>
          <w:sz w:val="28"/>
          <w:szCs w:val="28"/>
        </w:rPr>
        <w:t>п</w:t>
      </w:r>
      <w:proofErr w:type="gramEnd"/>
      <w:r w:rsidRPr="00B83E73">
        <w:rPr>
          <w:sz w:val="28"/>
          <w:szCs w:val="28"/>
        </w:rPr>
        <w:t xml:space="preserve">одлежащего </w:t>
      </w:r>
      <w:r>
        <w:rPr>
          <w:sz w:val="28"/>
          <w:szCs w:val="28"/>
        </w:rPr>
        <w:t>усовершенствованию</w:t>
      </w:r>
      <w:r w:rsidRPr="00B83E73">
        <w:rPr>
          <w:sz w:val="28"/>
          <w:szCs w:val="28"/>
        </w:rPr>
        <w:t>;</w:t>
      </w:r>
    </w:p>
    <w:p w:rsidR="001B4958" w:rsidRPr="00B83E73" w:rsidRDefault="001B4958" w:rsidP="001B4958">
      <w:pPr>
        <w:keepNext/>
        <w:widowControl w:val="0"/>
        <w:shd w:val="clear" w:color="auto" w:fill="FFFFFF"/>
        <w:suppressAutoHyphens/>
        <w:spacing w:line="360" w:lineRule="auto"/>
        <w:ind w:left="57" w:firstLine="709"/>
        <w:jc w:val="both"/>
        <w:textAlignment w:val="baseline"/>
        <w:rPr>
          <w:sz w:val="28"/>
          <w:szCs w:val="28"/>
        </w:rPr>
      </w:pPr>
      <w:r w:rsidRPr="00B83E73">
        <w:rPr>
          <w:sz w:val="28"/>
          <w:szCs w:val="28"/>
        </w:rPr>
        <w:t xml:space="preserve">- оценить </w:t>
      </w:r>
      <w:r>
        <w:rPr>
          <w:sz w:val="28"/>
          <w:szCs w:val="28"/>
        </w:rPr>
        <w:t>характеристики</w:t>
      </w:r>
      <w:r w:rsidRPr="00B83E73">
        <w:rPr>
          <w:sz w:val="28"/>
          <w:szCs w:val="28"/>
        </w:rPr>
        <w:t xml:space="preserve"> </w:t>
      </w:r>
      <w:r>
        <w:rPr>
          <w:sz w:val="28"/>
          <w:szCs w:val="28"/>
        </w:rPr>
        <w:t>имеющейся</w:t>
      </w:r>
      <w:r w:rsidRPr="00B83E73">
        <w:rPr>
          <w:sz w:val="28"/>
          <w:szCs w:val="28"/>
        </w:rPr>
        <w:t xml:space="preserve"> </w:t>
      </w:r>
      <w:r>
        <w:rPr>
          <w:sz w:val="28"/>
          <w:szCs w:val="28"/>
        </w:rPr>
        <w:t>полосы</w:t>
      </w:r>
      <w:r w:rsidRPr="00B83E73">
        <w:rPr>
          <w:sz w:val="28"/>
          <w:szCs w:val="28"/>
        </w:rPr>
        <w:t xml:space="preserve"> связи;</w:t>
      </w:r>
    </w:p>
    <w:p w:rsidR="001B4958" w:rsidRDefault="001B4958" w:rsidP="001B4958">
      <w:pPr>
        <w:keepNext/>
        <w:widowControl w:val="0"/>
        <w:shd w:val="clear" w:color="auto" w:fill="FFFFFF"/>
        <w:suppressAutoHyphens/>
        <w:spacing w:line="360" w:lineRule="auto"/>
        <w:ind w:left="57" w:firstLine="709"/>
        <w:jc w:val="both"/>
        <w:textAlignment w:val="baseline"/>
        <w:rPr>
          <w:sz w:val="28"/>
          <w:szCs w:val="28"/>
        </w:rPr>
      </w:pPr>
      <w:r w:rsidRPr="00B83E73">
        <w:rPr>
          <w:sz w:val="28"/>
          <w:szCs w:val="28"/>
        </w:rPr>
        <w:t>- </w:t>
      </w:r>
      <w:r>
        <w:rPr>
          <w:sz w:val="28"/>
          <w:szCs w:val="28"/>
        </w:rPr>
        <w:t>высчитать</w:t>
      </w:r>
      <w:r w:rsidRPr="00B83E73">
        <w:rPr>
          <w:sz w:val="28"/>
          <w:szCs w:val="28"/>
        </w:rPr>
        <w:t xml:space="preserve"> объемы передачи данных на </w:t>
      </w:r>
      <w:r>
        <w:rPr>
          <w:sz w:val="28"/>
          <w:szCs w:val="28"/>
        </w:rPr>
        <w:t>совершенствуемом</w:t>
      </w:r>
      <w:r w:rsidRPr="00B83E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 </w:t>
      </w:r>
    </w:p>
    <w:p w:rsidR="001B4958" w:rsidRPr="00B83E73" w:rsidRDefault="001B4958" w:rsidP="001B4958">
      <w:pPr>
        <w:keepNext/>
        <w:widowControl w:val="0"/>
        <w:shd w:val="clear" w:color="auto" w:fill="FFFFFF"/>
        <w:suppressAutoHyphens/>
        <w:spacing w:line="360" w:lineRule="auto"/>
        <w:ind w:left="57" w:firstLine="709"/>
        <w:jc w:val="both"/>
        <w:textAlignment w:val="baseline"/>
        <w:rPr>
          <w:sz w:val="28"/>
          <w:szCs w:val="28"/>
        </w:rPr>
      </w:pPr>
      <w:r w:rsidRPr="00B83E73">
        <w:rPr>
          <w:sz w:val="28"/>
          <w:szCs w:val="28"/>
        </w:rPr>
        <w:t>сети;</w:t>
      </w:r>
    </w:p>
    <w:p w:rsidR="001B4958" w:rsidRPr="00B83E73" w:rsidRDefault="001B4958" w:rsidP="001B4958">
      <w:pPr>
        <w:keepNext/>
        <w:widowControl w:val="0"/>
        <w:shd w:val="clear" w:color="auto" w:fill="FFFFFF"/>
        <w:suppressAutoHyphens/>
        <w:spacing w:line="360" w:lineRule="auto"/>
        <w:ind w:firstLine="709"/>
        <w:jc w:val="both"/>
        <w:textAlignment w:val="baseline"/>
        <w:rPr>
          <w:sz w:val="28"/>
        </w:rPr>
      </w:pPr>
      <w:r w:rsidRPr="00B83E73">
        <w:rPr>
          <w:sz w:val="28"/>
        </w:rPr>
        <w:t xml:space="preserve">- выбрать место </w:t>
      </w:r>
      <w:r>
        <w:rPr>
          <w:sz w:val="28"/>
        </w:rPr>
        <w:t>расположения</w:t>
      </w:r>
      <w:r w:rsidRPr="00B83E73">
        <w:rPr>
          <w:sz w:val="28"/>
        </w:rPr>
        <w:t xml:space="preserve"> оборудования;</w:t>
      </w:r>
    </w:p>
    <w:p w:rsidR="001B4958" w:rsidRDefault="001B4958" w:rsidP="001B4958">
      <w:pPr>
        <w:keepNext/>
        <w:widowControl w:val="0"/>
        <w:shd w:val="clear" w:color="auto" w:fill="FFFFFF"/>
        <w:suppressAutoHyphens/>
        <w:spacing w:line="360" w:lineRule="auto"/>
        <w:ind w:firstLine="709"/>
        <w:jc w:val="both"/>
        <w:textAlignment w:val="baseline"/>
        <w:rPr>
          <w:sz w:val="28"/>
        </w:rPr>
      </w:pPr>
      <w:r w:rsidRPr="00B83E73">
        <w:rPr>
          <w:sz w:val="28"/>
        </w:rPr>
        <w:t>- обосн</w:t>
      </w:r>
      <w:r>
        <w:rPr>
          <w:sz w:val="28"/>
        </w:rPr>
        <w:t>овать выбор нового оборудования.</w:t>
      </w:r>
    </w:p>
    <w:p w:rsidR="00C61FBB" w:rsidRDefault="00C61FBB" w:rsidP="001B4958">
      <w:pPr>
        <w:keepNext/>
        <w:widowControl w:val="0"/>
        <w:shd w:val="clear" w:color="auto" w:fill="FFFFFF"/>
        <w:suppressAutoHyphens/>
        <w:spacing w:line="360" w:lineRule="auto"/>
        <w:ind w:left="57" w:right="424" w:firstLine="709"/>
        <w:jc w:val="both"/>
        <w:textAlignment w:val="baseline"/>
        <w:rPr>
          <w:sz w:val="28"/>
        </w:rPr>
      </w:pPr>
    </w:p>
    <w:p w:rsidR="008124D3" w:rsidRPr="00C61FBB" w:rsidRDefault="00B83E73" w:rsidP="00C61FBB">
      <w:pPr>
        <w:keepNext/>
        <w:widowControl w:val="0"/>
        <w:shd w:val="clear" w:color="auto" w:fill="FFFFFF"/>
        <w:suppressAutoHyphens/>
        <w:spacing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t>.</w:t>
      </w:r>
    </w:p>
    <w:p w:rsidR="00823E2B" w:rsidRDefault="00823E2B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99740D" w:rsidRDefault="0099740D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3C617E" w:rsidRDefault="003C617E" w:rsidP="00823E2B">
      <w:pPr>
        <w:keepNext/>
        <w:widowControl w:val="0"/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/>
          <w:sz w:val="24"/>
        </w:rPr>
      </w:pPr>
    </w:p>
    <w:p w:rsidR="00B83E73" w:rsidRDefault="00B83E73" w:rsidP="00ED7DF1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C61FBB">
        <w:rPr>
          <w:b/>
          <w:sz w:val="28"/>
          <w:szCs w:val="28"/>
        </w:rPr>
        <w:t>ОБОСНОВАНИЕ ПРОЕКТНЫХ РАЗРАБОТОК</w:t>
      </w:r>
    </w:p>
    <w:p w:rsidR="006F2223" w:rsidRDefault="006F2223" w:rsidP="006F2223">
      <w:pPr>
        <w:spacing w:line="360" w:lineRule="auto"/>
        <w:ind w:firstLine="709"/>
        <w:jc w:val="both"/>
        <w:rPr>
          <w:sz w:val="28"/>
          <w:szCs w:val="28"/>
        </w:rPr>
      </w:pPr>
      <w:r w:rsidRPr="006F2223">
        <w:rPr>
          <w:sz w:val="28"/>
          <w:szCs w:val="28"/>
        </w:rPr>
        <w:t xml:space="preserve">ПАО «Ростелеком» - </w:t>
      </w:r>
      <w:r>
        <w:rPr>
          <w:sz w:val="28"/>
          <w:szCs w:val="28"/>
        </w:rPr>
        <w:t xml:space="preserve">компания с богатой историей, уникальной инфраструктурой и устойчивой бизнес-моделью, нацеленной на предоставлении качественных и современных цифровых услуг домохозяйствам, бизнесу, государству и операторам связи. </w:t>
      </w:r>
    </w:p>
    <w:p w:rsidR="006645A9" w:rsidRDefault="006F2223" w:rsidP="006645A9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Сегодня «Ростелеком» единственная компания на российском рынке, </w:t>
      </w:r>
      <w:r w:rsidR="006645A9">
        <w:rPr>
          <w:sz w:val="28"/>
          <w:szCs w:val="28"/>
        </w:rPr>
        <w:t xml:space="preserve">способная </w:t>
      </w:r>
      <w:r>
        <w:rPr>
          <w:sz w:val="28"/>
          <w:szCs w:val="28"/>
        </w:rPr>
        <w:t>предоставлять пакетное предложение 4-</w:t>
      </w:r>
      <w:r>
        <w:rPr>
          <w:sz w:val="28"/>
          <w:szCs w:val="28"/>
          <w:lang w:val="en-US"/>
        </w:rPr>
        <w:t>play</w:t>
      </w:r>
      <w:r>
        <w:rPr>
          <w:sz w:val="28"/>
          <w:szCs w:val="28"/>
        </w:rPr>
        <w:t xml:space="preserve"> в национальном масштабе, что позволяет абонентам компании пользоваться полным спектром продуктов, </w:t>
      </w:r>
      <w:r w:rsidR="006645A9">
        <w:rPr>
          <w:sz w:val="28"/>
          <w:szCs w:val="28"/>
        </w:rPr>
        <w:t xml:space="preserve">экономя время и деньги. </w:t>
      </w:r>
      <w:r w:rsidR="006645A9" w:rsidRPr="00C00629">
        <w:rPr>
          <w:sz w:val="28"/>
        </w:rPr>
        <w:t>Лидер на рынках Ш</w:t>
      </w:r>
      <w:r w:rsidR="006645A9">
        <w:rPr>
          <w:sz w:val="28"/>
        </w:rPr>
        <w:t>ПД, ПТВ и фиксированной связи 12</w:t>
      </w:r>
      <w:r w:rsidR="006645A9" w:rsidRPr="00C00629">
        <w:rPr>
          <w:sz w:val="28"/>
        </w:rPr>
        <w:t xml:space="preserve"> млн частных</w:t>
      </w:r>
      <w:r w:rsidR="006645A9">
        <w:rPr>
          <w:sz w:val="28"/>
        </w:rPr>
        <w:t xml:space="preserve"> и юридических клиентов ШПД, 5 млн клиентов IPTV, ~1</w:t>
      </w:r>
      <w:r w:rsidR="006645A9" w:rsidRPr="00C00629">
        <w:rPr>
          <w:sz w:val="28"/>
        </w:rPr>
        <w:t>млн корпоративных клиентов</w:t>
      </w:r>
      <w:r w:rsidR="006645A9">
        <w:rPr>
          <w:sz w:val="28"/>
        </w:rPr>
        <w:t>.</w:t>
      </w:r>
    </w:p>
    <w:p w:rsidR="006645A9" w:rsidRDefault="006645A9" w:rsidP="006645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55468" cy="3870960"/>
            <wp:effectExtent l="0" t="0" r="254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3710" r="13222" b="2565"/>
                    <a:stretch/>
                  </pic:blipFill>
                  <pic:spPr bwMode="auto">
                    <a:xfrm>
                      <a:off x="0" y="0"/>
                      <a:ext cx="4873014" cy="388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45A9" w:rsidRPr="006F2223" w:rsidRDefault="00C61FBB" w:rsidP="00C61FB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ПАО «Ростелеком»</w:t>
      </w:r>
    </w:p>
    <w:p w:rsidR="00B83E73" w:rsidRDefault="00B83E73" w:rsidP="00B83E7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Характеристика </w:t>
      </w:r>
      <w:r w:rsidR="00C61FBB">
        <w:rPr>
          <w:b/>
          <w:sz w:val="28"/>
          <w:szCs w:val="28"/>
        </w:rPr>
        <w:t xml:space="preserve">Лысьвенского МЦТЭТ Пермского филиала ПАО «Ростелеком» </w:t>
      </w:r>
    </w:p>
    <w:p w:rsidR="00B83E73" w:rsidRDefault="00B83E73" w:rsidP="008124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Лысьвенским МЦТЭТ ПАО «Ростелеком» обслуживается внутризоновая волоконно-оптическая линия связи на территории Пермского </w:t>
      </w:r>
      <w:r>
        <w:rPr>
          <w:bCs/>
          <w:sz w:val="28"/>
          <w:szCs w:val="28"/>
        </w:rPr>
        <w:lastRenderedPageBreak/>
        <w:t xml:space="preserve">края: Кунгурский район, Лысьвенский район, Чусовской район, Горнозаводский район, Гремячинский район, Ординский район, Берёзовский район, Суксунский район, Кишертский район </w:t>
      </w:r>
      <w:r>
        <w:rPr>
          <w:sz w:val="28"/>
          <w:szCs w:val="28"/>
        </w:rPr>
        <w:t xml:space="preserve">с доступом во все поселки </w:t>
      </w:r>
      <w:r w:rsidR="008124D3">
        <w:rPr>
          <w:sz w:val="28"/>
          <w:szCs w:val="28"/>
        </w:rPr>
        <w:t>и села на всем протяжении пути.</w:t>
      </w:r>
    </w:p>
    <w:p w:rsidR="00B83E73" w:rsidRPr="001C4C44" w:rsidRDefault="00B83E73" w:rsidP="00B83E73">
      <w:pPr>
        <w:keepLines/>
        <w:spacing w:line="360" w:lineRule="auto"/>
        <w:ind w:firstLine="709"/>
        <w:jc w:val="both"/>
      </w:pPr>
      <w:r>
        <w:rPr>
          <w:b/>
          <w:sz w:val="28"/>
          <w:szCs w:val="28"/>
        </w:rPr>
        <w:t>1.</w:t>
      </w:r>
      <w:r>
        <w:rPr>
          <w:b/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услуг связи, предоставляемые информационно-телекоммуникационной сетью ПАО «Ростелеком»</w:t>
      </w:r>
    </w:p>
    <w:p w:rsidR="00B83E73" w:rsidRDefault="00B83E73" w:rsidP="00B83E73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Информационно-телекоммуникационная система предназначена для предоставления пользователям ПАО «Ростелеком» узкополосных и широкополосных услуг и является транспортной средой для предоставления интегрированных на технологии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 xml:space="preserve"> услуг.</w:t>
      </w:r>
    </w:p>
    <w:p w:rsidR="0073191F" w:rsidRPr="0073191F" w:rsidRDefault="0073191F" w:rsidP="0073191F">
      <w:pPr>
        <w:spacing w:line="360" w:lineRule="auto"/>
        <w:ind w:firstLine="709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В настоящее время IP является основным протоколом для сетей передачи данных, и его популярность продолжает расти.</w:t>
      </w:r>
    </w:p>
    <w:p w:rsidR="0073191F" w:rsidRPr="0073191F" w:rsidRDefault="0073191F" w:rsidP="0073191F">
      <w:pPr>
        <w:spacing w:line="360" w:lineRule="auto"/>
        <w:ind w:firstLine="709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IP является все более распространенным протоколом для настольных информационных систем и быстро превращается в сетевой уровень, где преобразуются данные, голос и видео. Доступ к транспортной сети осуществляется в рамках зоновой телефонной сети Ростелекома. Модернизация мультисервисной сети предоставит следующие услуги лучшего качества.</w:t>
      </w:r>
    </w:p>
    <w:p w:rsidR="00B83E73" w:rsidRPr="00E97E46" w:rsidRDefault="00B83E73" w:rsidP="00ED7DF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1.2.1 Ба</w:t>
      </w:r>
      <w:r w:rsidR="00E97E46">
        <w:rPr>
          <w:b/>
          <w:sz w:val="28"/>
          <w:szCs w:val="28"/>
        </w:rPr>
        <w:t>зовые услуги доступа в интернет</w:t>
      </w:r>
    </w:p>
    <w:p w:rsidR="0073191F" w:rsidRPr="0073191F" w:rsidRDefault="0073191F" w:rsidP="0073191F">
      <w:pPr>
        <w:spacing w:line="360" w:lineRule="auto"/>
        <w:ind w:firstLine="709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Услуга Домашний Интернет предоставляется на основе двух технологий xDSL и FTTH / GPON.</w:t>
      </w:r>
    </w:p>
    <w:p w:rsidR="0073191F" w:rsidRPr="0073191F" w:rsidRDefault="0073191F" w:rsidP="0073191F">
      <w:pPr>
        <w:spacing w:line="360" w:lineRule="auto"/>
        <w:ind w:firstLine="709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xDSL (цифровая абонентская линия - Digital Subscriber Line) - это технология, обеспечивающая высокоскоростной доступ в Интернет через стандартную телефонную линию. В то же время, есть возможность пользоваться телефонными услугами одновременно с обменом данными.</w:t>
      </w:r>
    </w:p>
    <w:p w:rsidR="00B83E73" w:rsidRDefault="0073191F" w:rsidP="0073191F">
      <w:pPr>
        <w:spacing w:line="360" w:lineRule="auto"/>
        <w:ind w:firstLine="709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«Оптика в квартиру» (FTTH - Fiber To The Home - доставка оптоволокна в квартиру / GPON - Пассивная оптическая сеть - технология пассивных оптических сетей) позволяет увеличить пропускную способность сети до 1 Гбит / с, обеспечивает высокое качество видео передача с предоставлением новых услуг</w:t>
      </w:r>
      <w:r>
        <w:rPr>
          <w:sz w:val="28"/>
          <w:szCs w:val="28"/>
        </w:rPr>
        <w:t>.</w:t>
      </w:r>
    </w:p>
    <w:p w:rsidR="00B83E73" w:rsidRPr="00E97E46" w:rsidRDefault="00E97E46" w:rsidP="00ED7DF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1.2.2 Виртуальные частные сети</w:t>
      </w:r>
    </w:p>
    <w:p w:rsidR="0073191F" w:rsidRDefault="0073191F" w:rsidP="00B83E73">
      <w:pPr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VPN-сервис - это создание виртуальных частных сетей на основе технологии IP MPLS (Multi Protocol Label Switching), которая позволяет объединить удаленные клиентские офисы в единую корпоративную выделенную сеть на основе ресурсов публичной сети с полным спектром телекоммуникационных услуг и гарантией. качества обслуживания.</w:t>
      </w:r>
    </w:p>
    <w:p w:rsidR="00B83E73" w:rsidRPr="00E97E46" w:rsidRDefault="00596D18" w:rsidP="00ED7DF1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</w:t>
      </w:r>
      <w:r w:rsidRPr="00596D18">
        <w:rPr>
          <w:b/>
          <w:sz w:val="28"/>
          <w:szCs w:val="28"/>
        </w:rPr>
        <w:t>3</w:t>
      </w:r>
      <w:r w:rsidR="00E97E46">
        <w:rPr>
          <w:b/>
          <w:sz w:val="28"/>
          <w:szCs w:val="28"/>
        </w:rPr>
        <w:t xml:space="preserve"> Услуги Дата-центров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bookmarkStart w:id="0" w:name="_Toc247879092"/>
      <w:bookmarkStart w:id="1" w:name="_Toc375050717"/>
      <w:bookmarkStart w:id="2" w:name="_Toc375050798"/>
      <w:bookmarkEnd w:id="0"/>
      <w:bookmarkEnd w:id="1"/>
      <w:bookmarkEnd w:id="2"/>
      <w:r w:rsidRPr="0073191F">
        <w:rPr>
          <w:sz w:val="28"/>
          <w:szCs w:val="28"/>
        </w:rPr>
        <w:t>Дата-центры Ростелеком - это мощная сеть современных технологических площадок, построенная в соответствии с международными стандартами.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Ресурсы компании обеспечивают максимально возможную надежность, скорость и бесперебойную работу оборудования и программного обеспечения. Дата-центры расположены в крупнейших городах России и способны удовлетворить запросы самых разных уровней.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Услуги ЦОД: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- Размещение собственного оборудования клиентов в дата-центре Ростелеком;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- Аренда выделенного сервера определенной конфигурации.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Преимущества дата-центров Ростелеком: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- высокая надежность и бесперебойность инфраструктуры ЦОД;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- постоянный высокоскоростной доступ;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- Возможность интеграции услуг ЦОД с другими сервисами, использующими IP-технологии;</w:t>
      </w:r>
    </w:p>
    <w:p w:rsid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- Подключение к сети передачи данных Ростелеком.</w:t>
      </w:r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 xml:space="preserve">Любая мультисервисная сеть нуждается в качественном «транспорте». Транспортные сети объединяют отдельные сегменты МКС. Они должны иметь большую пропускную способность для передачи разнородного трафика, а также надежность, поскольку любая непредвиденная ситуация в сегменте такой сети может привести к потере больших объемов данных. </w:t>
      </w:r>
      <w:r w:rsidRPr="0073191F">
        <w:rPr>
          <w:sz w:val="28"/>
          <w:szCs w:val="28"/>
        </w:rPr>
        <w:lastRenderedPageBreak/>
        <w:t>Транспортную сеть необходимо своевременно совершенствовать, иначе любые нововведения в мультисервисной сети будут неэффективными.</w:t>
      </w:r>
    </w:p>
    <w:p w:rsidR="00C61FBB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  <w:r w:rsidRPr="0073191F">
        <w:rPr>
          <w:sz w:val="28"/>
          <w:szCs w:val="28"/>
        </w:rPr>
        <w:t>Перед конкретным улучшением узлов мультисервисной сети необходимо улучшить транспортную сеть, чтобы она соответствовала требованиям полосы пропускания, надежности, масштабируемости и расширяемости, которые будут представлены ей мультисервисной сетью после ее улучшения.</w:t>
      </w:r>
      <w:bookmarkStart w:id="3" w:name="_Toc358670119"/>
    </w:p>
    <w:p w:rsidR="0073191F" w:rsidRPr="0073191F" w:rsidRDefault="0073191F" w:rsidP="0073191F">
      <w:pPr>
        <w:tabs>
          <w:tab w:val="center" w:pos="142"/>
        </w:tabs>
        <w:spacing w:line="360" w:lineRule="auto"/>
        <w:ind w:firstLine="567"/>
        <w:jc w:val="both"/>
        <w:rPr>
          <w:sz w:val="28"/>
          <w:szCs w:val="28"/>
        </w:rPr>
      </w:pPr>
    </w:p>
    <w:p w:rsidR="00C61FBB" w:rsidRPr="00C81A9F" w:rsidRDefault="00C61FBB" w:rsidP="00C81A9F">
      <w:pPr>
        <w:spacing w:line="360" w:lineRule="auto"/>
        <w:jc w:val="both"/>
      </w:pPr>
    </w:p>
    <w:p w:rsidR="00B83E73" w:rsidRPr="00836074" w:rsidRDefault="00B83E73" w:rsidP="00B83E7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bookmarkEnd w:id="3"/>
      <w:r w:rsidR="004F74CB">
        <w:rPr>
          <w:b/>
          <w:sz w:val="28"/>
          <w:szCs w:val="28"/>
        </w:rPr>
        <w:t>ОПТИЧЕСКАЯ ТРАНСПОРТНАЯ СЕТЬ</w:t>
      </w:r>
    </w:p>
    <w:p w:rsidR="00B83E73" w:rsidRDefault="00B83E73" w:rsidP="00B83E73">
      <w:pPr>
        <w:pStyle w:val="ad"/>
        <w:spacing w:line="360" w:lineRule="auto"/>
        <w:ind w:left="0" w:firstLine="709"/>
        <w:jc w:val="both"/>
        <w:rPr>
          <w:b/>
          <w:color w:val="000000"/>
          <w:sz w:val="28"/>
          <w:szCs w:val="28"/>
        </w:rPr>
      </w:pPr>
      <w:bookmarkStart w:id="4" w:name="_Toc358670121"/>
      <w:bookmarkEnd w:id="4"/>
      <w:r>
        <w:rPr>
          <w:b/>
          <w:color w:val="000000"/>
          <w:sz w:val="28"/>
          <w:szCs w:val="28"/>
        </w:rPr>
        <w:t>2.1 Обзор технологий передачи данных на магистральных линиях связи</w:t>
      </w:r>
    </w:p>
    <w:p w:rsidR="00B83E73" w:rsidRPr="00C61FBB" w:rsidRDefault="000015CB" w:rsidP="00B83E73">
      <w:pPr>
        <w:pStyle w:val="14"/>
        <w:keepLines w:val="0"/>
        <w:widowControl w:val="0"/>
        <w:shd w:val="clear" w:color="auto" w:fill="FFFFFF"/>
        <w:tabs>
          <w:tab w:val="left" w:pos="0"/>
        </w:tabs>
        <w:suppressAutoHyphens/>
        <w:spacing w:before="0"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bookmarkStart w:id="5" w:name="_Toc358670122"/>
      <w:bookmarkEnd w:id="5"/>
      <w:r w:rsidRPr="006A04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="00B83E73" w:rsidRPr="006A0476">
        <w:rPr>
          <w:rFonts w:ascii="Times New Roman" w:hAnsi="Times New Roman" w:cs="Times New Roman"/>
          <w:b/>
          <w:color w:val="000000"/>
          <w:sz w:val="28"/>
          <w:szCs w:val="28"/>
        </w:rPr>
        <w:t>2.1.1 Временное мультиплексирование</w:t>
      </w:r>
      <w:r w:rsidR="00C61F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C61FBB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TDM)</w:t>
      </w:r>
    </w:p>
    <w:p w:rsidR="00CA0654" w:rsidRDefault="00CA0654" w:rsidP="00CA0654"/>
    <w:p w:rsidR="00CA0654" w:rsidRDefault="00CA0654" w:rsidP="00CA0654">
      <w:r>
        <w:rPr>
          <w:noProof/>
        </w:rPr>
        <w:drawing>
          <wp:inline distT="0" distB="0" distL="0" distR="0">
            <wp:extent cx="5343525" cy="1781175"/>
            <wp:effectExtent l="0" t="0" r="9525" b="9525"/>
            <wp:docPr id="100" name="Рисунок 100" descr="https://studwood.ru/imag_/15/156192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studwood.ru/imag_/15/156192/image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54" w:rsidRDefault="00CA0654" w:rsidP="00CA0654"/>
    <w:p w:rsidR="00CA0654" w:rsidRPr="00C81A9F" w:rsidRDefault="00C61FBB" w:rsidP="00E658B6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  <w:r w:rsidR="00CA0654" w:rsidRPr="00CA0654">
        <w:rPr>
          <w:sz w:val="28"/>
          <w:szCs w:val="28"/>
        </w:rPr>
        <w:t xml:space="preserve"> </w:t>
      </w:r>
      <w:r w:rsidR="00E658B6">
        <w:rPr>
          <w:sz w:val="28"/>
          <w:szCs w:val="28"/>
        </w:rPr>
        <w:t>–</w:t>
      </w:r>
      <w:r w:rsidR="00CA0654" w:rsidRPr="00CA0654">
        <w:rPr>
          <w:sz w:val="28"/>
          <w:szCs w:val="28"/>
        </w:rPr>
        <w:t xml:space="preserve"> </w:t>
      </w:r>
      <w:r w:rsidR="00E658B6">
        <w:rPr>
          <w:sz w:val="28"/>
          <w:szCs w:val="28"/>
        </w:rPr>
        <w:t xml:space="preserve">технология </w:t>
      </w:r>
      <w:r w:rsidR="00E658B6">
        <w:rPr>
          <w:sz w:val="28"/>
          <w:szCs w:val="28"/>
          <w:lang w:val="en-US"/>
        </w:rPr>
        <w:t>TDM</w:t>
      </w:r>
    </w:p>
    <w:p w:rsidR="0073191F" w:rsidRPr="0073191F" w:rsidRDefault="0073191F" w:rsidP="0073191F">
      <w:pPr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191F">
        <w:rPr>
          <w:color w:val="000000"/>
          <w:sz w:val="28"/>
          <w:szCs w:val="28"/>
        </w:rPr>
        <w:t>Пропускная способность оптического волокна значительно шире, чем требуется для любого применения на практике.</w:t>
      </w:r>
    </w:p>
    <w:p w:rsidR="0073191F" w:rsidRPr="0073191F" w:rsidRDefault="0073191F" w:rsidP="0073191F">
      <w:pPr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191F">
        <w:rPr>
          <w:color w:val="000000"/>
          <w:sz w:val="28"/>
          <w:szCs w:val="28"/>
        </w:rPr>
        <w:t xml:space="preserve">Первой использованной технологией была технология TDM, которая широко использовалась в телекоммуникационных системах. Эта технология объединяет несколько низкоскоростных входных каналов в один составной высокоскоростной канал. Входные каналы в порядке очереди модулируют высокочастотную несущую в течение определенных коротких периодов времени (временных интервалов), которые повторяются с определенным периодом. Например, в первом временном интервале несущая модулируется главным образом входным каналом, во втором - втором, в третьем - третьем, </w:t>
      </w:r>
      <w:r w:rsidRPr="0073191F">
        <w:rPr>
          <w:color w:val="000000"/>
          <w:sz w:val="28"/>
          <w:szCs w:val="28"/>
        </w:rPr>
        <w:lastRenderedPageBreak/>
        <w:t>в четвертом - четвертом, в пятом - снова первом, в шестом - снова второй и т. д. [10].</w:t>
      </w:r>
    </w:p>
    <w:p w:rsidR="0073191F" w:rsidRDefault="0073191F" w:rsidP="0073191F">
      <w:pPr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191F">
        <w:rPr>
          <w:color w:val="000000"/>
          <w:sz w:val="28"/>
          <w:szCs w:val="28"/>
        </w:rPr>
        <w:t>Мультиплексор на одной стороне канала связи собирает данные из всех источников и передает их через оптоволокно в течение соответствующих временных интервалов. Демультиплексор на другой стороне линии связи распределяет временные интервалы, считывает данные и передает их подходящим пользователям уже в одном выходном потоке.</w:t>
      </w:r>
    </w:p>
    <w:p w:rsidR="0073191F" w:rsidRDefault="0073191F" w:rsidP="0073191F">
      <w:pPr>
        <w:pStyle w:val="14"/>
        <w:keepLines w:val="0"/>
        <w:widowControl w:val="0"/>
        <w:shd w:val="clear" w:color="auto" w:fill="FFFFFF"/>
        <w:tabs>
          <w:tab w:val="left" w:pos="0"/>
        </w:tabs>
        <w:suppressAutoHyphens/>
        <w:spacing w:before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Toc358670123"/>
      <w:r w:rsidRPr="0073191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технологию TDM, вы можете увеличить пропускную способность волоконно-оптических линий связи до 10 Гбит / с. Линии со скоростью 10 Гбит / с заменит системы TDM, используемые с самого начала, со скоростью 2,5 Гбит / с. Скорость передачи 10 Гбит / с в некотором роде различает два типа систем TDM. Выше этой скорости некоторые свойства оптического волокна - поляризационная модовая дисперсия, хроматическая дисперсия - начинают существенно влиять на качество передачи и должны учитываться при разработке систем связи. Это является серьезным препятствием для постоянного развития систем TDM со скоростью передачи 40 Гбит / с и выше. А также для предстоящего ускорения требуются все новые и новые методы модуляции лазерного излучения, что приводит к удорожанию приемопередающего оборудования [10].</w:t>
      </w:r>
      <w:r w:rsidR="000015CB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B83E73" w:rsidRPr="006A0476" w:rsidRDefault="00B83E73" w:rsidP="0073191F">
      <w:pPr>
        <w:pStyle w:val="14"/>
        <w:keepLines w:val="0"/>
        <w:widowControl w:val="0"/>
        <w:shd w:val="clear" w:color="auto" w:fill="FFFFFF"/>
        <w:tabs>
          <w:tab w:val="left" w:pos="0"/>
        </w:tabs>
        <w:suppressAutoHyphens/>
        <w:spacing w:before="0" w:line="360" w:lineRule="auto"/>
        <w:ind w:firstLine="851"/>
        <w:jc w:val="both"/>
        <w:textAlignment w:val="baseline"/>
        <w:rPr>
          <w:b/>
        </w:rPr>
      </w:pPr>
      <w:r w:rsidRPr="006A04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2.1.2 </w:t>
      </w:r>
      <w:r w:rsidR="00C61FBB">
        <w:rPr>
          <w:rFonts w:ascii="Times New Roman" w:hAnsi="Times New Roman" w:cs="Times New Roman"/>
          <w:b/>
          <w:color w:val="000000"/>
          <w:sz w:val="28"/>
          <w:szCs w:val="28"/>
        </w:rPr>
        <w:t>Технология волнового мультиплексирования</w:t>
      </w:r>
      <w:r w:rsidRPr="006A04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bookmarkEnd w:id="6"/>
      <w:r w:rsidR="00C61FBB" w:rsidRPr="00A3071B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6A047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WDM</w:t>
      </w:r>
      <w:r w:rsidR="00C61FBB" w:rsidRPr="00A3071B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73191F" w:rsidRDefault="0073191F" w:rsidP="0073191F">
      <w:pPr>
        <w:tabs>
          <w:tab w:val="left" w:pos="2820"/>
          <w:tab w:val="left" w:pos="3640"/>
          <w:tab w:val="left" w:pos="4200"/>
          <w:tab w:val="left" w:pos="5140"/>
          <w:tab w:val="left" w:pos="6660"/>
          <w:tab w:val="left" w:pos="7000"/>
          <w:tab w:val="left" w:pos="8940"/>
        </w:tabs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73191F">
        <w:rPr>
          <w:color w:val="000000"/>
          <w:sz w:val="28"/>
          <w:szCs w:val="28"/>
        </w:rPr>
        <w:t>рактически нет ограничений и технологических проблем, присущих технологии TDM в технологии WDM. Чтобы увеличить пропускную способность, вместо ускорения передачи в одном составном канале, как это реализовано в технологии TDM, количество каналов (длин волн), используемых в системах передачи, увеличивается в технологии WDM.</w:t>
      </w:r>
    </w:p>
    <w:p w:rsidR="0002148F" w:rsidRDefault="00A149A2" w:rsidP="0002148F">
      <w:pPr>
        <w:tabs>
          <w:tab w:val="left" w:pos="2820"/>
          <w:tab w:val="left" w:pos="3640"/>
          <w:tab w:val="left" w:pos="4200"/>
          <w:tab w:val="left" w:pos="5140"/>
          <w:tab w:val="left" w:pos="6660"/>
          <w:tab w:val="left" w:pos="7000"/>
          <w:tab w:val="left" w:pos="8940"/>
        </w:tabs>
        <w:autoSpaceDE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2881738"/>
            <wp:effectExtent l="0" t="0" r="3175" b="0"/>
            <wp:docPr id="103" name="Рисунок 103" descr="http://extusur.net/content/3_optika/3_img/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extusur.net/content/3_optika/3_img/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8F" w:rsidRDefault="0002148F" w:rsidP="0002148F">
      <w:pPr>
        <w:tabs>
          <w:tab w:val="left" w:pos="2820"/>
          <w:tab w:val="left" w:pos="3640"/>
          <w:tab w:val="left" w:pos="4200"/>
          <w:tab w:val="left" w:pos="5140"/>
          <w:tab w:val="left" w:pos="6660"/>
          <w:tab w:val="left" w:pos="7000"/>
          <w:tab w:val="left" w:pos="8940"/>
        </w:tabs>
        <w:autoSpaceDE w:val="0"/>
        <w:spacing w:line="360" w:lineRule="auto"/>
        <w:ind w:firstLine="567"/>
        <w:jc w:val="center"/>
        <w:rPr>
          <w:color w:val="000000"/>
          <w:sz w:val="28"/>
          <w:szCs w:val="28"/>
        </w:rPr>
      </w:pPr>
    </w:p>
    <w:p w:rsidR="0002148F" w:rsidRPr="00C81A9F" w:rsidRDefault="00C61FBB" w:rsidP="0002148F">
      <w:pPr>
        <w:tabs>
          <w:tab w:val="left" w:pos="2820"/>
          <w:tab w:val="left" w:pos="3640"/>
          <w:tab w:val="left" w:pos="4200"/>
          <w:tab w:val="left" w:pos="5140"/>
          <w:tab w:val="left" w:pos="6660"/>
          <w:tab w:val="left" w:pos="7000"/>
          <w:tab w:val="left" w:pos="8940"/>
        </w:tabs>
        <w:autoSpaceDE w:val="0"/>
        <w:spacing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3  </w:t>
      </w:r>
      <w:r w:rsidR="0002148F">
        <w:rPr>
          <w:color w:val="000000"/>
          <w:sz w:val="28"/>
          <w:szCs w:val="28"/>
        </w:rPr>
        <w:t xml:space="preserve"> </w:t>
      </w:r>
      <w:r w:rsidR="00E658B6">
        <w:rPr>
          <w:color w:val="000000"/>
          <w:sz w:val="28"/>
          <w:szCs w:val="28"/>
        </w:rPr>
        <w:t>–</w:t>
      </w:r>
      <w:r w:rsidR="0002148F">
        <w:rPr>
          <w:color w:val="000000"/>
          <w:sz w:val="28"/>
          <w:szCs w:val="28"/>
        </w:rPr>
        <w:t xml:space="preserve"> </w:t>
      </w:r>
      <w:r w:rsidR="00E658B6">
        <w:rPr>
          <w:color w:val="000000"/>
          <w:sz w:val="28"/>
          <w:szCs w:val="28"/>
        </w:rPr>
        <w:t xml:space="preserve">технология </w:t>
      </w:r>
      <w:r w:rsidR="00E658B6">
        <w:rPr>
          <w:color w:val="000000"/>
          <w:sz w:val="28"/>
          <w:szCs w:val="28"/>
          <w:lang w:val="en-US"/>
        </w:rPr>
        <w:t>WDM</w:t>
      </w:r>
    </w:p>
    <w:p w:rsidR="0073191F" w:rsidRDefault="0073191F" w:rsidP="00B83E73">
      <w:pPr>
        <w:tabs>
          <w:tab w:val="left" w:pos="2580"/>
          <w:tab w:val="left" w:pos="3040"/>
          <w:tab w:val="left" w:pos="3720"/>
          <w:tab w:val="left" w:pos="5480"/>
          <w:tab w:val="left" w:pos="6360"/>
          <w:tab w:val="left" w:pos="7840"/>
        </w:tabs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191F" w:rsidRDefault="0073191F" w:rsidP="00B83E73">
      <w:pPr>
        <w:tabs>
          <w:tab w:val="left" w:pos="2580"/>
          <w:tab w:val="left" w:pos="3040"/>
          <w:tab w:val="left" w:pos="3720"/>
          <w:tab w:val="left" w:pos="5480"/>
          <w:tab w:val="left" w:pos="6360"/>
          <w:tab w:val="left" w:pos="7840"/>
        </w:tabs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191F">
        <w:rPr>
          <w:color w:val="000000"/>
          <w:sz w:val="28"/>
          <w:szCs w:val="28"/>
        </w:rPr>
        <w:t>Увеличение полосы пропускания при использовании технологии WDM осуществляется без замены оптического кабеля. Использование технологии WDM позволяет арендовать не только оптические кабели или волокна, но и отдельные длины волн, то есть воплощать понятие «виртуальное волокно». Одно волокно на разных длинах волн может сразу передавать широкий спектр приложений - кабельное телевидение, телефония, интернет-трафик и т. Д. Из этого следует, что часть волокон в оптическом кабеле может использоваться в качестве резерва.</w:t>
      </w:r>
    </w:p>
    <w:p w:rsidR="0073191F" w:rsidRPr="0073191F" w:rsidRDefault="0073191F" w:rsidP="0073191F">
      <w:pPr>
        <w:tabs>
          <w:tab w:val="left" w:pos="2500"/>
          <w:tab w:val="left" w:pos="3340"/>
          <w:tab w:val="left" w:pos="4020"/>
          <w:tab w:val="left" w:pos="5540"/>
          <w:tab w:val="left" w:pos="5880"/>
          <w:tab w:val="left" w:pos="7080"/>
          <w:tab w:val="left" w:pos="7540"/>
          <w:tab w:val="left" w:pos="8480"/>
          <w:tab w:val="left" w:pos="9260"/>
        </w:tabs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191F">
        <w:rPr>
          <w:color w:val="000000"/>
          <w:sz w:val="28"/>
          <w:szCs w:val="28"/>
        </w:rPr>
        <w:t>Использование технологии WDM позволяет исключить дополнительную прокладку оптических кабелей в существующей сети. Даже если в будущем цена волокна снижается из-за использования новых технологий, волоконно-оптический комплекс инфраструктуры всегда будет дорогим. Для его эффективного использования необходимо иметь возможность увеличивать пропускную способность сети в течение длительного времени и изменять спектр предоставляемых услуг без замены оптического кабеля. Развитие WDM предоставляет такую ​​возможность.</w:t>
      </w:r>
    </w:p>
    <w:p w:rsidR="0073191F" w:rsidRDefault="0073191F" w:rsidP="0073191F">
      <w:pPr>
        <w:tabs>
          <w:tab w:val="left" w:pos="2500"/>
          <w:tab w:val="left" w:pos="3340"/>
          <w:tab w:val="left" w:pos="4020"/>
          <w:tab w:val="left" w:pos="5540"/>
          <w:tab w:val="left" w:pos="5880"/>
          <w:tab w:val="left" w:pos="7080"/>
          <w:tab w:val="left" w:pos="7540"/>
          <w:tab w:val="left" w:pos="8480"/>
          <w:tab w:val="left" w:pos="9260"/>
        </w:tabs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191F">
        <w:rPr>
          <w:color w:val="000000"/>
          <w:sz w:val="28"/>
          <w:szCs w:val="28"/>
        </w:rPr>
        <w:lastRenderedPageBreak/>
        <w:t>Разработка WDM в основном используется на магистральных линиях связи, где требуется большой канал передачи. Они также являются широким рынком для использования сети WDM городского и регионального масштаба и систем кабельного телевидения [10].</w:t>
      </w:r>
    </w:p>
    <w:p w:rsidR="005D17B2" w:rsidRDefault="0073191F" w:rsidP="002F02F1">
      <w:pPr>
        <w:pStyle w:val="ad"/>
        <w:tabs>
          <w:tab w:val="left" w:pos="2300"/>
          <w:tab w:val="left" w:pos="3720"/>
          <w:tab w:val="left" w:pos="5240"/>
          <w:tab w:val="left" w:pos="8000"/>
          <w:tab w:val="left" w:pos="10080"/>
        </w:tabs>
        <w:autoSpaceDE w:val="0"/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bookmarkStart w:id="7" w:name="_Toc358670127"/>
      <w:bookmarkEnd w:id="7"/>
      <w:r w:rsidRPr="0073191F">
        <w:rPr>
          <w:color w:val="000000"/>
          <w:sz w:val="28"/>
          <w:szCs w:val="28"/>
        </w:rPr>
        <w:t>Необ</w:t>
      </w:r>
      <w:r>
        <w:rPr>
          <w:color w:val="000000"/>
          <w:sz w:val="28"/>
          <w:szCs w:val="28"/>
        </w:rPr>
        <w:t>ходимо эффективно использовать про</w:t>
      </w:r>
      <w:r w:rsidRPr="0073191F">
        <w:rPr>
          <w:color w:val="000000"/>
          <w:sz w:val="28"/>
          <w:szCs w:val="28"/>
        </w:rPr>
        <w:t>ложенный кабель, что приводит к значительному увеличению количества каналов, передаваемых по одному волокну, и сокращению длины между ними. В настоящее время системы с частотным интервалом между каналами 100 ГГц (~ 0,8 нм) и менее называются DWDM-системами плотного волнового мультиплексирования.</w:t>
      </w:r>
    </w:p>
    <w:p w:rsidR="00B83E73" w:rsidRDefault="00B83E73" w:rsidP="002F02F1">
      <w:pPr>
        <w:pStyle w:val="ad"/>
        <w:tabs>
          <w:tab w:val="left" w:pos="2300"/>
          <w:tab w:val="left" w:pos="3720"/>
          <w:tab w:val="left" w:pos="5240"/>
          <w:tab w:val="left" w:pos="8000"/>
          <w:tab w:val="left" w:pos="10080"/>
        </w:tabs>
        <w:autoSpaceDE w:val="0"/>
        <w:spacing w:line="360" w:lineRule="auto"/>
        <w:ind w:left="0" w:firstLine="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="00DB324C">
        <w:rPr>
          <w:b/>
          <w:color w:val="000000"/>
          <w:sz w:val="28"/>
          <w:szCs w:val="28"/>
        </w:rPr>
        <w:t>2 Возможности</w:t>
      </w:r>
      <w:r>
        <w:rPr>
          <w:b/>
          <w:color w:val="000000"/>
          <w:sz w:val="28"/>
          <w:szCs w:val="28"/>
        </w:rPr>
        <w:t xml:space="preserve"> систем волнового мультиплексирования</w:t>
      </w:r>
    </w:p>
    <w:p w:rsidR="005D17B2" w:rsidRDefault="005D17B2" w:rsidP="00EF3EAF">
      <w:pPr>
        <w:pStyle w:val="ad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8" w:name="_Toc358670128"/>
      <w:bookmarkEnd w:id="8"/>
      <w:r w:rsidRPr="005D17B2">
        <w:rPr>
          <w:color w:val="000000"/>
          <w:sz w:val="28"/>
          <w:szCs w:val="28"/>
        </w:rPr>
        <w:t>Используя свойства одномодового оптического волокна, такие как высокая пропускная способность и низкие потери, технология DWDM использует огромное количество спектральных несущих для передачи сигналов одновременно. По сравнению с обычной одноканальной системой, плотный WDM (DWDM) не только значительно увеличивает пропускную способность сети и более полно использует пропускную способность оптического волокна, но также имеет много преимуществ, таких как простота расширения и надежная работа, особенно возможность прямого включения. различных услуг и предоставление им широкополосного доступа.</w:t>
      </w:r>
    </w:p>
    <w:p w:rsidR="00B83E73" w:rsidRPr="003F1493" w:rsidRDefault="00EF3EAF" w:rsidP="00EF3EAF">
      <w:pPr>
        <w:pStyle w:val="ad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Мультиплексирование по длине волны (WDM)-это</w:t>
      </w:r>
      <w:r w:rsidR="00B83E73">
        <w:rPr>
          <w:color w:val="000000"/>
          <w:sz w:val="28"/>
          <w:szCs w:val="28"/>
        </w:rPr>
        <w:t xml:space="preserve"> мультиплексирование с большим канальным промежутком (даже в разных окнах прозрачности о</w:t>
      </w:r>
      <w:r>
        <w:rPr>
          <w:color w:val="000000"/>
          <w:sz w:val="28"/>
          <w:szCs w:val="28"/>
        </w:rPr>
        <w:t>птического волокна)</w:t>
      </w:r>
      <w:r w:rsidR="00B83E73">
        <w:rPr>
          <w:color w:val="000000"/>
          <w:sz w:val="28"/>
          <w:szCs w:val="28"/>
        </w:rPr>
        <w:t>, а уплотнение с меньшим промежутком в том ж</w:t>
      </w:r>
      <w:r>
        <w:rPr>
          <w:color w:val="000000"/>
          <w:sz w:val="28"/>
          <w:szCs w:val="28"/>
        </w:rPr>
        <w:t>е окне прозрачности называется п</w:t>
      </w:r>
      <w:r w:rsidR="00B83E73">
        <w:rPr>
          <w:color w:val="000000"/>
          <w:sz w:val="28"/>
          <w:szCs w:val="28"/>
        </w:rPr>
        <w:t>лотным мультиплексированием по длине волны (DWDM).</w:t>
      </w:r>
    </w:p>
    <w:p w:rsidR="00B83E73" w:rsidRPr="00B83E73" w:rsidRDefault="005D17B2" w:rsidP="00B83E73">
      <w:pPr>
        <w:pStyle w:val="ad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9" w:name="_Ref37212403"/>
      <w:bookmarkEnd w:id="9"/>
      <w:r w:rsidRPr="005D17B2">
        <w:rPr>
          <w:color w:val="000000"/>
          <w:sz w:val="28"/>
          <w:szCs w:val="28"/>
        </w:rPr>
        <w:t xml:space="preserve">На передающем конце оптический передатчик генерирует оптические сигналы, длины волн которых различны, но их точность и стабильность соответствуют особым требованиям, эти сигналы объединяются оптическим мультиплексором и отправляются в усилитель EDFA (эрбиевый волоконный усилитель), чтобы компенсировать оптических потерь мультиплексора и увеличения мощности передаваемого сигнала, после чего усиленный </w:t>
      </w:r>
      <w:r w:rsidRPr="005D17B2">
        <w:rPr>
          <w:color w:val="000000"/>
          <w:sz w:val="28"/>
          <w:szCs w:val="28"/>
        </w:rPr>
        <w:lastRenderedPageBreak/>
        <w:t xml:space="preserve">многоканальный сигнал отправляется на передачу по оптоволокну, достигая принимающей стороны (проходя или не проходя через линейные оптические усилители), сигнал усиливается предварительным усилителем ( используется для увеличения чувствительности и дальности передачи), а затем отправляется на демультиплексор для разделения оптического сигнала на каналы </w:t>
      </w:r>
      <w:r w:rsidR="004211B1">
        <w:rPr>
          <w:color w:val="000000"/>
          <w:sz w:val="28"/>
          <w:szCs w:val="28"/>
        </w:rPr>
        <w:t>[15</w:t>
      </w:r>
      <w:r w:rsidR="00B83E73">
        <w:rPr>
          <w:color w:val="000000"/>
          <w:sz w:val="28"/>
          <w:szCs w:val="28"/>
        </w:rPr>
        <w:t>].</w:t>
      </w:r>
    </w:p>
    <w:p w:rsidR="00B83E73" w:rsidRPr="000015CB" w:rsidRDefault="00B83E73" w:rsidP="002F02F1">
      <w:pPr>
        <w:pStyle w:val="ad"/>
        <w:numPr>
          <w:ilvl w:val="1"/>
          <w:numId w:val="39"/>
        </w:numPr>
        <w:spacing w:line="360" w:lineRule="auto"/>
        <w:ind w:left="0" w:firstLine="851"/>
        <w:rPr>
          <w:b/>
          <w:color w:val="000000"/>
          <w:sz w:val="28"/>
          <w:szCs w:val="28"/>
        </w:rPr>
      </w:pPr>
      <w:r w:rsidRPr="000015CB">
        <w:rPr>
          <w:b/>
          <w:color w:val="000000"/>
          <w:sz w:val="28"/>
          <w:szCs w:val="28"/>
        </w:rPr>
        <w:t>Применение систем волнового мультиплексирования на магистральных линиях связи</w:t>
      </w:r>
    </w:p>
    <w:p w:rsidR="0027372B" w:rsidRDefault="005D17B2" w:rsidP="00B83E73">
      <w:pPr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7B2">
        <w:rPr>
          <w:color w:val="000000"/>
          <w:sz w:val="28"/>
          <w:szCs w:val="28"/>
        </w:rPr>
        <w:t>Система DWDM начала использоваться впервые в 1996 году, в основном на магистральных линиях связи, где, прежде всего, необходимо было увеличить пропускную способность. Добавление каналов с использованием технологии DWDM не требует замены существующего волокна и является естественным шагом в развитии сети. Поскольку потребность абонентов в полосе пропускания каналов связи постоянно увеличивается, а характер передаваемой информации часто и непредсказуемо меняется, технология DWDM найдет широкое применение в сетях других уровней.</w:t>
      </w:r>
      <w:r w:rsidR="00522C08" w:rsidRPr="00522C08">
        <w:rPr>
          <w:noProof/>
          <w:color w:val="000000"/>
          <w:sz w:val="28"/>
          <w:szCs w:val="28"/>
        </w:rPr>
        <w:drawing>
          <wp:inline distT="0" distB="0" distL="0" distR="0">
            <wp:extent cx="5715000" cy="3248025"/>
            <wp:effectExtent l="0" t="0" r="0" b="9525"/>
            <wp:docPr id="22531" name="Picture 21" descr="https://netclo.ru/wp-content/uploads/2017/06/mux_dwdm-e1497552099616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1" descr="https://netclo.ru/wp-content/uploads/2017/06/mux_dwdm-e1497552099616.pn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7372B" w:rsidRPr="00C81A9F" w:rsidRDefault="00DB324C" w:rsidP="0027372B">
      <w:pPr>
        <w:autoSpaceDE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4</w:t>
      </w:r>
      <w:r w:rsidR="0027372B">
        <w:rPr>
          <w:color w:val="000000"/>
          <w:sz w:val="28"/>
          <w:szCs w:val="28"/>
        </w:rPr>
        <w:t xml:space="preserve"> </w:t>
      </w:r>
      <w:r w:rsidR="00E658B6">
        <w:rPr>
          <w:color w:val="000000"/>
          <w:sz w:val="28"/>
          <w:szCs w:val="28"/>
        </w:rPr>
        <w:t xml:space="preserve">– технология </w:t>
      </w:r>
      <w:r w:rsidR="00E658B6">
        <w:rPr>
          <w:color w:val="000000"/>
          <w:sz w:val="28"/>
          <w:szCs w:val="28"/>
          <w:lang w:val="en-US"/>
        </w:rPr>
        <w:t>DWDM</w:t>
      </w:r>
    </w:p>
    <w:p w:rsidR="00B83E73" w:rsidRDefault="00B83E73" w:rsidP="00B83E73">
      <w:pPr>
        <w:autoSpaceDE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Из-за большого количества абонентов и </w:t>
      </w:r>
      <w:r w:rsidR="00EF3EAF">
        <w:rPr>
          <w:color w:val="000000"/>
          <w:sz w:val="28"/>
          <w:szCs w:val="28"/>
        </w:rPr>
        <w:t>больших</w:t>
      </w:r>
      <w:r>
        <w:rPr>
          <w:color w:val="000000"/>
          <w:sz w:val="28"/>
          <w:szCs w:val="28"/>
        </w:rPr>
        <w:t xml:space="preserve"> скоростей передачи данных в магистральных оптических сетях DWDM обеспечение их работоспособности становится важной задачей.</w:t>
      </w:r>
    </w:p>
    <w:p w:rsidR="00B83E73" w:rsidRPr="0017553E" w:rsidRDefault="00B83E73" w:rsidP="00B83E73">
      <w:pPr>
        <w:spacing w:line="360" w:lineRule="auto"/>
        <w:ind w:left="942"/>
        <w:jc w:val="both"/>
        <w:rPr>
          <w:b/>
          <w:color w:val="000000"/>
          <w:sz w:val="28"/>
          <w:szCs w:val="28"/>
        </w:rPr>
      </w:pPr>
      <w:bookmarkStart w:id="10" w:name="_Toc358670130"/>
      <w:bookmarkStart w:id="11" w:name="_Toc358670131"/>
      <w:bookmarkEnd w:id="10"/>
      <w:r>
        <w:rPr>
          <w:b/>
          <w:color w:val="000000"/>
          <w:sz w:val="28"/>
          <w:szCs w:val="28"/>
        </w:rPr>
        <w:t xml:space="preserve">2.4 </w:t>
      </w:r>
      <w:r w:rsidRPr="0017553E">
        <w:rPr>
          <w:b/>
          <w:color w:val="000000"/>
          <w:sz w:val="28"/>
          <w:szCs w:val="28"/>
        </w:rPr>
        <w:t>Структура оборудования DWDM</w:t>
      </w:r>
    </w:p>
    <w:bookmarkEnd w:id="11"/>
    <w:p w:rsidR="005D17B2" w:rsidRPr="005D17B2" w:rsidRDefault="005D17B2" w:rsidP="005D17B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7B2">
        <w:rPr>
          <w:color w:val="000000"/>
          <w:sz w:val="28"/>
          <w:szCs w:val="28"/>
        </w:rPr>
        <w:t>Состав оборудования DWDM: передающий терминал, блок оптического мультиплексирования; приемный блок оптического мультиплексирования (ОМТ); блочный линейный оптический повторитель (ОЛА). Их классификация по составу выглядит следующим образом:</w:t>
      </w:r>
    </w:p>
    <w:p w:rsidR="005D17B2" w:rsidRPr="005D17B2" w:rsidRDefault="005D17B2" w:rsidP="005D17B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7B2">
        <w:rPr>
          <w:color w:val="000000"/>
          <w:sz w:val="28"/>
          <w:szCs w:val="28"/>
        </w:rPr>
        <w:t>- блок оптического транспондера (OTU);</w:t>
      </w:r>
    </w:p>
    <w:p w:rsidR="005D17B2" w:rsidRPr="005D17B2" w:rsidRDefault="005D17B2" w:rsidP="005D17B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7B2">
        <w:rPr>
          <w:color w:val="000000"/>
          <w:sz w:val="28"/>
          <w:szCs w:val="28"/>
        </w:rPr>
        <w:t>- мультиплексор с разделением по длине волны: блок оптического мультиплексора / демультиплексора (ODU / OMU);</w:t>
      </w:r>
    </w:p>
    <w:p w:rsidR="005D17B2" w:rsidRPr="005D17B2" w:rsidRDefault="005D17B2" w:rsidP="005D17B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7B2">
        <w:rPr>
          <w:color w:val="000000"/>
          <w:sz w:val="28"/>
          <w:szCs w:val="28"/>
        </w:rPr>
        <w:t>- Оптический усилитель (BA / LA / PA);</w:t>
      </w:r>
    </w:p>
    <w:p w:rsidR="005D17B2" w:rsidRPr="005D17B2" w:rsidRDefault="005D17B2" w:rsidP="005D17B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7B2">
        <w:rPr>
          <w:color w:val="000000"/>
          <w:sz w:val="28"/>
          <w:szCs w:val="28"/>
        </w:rPr>
        <w:t>- Оптический канал наблюдения (OSC).</w:t>
      </w:r>
    </w:p>
    <w:p w:rsidR="005D17B2" w:rsidRDefault="005D17B2" w:rsidP="005D17B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7B2">
        <w:rPr>
          <w:color w:val="000000"/>
          <w:sz w:val="28"/>
          <w:szCs w:val="28"/>
        </w:rPr>
        <w:t>Блок движения спектрального канала преобразует длину волны в стандартный спектр [13]. Система использует оптическое / электрическое / оптическое (O / E / O) преобразование, т.е. фотодиод преобразует принятый оптический сигнал в электрический, а затем электрический сигнал преобразуется в оптический сигнал определенной длины волны, так что спектральный сигнал получается, что соответствует всем требованиям.</w:t>
      </w:r>
    </w:p>
    <w:p w:rsidR="005D17B2" w:rsidRDefault="005D17B2" w:rsidP="00B83E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7B2">
        <w:rPr>
          <w:color w:val="000000"/>
          <w:sz w:val="28"/>
          <w:szCs w:val="28"/>
        </w:rPr>
        <w:t>Мультиплексор с разделением по длине волны может быть систематизирован в передающий оптический мультиплексор. Оптический мультиплексор используется на передающем конце системы передачи. Этот компонент состоит из нескольких входов и одного выхода. Каждый входной порт необходим для ввода сигнала с определенной длиной волны. Введенные световые волны другого спектра выводятся через один выходной порт. Оптический демультиплексор используется на приемной стороне системы передачи. Он имеет один вход и несколько выходных портов, которые используют разные спектральные сигналы.</w:t>
      </w:r>
    </w:p>
    <w:p w:rsidR="005D17B2" w:rsidRDefault="005D17B2" w:rsidP="000015C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7B2">
        <w:rPr>
          <w:color w:val="000000"/>
          <w:sz w:val="28"/>
          <w:szCs w:val="28"/>
        </w:rPr>
        <w:t xml:space="preserve">Оптический усилитель не только усиливает оптический сигнал, но также характеризуется онлайновым усилением с высоким коэффициентом, </w:t>
      </w:r>
      <w:r w:rsidRPr="005D17B2">
        <w:rPr>
          <w:color w:val="000000"/>
          <w:sz w:val="28"/>
          <w:szCs w:val="28"/>
        </w:rPr>
        <w:lastRenderedPageBreak/>
        <w:t>широкой полосой пропускания и низким уровнем шума. Это обязательный ключевой атрибут новых систем связи. В настоящее время используются EDFA (волоконный усилитель на основе эрбия / волоконный усилитель на основе эрбия), SOA (полупроводниковый оптический усилитель / усилитель на полупроводниках) и FRA (волоконный рамановский усилитель) / усилители на основе комбинационного излучения и т. Д. В высокоскоростных оптоволоконных линиях дальнего действия используются усилители EDFA в качестве предварительного усилителя, линейного усилителя и усилителя мощности.</w:t>
      </w:r>
    </w:p>
    <w:p w:rsidR="00B83E73" w:rsidRDefault="00B83E73" w:rsidP="000015C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Оптический супервизорный канал </w:t>
      </w:r>
      <w:r w:rsidR="00374EE2">
        <w:rPr>
          <w:color w:val="000000"/>
          <w:sz w:val="28"/>
          <w:szCs w:val="28"/>
        </w:rPr>
        <w:t>необходим</w:t>
      </w:r>
      <w:r>
        <w:rPr>
          <w:color w:val="000000"/>
          <w:sz w:val="28"/>
          <w:szCs w:val="28"/>
        </w:rPr>
        <w:t xml:space="preserve"> для мониторинга и управления системой передачи WDM. В основном используется длина волны 1510нм и пропускная способность 2Мбит</w:t>
      </w:r>
      <w:r w:rsidR="00374EE2">
        <w:rPr>
          <w:color w:val="000000"/>
          <w:sz w:val="28"/>
          <w:szCs w:val="28"/>
        </w:rPr>
        <w:t xml:space="preserve">/с. Чувствительность приёмника </w:t>
      </w:r>
      <w:r>
        <w:rPr>
          <w:color w:val="000000"/>
          <w:sz w:val="28"/>
          <w:szCs w:val="28"/>
        </w:rPr>
        <w:t xml:space="preserve">не </w:t>
      </w:r>
      <w:r w:rsidR="00374EE2">
        <w:rPr>
          <w:color w:val="000000"/>
          <w:sz w:val="28"/>
          <w:szCs w:val="28"/>
        </w:rPr>
        <w:t>меньше 50дБм</w:t>
      </w:r>
      <w:r>
        <w:rPr>
          <w:color w:val="000000"/>
          <w:sz w:val="28"/>
          <w:szCs w:val="28"/>
        </w:rPr>
        <w:t>. Но она ниже перед EDFA усилителем и выше после него [10].</w:t>
      </w:r>
      <w:bookmarkStart w:id="12" w:name="_Toc358670133"/>
      <w:bookmarkEnd w:id="12"/>
    </w:p>
    <w:p w:rsidR="005D17B2" w:rsidRPr="005D17B2" w:rsidRDefault="005D17B2" w:rsidP="005D17B2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  <w:r w:rsidRPr="005D17B2">
        <w:rPr>
          <w:sz w:val="28"/>
          <w:szCs w:val="28"/>
        </w:rPr>
        <w:t>Развитие информационных технологий, высокая скорость передачи данных и количество клиентов широкополосного доступа являются основными причинами постоянного развития и совершенствования сетей передачи данных. Модернизация должна проводиться на основе новейших технологий и разработок. Технология DWDM сегодня является наиболее перспективной для построения транспортных сетей операторов связи, поэтому она выбрана в качестве основы для улучшения уже существующей части линии передачи данных, проект которой описан в данной выпускной квалификационной работе.</w:t>
      </w:r>
    </w:p>
    <w:p w:rsidR="00C328D1" w:rsidRDefault="005D17B2" w:rsidP="005D17B2">
      <w:pPr>
        <w:tabs>
          <w:tab w:val="center" w:pos="142"/>
        </w:tabs>
        <w:spacing w:line="360" w:lineRule="auto"/>
        <w:ind w:right="-850" w:firstLine="851"/>
        <w:jc w:val="both"/>
        <w:rPr>
          <w:sz w:val="28"/>
          <w:szCs w:val="28"/>
        </w:rPr>
      </w:pPr>
      <w:r w:rsidRPr="005D17B2">
        <w:rPr>
          <w:sz w:val="28"/>
          <w:szCs w:val="28"/>
        </w:rPr>
        <w:t>Технология DWDM обеспечивает полный набор функций для обеспечения наиболее эффективной работы магистральной транспортной сети, а также инструменты для наблюдения и контроля. Волновое мультиплексирование обладает рядом особенностей и очень чувствительно к настройкам, поэтому во время ввода в эксплуатацию следует уделять большое внимание как самому оборудованию, так и всей линии в целом.</w:t>
      </w:r>
    </w:p>
    <w:p w:rsidR="00C328D1" w:rsidRDefault="00C328D1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C328D1" w:rsidRDefault="00C328D1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C328D1" w:rsidRDefault="00C328D1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C328D1" w:rsidRDefault="00C328D1" w:rsidP="00B41F7F">
      <w:pPr>
        <w:tabs>
          <w:tab w:val="center" w:pos="0"/>
        </w:tabs>
        <w:spacing w:line="360" w:lineRule="auto"/>
        <w:ind w:right="-850"/>
        <w:jc w:val="both"/>
        <w:rPr>
          <w:sz w:val="28"/>
          <w:szCs w:val="28"/>
        </w:rPr>
      </w:pPr>
    </w:p>
    <w:p w:rsidR="00C328D1" w:rsidRDefault="00C328D1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C328D1" w:rsidRDefault="00C328D1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C328D1" w:rsidRPr="00D37297" w:rsidRDefault="00C328D1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C81A9F" w:rsidRPr="00D37297" w:rsidRDefault="00C81A9F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105A39" w:rsidRDefault="00105A39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F2705F" w:rsidRDefault="00F2705F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F2705F" w:rsidRDefault="00F2705F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F2705F" w:rsidRDefault="00F2705F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F2705F" w:rsidRDefault="00F2705F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F2705F" w:rsidRDefault="00F2705F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5D17B2" w:rsidRDefault="005D17B2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5D17B2" w:rsidRDefault="005D17B2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5D17B2" w:rsidRDefault="005D17B2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5D17B2" w:rsidRDefault="005D17B2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F2705F" w:rsidRDefault="00F2705F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522C08" w:rsidRDefault="00522C08" w:rsidP="00B87249">
      <w:pPr>
        <w:tabs>
          <w:tab w:val="center" w:pos="142"/>
        </w:tabs>
        <w:spacing w:line="360" w:lineRule="auto"/>
        <w:ind w:right="-850"/>
        <w:jc w:val="both"/>
        <w:rPr>
          <w:sz w:val="28"/>
          <w:szCs w:val="28"/>
        </w:rPr>
      </w:pPr>
    </w:p>
    <w:p w:rsidR="00B83E73" w:rsidRPr="004F74CB" w:rsidRDefault="00B83E73" w:rsidP="00B83E73">
      <w:pPr>
        <w:spacing w:line="360" w:lineRule="auto"/>
        <w:ind w:firstLine="567"/>
        <w:rPr>
          <w:b/>
          <w:sz w:val="28"/>
          <w:szCs w:val="28"/>
        </w:rPr>
      </w:pPr>
      <w:r w:rsidRPr="000015CB">
        <w:rPr>
          <w:b/>
          <w:sz w:val="28"/>
          <w:szCs w:val="28"/>
        </w:rPr>
        <w:t xml:space="preserve">3. </w:t>
      </w:r>
      <w:r w:rsidR="004F74CB">
        <w:rPr>
          <w:b/>
          <w:sz w:val="28"/>
          <w:szCs w:val="28"/>
        </w:rPr>
        <w:t>РАСЧЁТ ПАРАМЕТРОВ СЕТИ</w:t>
      </w:r>
    </w:p>
    <w:p w:rsidR="00B83E73" w:rsidRPr="000015CB" w:rsidRDefault="00B83E73" w:rsidP="000015CB">
      <w:pPr>
        <w:spacing w:line="360" w:lineRule="auto"/>
        <w:ind w:firstLine="567"/>
        <w:rPr>
          <w:b/>
          <w:sz w:val="28"/>
          <w:szCs w:val="28"/>
        </w:rPr>
      </w:pPr>
      <w:r w:rsidRPr="000015CB">
        <w:rPr>
          <w:b/>
          <w:sz w:val="28"/>
          <w:szCs w:val="28"/>
        </w:rPr>
        <w:t>3.1 Анализ структуры сети на участке г. Пермь – г. Кунгур</w:t>
      </w:r>
      <w:r w:rsidR="000701A4">
        <w:rPr>
          <w:b/>
          <w:sz w:val="28"/>
          <w:szCs w:val="28"/>
        </w:rPr>
        <w:t xml:space="preserve"> – г. Лысьва – г. Чусовой</w:t>
      </w:r>
      <w:r w:rsidR="00FB1702">
        <w:rPr>
          <w:b/>
          <w:sz w:val="28"/>
          <w:szCs w:val="28"/>
        </w:rPr>
        <w:t>.</w:t>
      </w:r>
    </w:p>
    <w:p w:rsidR="00B83E73" w:rsidRPr="001F1988" w:rsidRDefault="00B83E73" w:rsidP="00B83E73">
      <w:pPr>
        <w:widowControl w:val="0"/>
        <w:spacing w:line="360" w:lineRule="auto"/>
        <w:ind w:firstLine="567"/>
        <w:contextualSpacing/>
        <w:rPr>
          <w:sz w:val="28"/>
        </w:rPr>
      </w:pPr>
      <w:r w:rsidRPr="004C134B">
        <w:rPr>
          <w:sz w:val="28"/>
        </w:rPr>
        <w:t xml:space="preserve">Модернизируемый участок сети состоит из </w:t>
      </w:r>
      <w:r>
        <w:rPr>
          <w:sz w:val="28"/>
        </w:rPr>
        <w:t>15</w:t>
      </w:r>
      <w:r w:rsidRPr="004C134B">
        <w:rPr>
          <w:sz w:val="28"/>
        </w:rPr>
        <w:t xml:space="preserve"> узлов</w:t>
      </w:r>
      <w:r>
        <w:rPr>
          <w:sz w:val="28"/>
        </w:rPr>
        <w:t>.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№1 – МТТС г.Пермь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№2 – УРС п.Юг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№3 – АТС п.Орда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№4 – АТС п.Суксун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№5 – АТС п.Ключи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№6 – ОРС-3 п. Садоягодное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№7 – ОПТС г.Кунгур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№8 – РТС г.Кунгур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№9 – АТС с.Березовка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Узел №10 – РПС г.Лысьва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№11 – ОПТС г.Лысьва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№12 – АТС г.Чусовой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№13 – АТС г.Горнозаводск</w:t>
      </w:r>
    </w:p>
    <w:p w:rsidR="00B83E73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№14 – АТС г.Гремячинск</w:t>
      </w:r>
    </w:p>
    <w:p w:rsidR="00B83E73" w:rsidRPr="000015CB" w:rsidRDefault="00EF4ED5" w:rsidP="000015C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Узел №15 – АТС пгт</w:t>
      </w:r>
      <w:r w:rsidR="00B83E73">
        <w:rPr>
          <w:sz w:val="28"/>
          <w:szCs w:val="28"/>
        </w:rPr>
        <w:t>.Полазна</w:t>
      </w:r>
    </w:p>
    <w:p w:rsidR="005D17B2" w:rsidRPr="005D17B2" w:rsidRDefault="005D17B2" w:rsidP="005D17B2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0"/>
        </w:rPr>
      </w:pPr>
      <w:r w:rsidRPr="005D17B2">
        <w:rPr>
          <w:rFonts w:ascii="Times New Roman" w:hAnsi="Times New Roman" w:cs="Times New Roman"/>
          <w:i w:val="0"/>
          <w:sz w:val="28"/>
          <w:szCs w:val="20"/>
        </w:rPr>
        <w:t>До обновления оборудование работало в рассматриваемом сегменте сети: маршрутизаторы Cisco 3745, коммутаторы Cisco Catalyst 3750/2960/2950, ​​которые обеспечивали логическую топологию - линию. Пропускная способность системы составляла до 1 Гбит / с и, соответственно, была равномерно распределена по всем узлам линии.</w:t>
      </w:r>
    </w:p>
    <w:p w:rsidR="005D17B2" w:rsidRPr="005D17B2" w:rsidRDefault="005D17B2" w:rsidP="005D17B2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0"/>
        </w:rPr>
      </w:pPr>
      <w:r w:rsidRPr="005D17B2">
        <w:rPr>
          <w:rFonts w:ascii="Times New Roman" w:hAnsi="Times New Roman" w:cs="Times New Roman"/>
          <w:i w:val="0"/>
          <w:sz w:val="28"/>
          <w:szCs w:val="20"/>
        </w:rPr>
        <w:t>Таким образом, основными потребностями в улучшении транспортной сети оператора являются:</w:t>
      </w:r>
    </w:p>
    <w:p w:rsidR="005D17B2" w:rsidRPr="005D17B2" w:rsidRDefault="005D17B2" w:rsidP="005D17B2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0"/>
        </w:rPr>
      </w:pPr>
      <w:r w:rsidRPr="005D17B2">
        <w:rPr>
          <w:rFonts w:ascii="Times New Roman" w:hAnsi="Times New Roman" w:cs="Times New Roman"/>
          <w:i w:val="0"/>
          <w:sz w:val="28"/>
          <w:szCs w:val="20"/>
        </w:rPr>
        <w:t>- улучшение качества обслуживания;</w:t>
      </w:r>
    </w:p>
    <w:p w:rsidR="005D17B2" w:rsidRPr="005D17B2" w:rsidRDefault="005D17B2" w:rsidP="005D17B2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0"/>
        </w:rPr>
      </w:pPr>
      <w:r w:rsidRPr="005D17B2">
        <w:rPr>
          <w:rFonts w:ascii="Times New Roman" w:hAnsi="Times New Roman" w:cs="Times New Roman"/>
          <w:i w:val="0"/>
          <w:sz w:val="28"/>
          <w:szCs w:val="20"/>
        </w:rPr>
        <w:t>- увеличение пропускной способности транспортной сети;</w:t>
      </w:r>
    </w:p>
    <w:p w:rsidR="005D17B2" w:rsidRDefault="005D17B2" w:rsidP="005D17B2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0"/>
        </w:rPr>
      </w:pPr>
      <w:r w:rsidRPr="005D17B2">
        <w:rPr>
          <w:rFonts w:ascii="Times New Roman" w:hAnsi="Times New Roman" w:cs="Times New Roman"/>
          <w:i w:val="0"/>
          <w:sz w:val="28"/>
          <w:szCs w:val="20"/>
        </w:rPr>
        <w:t>- Повышена надежность каналов связи.</w:t>
      </w:r>
    </w:p>
    <w:p w:rsidR="005D17B2" w:rsidRPr="005D17B2" w:rsidRDefault="005D17B2" w:rsidP="005D17B2">
      <w:pPr>
        <w:pStyle w:val="20"/>
        <w:widowControl w:val="0"/>
        <w:numPr>
          <w:ilvl w:val="0"/>
          <w:numId w:val="0"/>
        </w:numPr>
        <w:ind w:firstLine="851"/>
        <w:jc w:val="both"/>
        <w:rPr>
          <w:rFonts w:ascii="Times New Roman" w:hAnsi="Times New Roman"/>
          <w:i w:val="0"/>
          <w:sz w:val="28"/>
          <w:szCs w:val="24"/>
        </w:rPr>
      </w:pPr>
      <w:r w:rsidRPr="005D17B2">
        <w:rPr>
          <w:rFonts w:ascii="Times New Roman" w:hAnsi="Times New Roman"/>
          <w:i w:val="0"/>
          <w:sz w:val="28"/>
          <w:szCs w:val="24"/>
        </w:rPr>
        <w:lastRenderedPageBreak/>
        <w:t>В соответствии с требованиями технического задания на проектирование в рамках разработанного проекта модернизации не предусматривается проектирование и прокладка новых трасс и волоконно-оптических кабелей. Все конструктивные решения для модернизации MCS используют пропускную способность оптического кабеля.</w:t>
      </w:r>
    </w:p>
    <w:p w:rsidR="005D17B2" w:rsidRPr="005D17B2" w:rsidRDefault="005D17B2" w:rsidP="005D17B2">
      <w:pPr>
        <w:pStyle w:val="20"/>
        <w:widowControl w:val="0"/>
        <w:numPr>
          <w:ilvl w:val="0"/>
          <w:numId w:val="0"/>
        </w:numPr>
        <w:ind w:firstLine="851"/>
        <w:jc w:val="both"/>
        <w:rPr>
          <w:rFonts w:ascii="Times New Roman" w:hAnsi="Times New Roman"/>
          <w:i w:val="0"/>
          <w:sz w:val="28"/>
          <w:szCs w:val="24"/>
        </w:rPr>
      </w:pPr>
      <w:r w:rsidRPr="005D17B2">
        <w:rPr>
          <w:rFonts w:ascii="Times New Roman" w:hAnsi="Times New Roman"/>
          <w:i w:val="0"/>
          <w:sz w:val="28"/>
          <w:szCs w:val="24"/>
        </w:rPr>
        <w:t>Модернизация существующих ИТКС обеспечит переход к логической топологии «Звезда» в региональных сегментах региональной мультисервисной сети на всех узлах связи. Применение логической топологии «звезда» потребует увеличения числа длин волн, используемых в оптической сети DWDM.</w:t>
      </w:r>
    </w:p>
    <w:p w:rsidR="005D17B2" w:rsidRPr="005D17B2" w:rsidRDefault="005D17B2" w:rsidP="005D17B2">
      <w:pPr>
        <w:pStyle w:val="20"/>
        <w:widowControl w:val="0"/>
        <w:numPr>
          <w:ilvl w:val="0"/>
          <w:numId w:val="0"/>
        </w:numPr>
        <w:ind w:firstLine="709"/>
        <w:jc w:val="both"/>
        <w:rPr>
          <w:rFonts w:ascii="Times New Roman" w:hAnsi="Times New Roman"/>
          <w:i w:val="0"/>
          <w:sz w:val="28"/>
          <w:szCs w:val="24"/>
        </w:rPr>
      </w:pPr>
      <w:r w:rsidRPr="005D17B2">
        <w:rPr>
          <w:rFonts w:ascii="Times New Roman" w:hAnsi="Times New Roman"/>
          <w:i w:val="0"/>
          <w:sz w:val="28"/>
          <w:szCs w:val="24"/>
        </w:rPr>
        <w:t>Помимо увеличения количества используемых длин волн, длина путей для прохождения этих каналов при разделении круговых логических сегментов в некоторых случаях значительно увеличится.</w:t>
      </w:r>
    </w:p>
    <w:p w:rsidR="005D17B2" w:rsidRPr="005D17B2" w:rsidRDefault="005D17B2" w:rsidP="005D17B2">
      <w:pPr>
        <w:pStyle w:val="20"/>
        <w:widowControl w:val="0"/>
        <w:numPr>
          <w:ilvl w:val="0"/>
          <w:numId w:val="0"/>
        </w:numPr>
        <w:ind w:firstLine="709"/>
        <w:jc w:val="both"/>
        <w:rPr>
          <w:rFonts w:ascii="Times New Roman" w:hAnsi="Times New Roman"/>
          <w:i w:val="0"/>
          <w:sz w:val="28"/>
          <w:szCs w:val="24"/>
        </w:rPr>
      </w:pPr>
      <w:r w:rsidRPr="005D17B2">
        <w:rPr>
          <w:rFonts w:ascii="Times New Roman" w:hAnsi="Times New Roman"/>
          <w:i w:val="0"/>
          <w:sz w:val="28"/>
          <w:szCs w:val="24"/>
        </w:rPr>
        <w:t>Региональная сеть DWDM Пермского филиала ПАО «Ростелеком» использует оптические волокна существующей оптической кабельной сети.</w:t>
      </w:r>
    </w:p>
    <w:p w:rsidR="005D17B2" w:rsidRPr="005D17B2" w:rsidRDefault="005D17B2" w:rsidP="005D17B2">
      <w:pPr>
        <w:pStyle w:val="20"/>
        <w:widowControl w:val="0"/>
        <w:numPr>
          <w:ilvl w:val="0"/>
          <w:numId w:val="0"/>
        </w:numPr>
        <w:ind w:left="142" w:firstLine="709"/>
        <w:jc w:val="both"/>
        <w:rPr>
          <w:rFonts w:ascii="Times New Roman" w:hAnsi="Times New Roman"/>
          <w:i w:val="0"/>
          <w:sz w:val="28"/>
          <w:szCs w:val="24"/>
        </w:rPr>
      </w:pPr>
      <w:r w:rsidRPr="005D17B2">
        <w:rPr>
          <w:rFonts w:ascii="Times New Roman" w:hAnsi="Times New Roman"/>
          <w:i w:val="0"/>
          <w:sz w:val="28"/>
          <w:szCs w:val="24"/>
        </w:rPr>
        <w:t>Этот финальный квалификационный документ включает в себя следующие этапы модернизации сети:</w:t>
      </w:r>
    </w:p>
    <w:p w:rsidR="005D17B2" w:rsidRPr="005D17B2" w:rsidRDefault="005D17B2" w:rsidP="005D17B2">
      <w:pPr>
        <w:pStyle w:val="20"/>
        <w:widowControl w:val="0"/>
        <w:numPr>
          <w:ilvl w:val="0"/>
          <w:numId w:val="0"/>
        </w:numPr>
        <w:ind w:left="426"/>
        <w:jc w:val="both"/>
        <w:rPr>
          <w:rFonts w:ascii="Times New Roman" w:hAnsi="Times New Roman"/>
          <w:i w:val="0"/>
          <w:sz w:val="28"/>
          <w:szCs w:val="24"/>
        </w:rPr>
      </w:pPr>
      <w:r>
        <w:rPr>
          <w:rFonts w:ascii="Times New Roman" w:hAnsi="Times New Roman"/>
          <w:i w:val="0"/>
          <w:sz w:val="28"/>
          <w:szCs w:val="24"/>
        </w:rPr>
        <w:t xml:space="preserve"> </w:t>
      </w:r>
      <w:r w:rsidRPr="005D17B2">
        <w:rPr>
          <w:rFonts w:ascii="Times New Roman" w:hAnsi="Times New Roman"/>
          <w:i w:val="0"/>
          <w:sz w:val="28"/>
          <w:szCs w:val="24"/>
        </w:rPr>
        <w:t>- Проектирование и установка нового оборудования на узлах DWDM.</w:t>
      </w:r>
    </w:p>
    <w:p w:rsidR="00B83E73" w:rsidRPr="003C70FD" w:rsidRDefault="005D17B2" w:rsidP="005D17B2">
      <w:pPr>
        <w:pStyle w:val="20"/>
        <w:widowControl w:val="0"/>
        <w:numPr>
          <w:ilvl w:val="0"/>
          <w:numId w:val="0"/>
        </w:numPr>
        <w:spacing w:before="0" w:after="0"/>
        <w:ind w:firstLine="567"/>
        <w:jc w:val="both"/>
        <w:rPr>
          <w:rFonts w:ascii="Times New Roman" w:hAnsi="Times New Roman"/>
          <w:i w:val="0"/>
          <w:sz w:val="28"/>
        </w:rPr>
      </w:pPr>
      <w:r w:rsidRPr="005D17B2">
        <w:rPr>
          <w:rFonts w:ascii="Times New Roman" w:hAnsi="Times New Roman"/>
          <w:i w:val="0"/>
          <w:sz w:val="28"/>
          <w:szCs w:val="24"/>
        </w:rPr>
        <w:t>- Модернизация существующих узлов регионального</w:t>
      </w:r>
      <w:r>
        <w:rPr>
          <w:rFonts w:ascii="Times New Roman" w:hAnsi="Times New Roman"/>
          <w:i w:val="0"/>
          <w:sz w:val="28"/>
        </w:rPr>
        <w:t xml:space="preserve"> </w:t>
      </w:r>
      <w:r w:rsidR="00B83E73" w:rsidRPr="004C134B">
        <w:rPr>
          <w:rFonts w:ascii="Times New Roman" w:hAnsi="Times New Roman"/>
          <w:i w:val="0"/>
          <w:sz w:val="28"/>
        </w:rPr>
        <w:t xml:space="preserve">сегмента </w:t>
      </w:r>
      <w:r w:rsidR="00B83E73" w:rsidRPr="004C134B">
        <w:rPr>
          <w:rFonts w:ascii="Times New Roman" w:hAnsi="Times New Roman"/>
          <w:i w:val="0"/>
          <w:sz w:val="28"/>
          <w:lang w:val="en-US"/>
        </w:rPr>
        <w:t>DWDM</w:t>
      </w:r>
      <w:r w:rsidR="003C70FD">
        <w:rPr>
          <w:rFonts w:ascii="Times New Roman" w:hAnsi="Times New Roman"/>
          <w:i w:val="0"/>
          <w:sz w:val="28"/>
        </w:rPr>
        <w:t>.</w:t>
      </w:r>
    </w:p>
    <w:p w:rsidR="00B83E73" w:rsidRPr="000015CB" w:rsidRDefault="00B83E73" w:rsidP="00B41F7F">
      <w:pPr>
        <w:pStyle w:val="20"/>
        <w:widowControl w:val="0"/>
        <w:numPr>
          <w:ilvl w:val="0"/>
          <w:numId w:val="0"/>
        </w:numPr>
        <w:spacing w:before="0" w:after="0"/>
        <w:ind w:firstLine="567"/>
        <w:contextualSpacing/>
        <w:jc w:val="both"/>
        <w:rPr>
          <w:rFonts w:ascii="Times New Roman" w:hAnsi="Times New Roman"/>
          <w:b/>
          <w:i w:val="0"/>
          <w:sz w:val="28"/>
        </w:rPr>
      </w:pPr>
      <w:r w:rsidRPr="000015CB">
        <w:rPr>
          <w:rFonts w:ascii="Times New Roman" w:hAnsi="Times New Roman"/>
          <w:b/>
          <w:i w:val="0"/>
          <w:sz w:val="28"/>
        </w:rPr>
        <w:t>3.2 Расчет парамет</w:t>
      </w:r>
      <w:r w:rsidR="000015CB">
        <w:rPr>
          <w:rFonts w:ascii="Times New Roman" w:hAnsi="Times New Roman"/>
          <w:b/>
          <w:i w:val="0"/>
          <w:sz w:val="28"/>
        </w:rPr>
        <w:t>ров регенерационного участка</w:t>
      </w:r>
    </w:p>
    <w:p w:rsidR="00B83E73" w:rsidRPr="00B87249" w:rsidRDefault="00B83E73" w:rsidP="00B41F7F">
      <w:pPr>
        <w:pStyle w:val="20"/>
        <w:widowControl w:val="0"/>
        <w:numPr>
          <w:ilvl w:val="0"/>
          <w:numId w:val="0"/>
        </w:numPr>
        <w:spacing w:before="0" w:after="0"/>
        <w:ind w:firstLine="567"/>
        <w:contextualSpacing/>
        <w:jc w:val="both"/>
        <w:rPr>
          <w:rFonts w:ascii="Times New Roman" w:hAnsi="Times New Roman"/>
          <w:b/>
          <w:i w:val="0"/>
          <w:sz w:val="28"/>
        </w:rPr>
      </w:pPr>
      <w:r w:rsidRPr="00B87249">
        <w:rPr>
          <w:rFonts w:ascii="Times New Roman" w:hAnsi="Times New Roman"/>
          <w:b/>
          <w:i w:val="0"/>
          <w:sz w:val="28"/>
        </w:rPr>
        <w:t>3.2.1 Определение длины участка по затуханию.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При проектировании высокоскоростных ВОСП должны рассчитываться длина участка регенерации по затуханию (</w:t>
      </w: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  <w:lang w:val="en-US"/>
        </w:rPr>
        <w:t>a</w:t>
      </w:r>
      <w:r w:rsidRPr="00AB5F16">
        <w:rPr>
          <w:sz w:val="28"/>
          <w:szCs w:val="28"/>
        </w:rPr>
        <w:t>) и длина участка регенерации по широкополосности (</w:t>
      </w: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</w:rPr>
        <w:t>ш</w:t>
      </w:r>
      <w:r w:rsidRPr="00AB5F16">
        <w:rPr>
          <w:sz w:val="28"/>
          <w:szCs w:val="28"/>
        </w:rPr>
        <w:t xml:space="preserve">), т.к. причины, ограничивающие предельные значения </w:t>
      </w: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  <w:lang w:val="en-US"/>
        </w:rPr>
        <w:t>a</w:t>
      </w:r>
      <w:r w:rsidRPr="00AB5F16">
        <w:rPr>
          <w:sz w:val="28"/>
          <w:szCs w:val="28"/>
        </w:rPr>
        <w:t xml:space="preserve"> и </w:t>
      </w: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</w:rPr>
        <w:t>ш</w:t>
      </w:r>
      <w:r w:rsidRPr="00AB5F16">
        <w:rPr>
          <w:sz w:val="28"/>
          <w:szCs w:val="28"/>
        </w:rPr>
        <w:t xml:space="preserve"> независимы.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В общем случае необходимо рассчитывать две величины длины участка регенерации по затуханию: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  <w:lang w:val="en-US"/>
        </w:rPr>
        <w:t>a</w:t>
      </w:r>
      <w:r w:rsidRPr="00AB5F16">
        <w:rPr>
          <w:i/>
          <w:sz w:val="28"/>
          <w:szCs w:val="28"/>
          <w:vertAlign w:val="subscript"/>
        </w:rPr>
        <w:t xml:space="preserve"> </w:t>
      </w:r>
      <w:r w:rsidRPr="00AB5F16">
        <w:rPr>
          <w:i/>
          <w:sz w:val="28"/>
          <w:szCs w:val="28"/>
          <w:vertAlign w:val="subscript"/>
          <w:lang w:val="en-US"/>
        </w:rPr>
        <w:t>max</w:t>
      </w:r>
      <w:r w:rsidRPr="00AB5F16">
        <w:rPr>
          <w:sz w:val="28"/>
          <w:szCs w:val="28"/>
        </w:rPr>
        <w:t xml:space="preserve"> - максимальная проектная длина участка регенерации;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i/>
          <w:sz w:val="28"/>
          <w:szCs w:val="28"/>
          <w:lang w:val="en-US"/>
        </w:rPr>
        <w:lastRenderedPageBreak/>
        <w:t>L</w:t>
      </w:r>
      <w:r w:rsidRPr="00AB5F16">
        <w:rPr>
          <w:i/>
          <w:sz w:val="28"/>
          <w:szCs w:val="28"/>
          <w:vertAlign w:val="subscript"/>
          <w:lang w:val="en-US"/>
        </w:rPr>
        <w:t>a</w:t>
      </w:r>
      <w:r w:rsidRPr="00AB5F16">
        <w:rPr>
          <w:i/>
          <w:sz w:val="28"/>
          <w:szCs w:val="28"/>
          <w:vertAlign w:val="subscript"/>
        </w:rPr>
        <w:t xml:space="preserve"> </w:t>
      </w:r>
      <w:r w:rsidRPr="00AB5F16">
        <w:rPr>
          <w:i/>
          <w:sz w:val="28"/>
          <w:szCs w:val="28"/>
          <w:vertAlign w:val="subscript"/>
          <w:lang w:val="en-US"/>
        </w:rPr>
        <w:t>min</w:t>
      </w:r>
      <w:r w:rsidRPr="00AB5F16">
        <w:rPr>
          <w:sz w:val="28"/>
          <w:szCs w:val="28"/>
        </w:rPr>
        <w:t xml:space="preserve"> - минимальная проектная длина участка регенерации.</w:t>
      </w: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 xml:space="preserve">Для оценки длин участка регенерации могут быть использованы следующие </w:t>
      </w:r>
      <w:r w:rsidR="00E77610">
        <w:rPr>
          <w:sz w:val="28"/>
          <w:szCs w:val="28"/>
        </w:rPr>
        <w:t>формулы</w:t>
      </w:r>
      <w:r w:rsidRPr="00AB5F16">
        <w:rPr>
          <w:sz w:val="28"/>
          <w:szCs w:val="28"/>
        </w:rPr>
        <w:t>: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87249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</w:t>
      </w:r>
      <w:r w:rsidRPr="00AB5F16">
        <w:rPr>
          <w:position w:val="-54"/>
          <w:sz w:val="28"/>
          <w:szCs w:val="28"/>
          <w:lang w:val="en-US"/>
        </w:rPr>
        <w:object w:dxaOrig="270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50.5pt" o:ole="" fillcolor="window">
            <v:imagedata r:id="rId12" o:title=""/>
          </v:shape>
          <o:OLEObject Type="Embed" ProgID="Equation.3" ShapeID="_x0000_i1025" DrawAspect="Content" ObjectID="_1644230500" r:id="rId13"/>
        </w:object>
      </w:r>
      <w:r w:rsidRPr="00AB5F16">
        <w:rPr>
          <w:sz w:val="28"/>
          <w:szCs w:val="28"/>
        </w:rPr>
        <w:t xml:space="preserve">                                       (</w:t>
      </w:r>
      <w:r>
        <w:rPr>
          <w:sz w:val="28"/>
          <w:szCs w:val="28"/>
        </w:rPr>
        <w:t>3</w:t>
      </w:r>
      <w:r w:rsidRPr="00AB5F16">
        <w:rPr>
          <w:sz w:val="28"/>
          <w:szCs w:val="28"/>
        </w:rPr>
        <w:t>.1)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87249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</w:t>
      </w:r>
      <w:r w:rsidRPr="00AB5F16">
        <w:rPr>
          <w:position w:val="-54"/>
          <w:sz w:val="28"/>
          <w:szCs w:val="28"/>
          <w:lang w:val="en-US"/>
        </w:rPr>
        <w:object w:dxaOrig="2280" w:dyaOrig="940">
          <v:shape id="_x0000_i1026" type="#_x0000_t75" style="width:115pt;height:50.5pt" o:ole="" fillcolor="window">
            <v:imagedata r:id="rId14" o:title=""/>
          </v:shape>
          <o:OLEObject Type="Embed" ProgID="Equation.3" ShapeID="_x0000_i1026" DrawAspect="Content" ObjectID="_1644230501" r:id="rId15"/>
        </w:object>
      </w:r>
      <w:r w:rsidRPr="00AB5F16">
        <w:rPr>
          <w:sz w:val="28"/>
          <w:szCs w:val="28"/>
        </w:rPr>
        <w:t xml:space="preserve">                                            (</w:t>
      </w:r>
      <w:r>
        <w:rPr>
          <w:sz w:val="28"/>
          <w:szCs w:val="28"/>
        </w:rPr>
        <w:t>3</w:t>
      </w:r>
      <w:r w:rsidRPr="00AB5F16">
        <w:rPr>
          <w:sz w:val="28"/>
          <w:szCs w:val="28"/>
        </w:rPr>
        <w:t>.2)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B87249" w:rsidRPr="00AB5F16">
        <w:rPr>
          <w:position w:val="-24"/>
          <w:sz w:val="28"/>
          <w:szCs w:val="28"/>
          <w:lang w:val="en-US"/>
        </w:rPr>
        <w:object w:dxaOrig="1500" w:dyaOrig="660">
          <v:shape id="_x0000_i1027" type="#_x0000_t75" style="width:1in;height:36.45pt" o:ole="" fillcolor="window">
            <v:imagedata r:id="rId16" o:title=""/>
          </v:shape>
          <o:OLEObject Type="Embed" ProgID="Equation.3" ShapeID="_x0000_i1027" DrawAspect="Content" ObjectID="_1644230502" r:id="rId17"/>
        </w:object>
      </w:r>
      <w:r w:rsidRPr="00AB5F1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</w:t>
      </w:r>
      <w:r w:rsidRPr="00AB5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B5F16">
        <w:rPr>
          <w:sz w:val="28"/>
          <w:szCs w:val="28"/>
        </w:rPr>
        <w:t xml:space="preserve">                                    (</w:t>
      </w:r>
      <w:r>
        <w:rPr>
          <w:sz w:val="28"/>
          <w:szCs w:val="28"/>
        </w:rPr>
        <w:t>3</w:t>
      </w:r>
      <w:r w:rsidRPr="00AB5F16">
        <w:rPr>
          <w:sz w:val="28"/>
          <w:szCs w:val="28"/>
        </w:rPr>
        <w:t>.3)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 xml:space="preserve">где </w:t>
      </w:r>
      <w:r w:rsidRPr="00AB5F16">
        <w:rPr>
          <w:i/>
          <w:sz w:val="28"/>
          <w:szCs w:val="28"/>
        </w:rPr>
        <w:t>А</w:t>
      </w:r>
      <w:r w:rsidRPr="00AB5F16">
        <w:rPr>
          <w:i/>
          <w:sz w:val="28"/>
          <w:szCs w:val="28"/>
          <w:vertAlign w:val="subscript"/>
          <w:lang w:val="en-US"/>
        </w:rPr>
        <w:t>max</w:t>
      </w:r>
      <w:r w:rsidRPr="00AB5F16">
        <w:rPr>
          <w:i/>
          <w:sz w:val="28"/>
          <w:szCs w:val="28"/>
        </w:rPr>
        <w:t>, А</w:t>
      </w:r>
      <w:r w:rsidRPr="00AB5F16">
        <w:rPr>
          <w:sz w:val="28"/>
          <w:szCs w:val="28"/>
          <w:vertAlign w:val="subscript"/>
          <w:lang w:val="en-US"/>
        </w:rPr>
        <w:t>min</w:t>
      </w:r>
      <w:r w:rsidRPr="00AB5F16">
        <w:rPr>
          <w:sz w:val="28"/>
          <w:szCs w:val="28"/>
        </w:rPr>
        <w:t xml:space="preserve"> (дБ) - максимальное и минимальное значения перекрываемого затухания аппаратуры ВОСП, обеспечивающее к концу срока службы значение коэффициента ошибок не более 1</w:t>
      </w:r>
      <w:r w:rsidRPr="00AB5F16">
        <w:rPr>
          <w:sz w:val="28"/>
          <w:szCs w:val="28"/>
          <w:vertAlign w:val="subscript"/>
        </w:rPr>
        <w:t>*</w:t>
      </w:r>
      <w:r w:rsidRPr="00AB5F16">
        <w:rPr>
          <w:sz w:val="28"/>
          <w:szCs w:val="28"/>
        </w:rPr>
        <w:t>10</w:t>
      </w:r>
      <w:r w:rsidRPr="00AB5F16">
        <w:rPr>
          <w:sz w:val="28"/>
          <w:szCs w:val="28"/>
          <w:vertAlign w:val="superscript"/>
        </w:rPr>
        <w:t>-10</w:t>
      </w:r>
      <w:r w:rsidRPr="00AB5F16">
        <w:rPr>
          <w:sz w:val="28"/>
          <w:szCs w:val="28"/>
        </w:rPr>
        <w:t>;</w:t>
      </w: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i/>
          <w:sz w:val="28"/>
          <w:szCs w:val="28"/>
        </w:rPr>
        <w:t>α</w:t>
      </w:r>
      <w:r w:rsidRPr="00AB5F16">
        <w:rPr>
          <w:i/>
          <w:sz w:val="28"/>
          <w:szCs w:val="28"/>
          <w:vertAlign w:val="subscript"/>
        </w:rPr>
        <w:t>ок</w:t>
      </w:r>
      <w:r w:rsidRPr="00AB5F16">
        <w:rPr>
          <w:sz w:val="28"/>
          <w:szCs w:val="28"/>
        </w:rPr>
        <w:t>=0,22 дБ/км - километрическое затухание в оптических волокнах кабеля</w:t>
      </w:r>
      <w:proofErr w:type="gramStart"/>
      <w:r w:rsidR="00E7761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AB5F16">
        <w:rPr>
          <w:sz w:val="28"/>
          <w:szCs w:val="28"/>
        </w:rPr>
        <w:t>;</w:t>
      </w:r>
      <w:r w:rsidRPr="00AB5F16">
        <w:rPr>
          <w:sz w:val="28"/>
          <w:szCs w:val="28"/>
        </w:rPr>
        <w:br/>
      </w:r>
      <w:r>
        <w:rPr>
          <w:i/>
          <w:sz w:val="28"/>
          <w:szCs w:val="28"/>
        </w:rPr>
        <w:t xml:space="preserve">        </w:t>
      </w:r>
      <w:r w:rsidRPr="00AB5F16">
        <w:rPr>
          <w:i/>
          <w:sz w:val="28"/>
          <w:szCs w:val="28"/>
        </w:rPr>
        <w:t>α</w:t>
      </w:r>
      <w:proofErr w:type="gramEnd"/>
      <w:r w:rsidRPr="00AB5F16">
        <w:rPr>
          <w:i/>
          <w:sz w:val="28"/>
          <w:szCs w:val="28"/>
          <w:vertAlign w:val="subscript"/>
        </w:rPr>
        <w:t>нс</w:t>
      </w:r>
      <w:r w:rsidRPr="00AB5F16">
        <w:rPr>
          <w:sz w:val="28"/>
          <w:szCs w:val="28"/>
        </w:rPr>
        <w:t>=0,05 дБ - среднее значение затухания мощности оптического излучения неразъемного оптического соединителя на стыке между строительными длинами кабеля на участке регенерации;</w:t>
      </w: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</w:rPr>
        <w:t>стр</w:t>
      </w:r>
      <w:r w:rsidRPr="00AB5F16">
        <w:rPr>
          <w:sz w:val="28"/>
          <w:szCs w:val="28"/>
        </w:rPr>
        <w:t>=4 км - среднее значение строительной длины кабеля на участке регенерации;</w:t>
      </w:r>
    </w:p>
    <w:p w:rsidR="00B83E73" w:rsidRDefault="00B83E73" w:rsidP="00B41F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</w:rPr>
        <w:t xml:space="preserve"> </w:t>
      </w:r>
      <w:r w:rsidRPr="00AB5F16">
        <w:rPr>
          <w:i/>
          <w:sz w:val="28"/>
          <w:szCs w:val="28"/>
        </w:rPr>
        <w:t>α</w:t>
      </w:r>
      <w:r w:rsidRPr="00AB5F16">
        <w:rPr>
          <w:i/>
          <w:sz w:val="28"/>
          <w:szCs w:val="28"/>
          <w:vertAlign w:val="subscript"/>
        </w:rPr>
        <w:t>рс</w:t>
      </w:r>
      <w:r w:rsidRPr="00AB5F16">
        <w:rPr>
          <w:sz w:val="28"/>
          <w:szCs w:val="28"/>
        </w:rPr>
        <w:t>=0,5 дБ - затухание мощности оптического излучения разъемного оптического соединителя;</w:t>
      </w: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  <w:lang w:val="en-US"/>
        </w:rPr>
        <w:t>n</w:t>
      </w:r>
      <w:r w:rsidRPr="00AB5F16">
        <w:rPr>
          <w:sz w:val="28"/>
          <w:szCs w:val="28"/>
        </w:rPr>
        <w:t xml:space="preserve"> - число разъемных оптических соединителей на участке регенерации;</w:t>
      </w: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i/>
          <w:sz w:val="28"/>
          <w:szCs w:val="28"/>
          <w:lang w:val="en-US"/>
        </w:rPr>
        <w:t>D</w:t>
      </w:r>
      <w:r w:rsidRPr="00AB5F16">
        <w:rPr>
          <w:sz w:val="28"/>
          <w:szCs w:val="28"/>
        </w:rPr>
        <w:t>=3 пс/нм</w:t>
      </w:r>
      <w:r w:rsidRPr="00AB5F16">
        <w:rPr>
          <w:sz w:val="28"/>
          <w:szCs w:val="28"/>
          <w:vertAlign w:val="superscript"/>
        </w:rPr>
        <w:t>.</w:t>
      </w:r>
      <w:r w:rsidRPr="00AB5F16">
        <w:rPr>
          <w:sz w:val="28"/>
          <w:szCs w:val="28"/>
        </w:rPr>
        <w:t>км - суммарная дисперсия одномодового оптического волокна;</w:t>
      </w: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  <w:lang w:val="en-US"/>
        </w:rPr>
        <w:lastRenderedPageBreak/>
        <w:t>d</w:t>
      </w:r>
      <w:r w:rsidR="00906ABB">
        <w:rPr>
          <w:sz w:val="28"/>
          <w:szCs w:val="28"/>
        </w:rPr>
        <w:t>=0</w:t>
      </w:r>
      <w:proofErr w:type="gramStart"/>
      <w:r w:rsidR="00906ABB">
        <w:rPr>
          <w:sz w:val="28"/>
          <w:szCs w:val="28"/>
        </w:rPr>
        <w:t>,</w:t>
      </w:r>
      <w:r w:rsidRPr="00AB5F16">
        <w:rPr>
          <w:sz w:val="28"/>
          <w:szCs w:val="28"/>
        </w:rPr>
        <w:t>09</w:t>
      </w:r>
      <w:proofErr w:type="gramEnd"/>
      <w:r w:rsidRPr="00AB5F16">
        <w:rPr>
          <w:sz w:val="28"/>
          <w:szCs w:val="28"/>
        </w:rPr>
        <w:t xml:space="preserve"> нм - ширина спектра источника излучения;</w:t>
      </w: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i/>
          <w:sz w:val="28"/>
          <w:szCs w:val="28"/>
          <w:lang w:val="en-US"/>
        </w:rPr>
        <w:t>B</w:t>
      </w:r>
      <w:r w:rsidRPr="00AB5F16">
        <w:rPr>
          <w:sz w:val="28"/>
          <w:szCs w:val="28"/>
        </w:rPr>
        <w:t>=9953 МГц - широкополосность цифровых сигналов, передаваемых по оптическому тракту;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i/>
          <w:sz w:val="28"/>
          <w:szCs w:val="28"/>
        </w:rPr>
        <w:t>М</w:t>
      </w:r>
      <w:r w:rsidRPr="00AB5F16">
        <w:rPr>
          <w:sz w:val="28"/>
          <w:szCs w:val="28"/>
        </w:rPr>
        <w:t>=6 дБ - системный запас ВОСП по кабелю на участке регенерации.</w:t>
      </w:r>
    </w:p>
    <w:p w:rsidR="00B83E73" w:rsidRPr="00AB5F16" w:rsidRDefault="005D17B2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5D17B2">
        <w:rPr>
          <w:sz w:val="28"/>
          <w:szCs w:val="28"/>
        </w:rPr>
        <w:t xml:space="preserve">Если в результате расчетов получается: </w:t>
      </w:r>
      <w:proofErr w:type="gramStart"/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</w:rPr>
        <w:t>ш</w:t>
      </w:r>
      <w:r w:rsidRPr="005D17B2">
        <w:rPr>
          <w:sz w:val="28"/>
          <w:szCs w:val="28"/>
        </w:rPr>
        <w:t xml:space="preserve"> &lt;</w:t>
      </w:r>
      <w:r>
        <w:rPr>
          <w:sz w:val="28"/>
          <w:szCs w:val="28"/>
        </w:rPr>
        <w:t xml:space="preserve"> </w:t>
      </w: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  <w:lang w:val="en-US"/>
        </w:rPr>
        <w:t>a</w:t>
      </w:r>
      <w:r w:rsidRPr="00AB5F16">
        <w:rPr>
          <w:i/>
          <w:sz w:val="28"/>
          <w:szCs w:val="28"/>
          <w:vertAlign w:val="subscript"/>
        </w:rPr>
        <w:t xml:space="preserve"> </w:t>
      </w:r>
      <w:r w:rsidRPr="00AB5F16">
        <w:rPr>
          <w:i/>
          <w:sz w:val="28"/>
          <w:szCs w:val="28"/>
          <w:vertAlign w:val="subscript"/>
          <w:lang w:val="en-US"/>
        </w:rPr>
        <w:t>max</w:t>
      </w:r>
      <w:r w:rsidRPr="005D17B2">
        <w:rPr>
          <w:sz w:val="28"/>
          <w:szCs w:val="28"/>
        </w:rPr>
        <w:t>, то для проектирования следует выбрать оборудование или кабель с другими техническими данными (D, d), что обеспечит больший запас широкополосной связи на участке регенерации.</w:t>
      </w:r>
      <w:proofErr w:type="gramEnd"/>
      <w:r w:rsidRPr="005D17B2">
        <w:rPr>
          <w:sz w:val="28"/>
          <w:szCs w:val="28"/>
        </w:rPr>
        <w:t xml:space="preserve"> Расчет должен быть сделан снова. Критерием для окончательного выбора оборудования или кабеля должно быть следующее соотношение:</w:t>
      </w: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</w:t>
      </w: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</w:rPr>
        <w:t>ш</w:t>
      </w:r>
      <w:r w:rsidRPr="00AB5F16">
        <w:rPr>
          <w:sz w:val="28"/>
          <w:szCs w:val="28"/>
        </w:rPr>
        <w:t xml:space="preserve"> &gt; </w:t>
      </w: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  <w:lang w:val="en-US"/>
        </w:rPr>
        <w:t>a</w:t>
      </w:r>
      <w:r w:rsidRPr="00AB5F16">
        <w:rPr>
          <w:i/>
          <w:sz w:val="28"/>
          <w:szCs w:val="28"/>
          <w:vertAlign w:val="subscript"/>
        </w:rPr>
        <w:t xml:space="preserve"> </w:t>
      </w:r>
      <w:proofErr w:type="gramStart"/>
      <w:r w:rsidRPr="00AB5F16">
        <w:rPr>
          <w:i/>
          <w:sz w:val="28"/>
          <w:szCs w:val="28"/>
          <w:vertAlign w:val="subscript"/>
          <w:lang w:val="en-US"/>
        </w:rPr>
        <w:t>max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 </w:t>
      </w:r>
      <w:r w:rsidRPr="00AB5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AB5F1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</w:t>
      </w:r>
      <w:r w:rsidRPr="00AB5F16">
        <w:rPr>
          <w:sz w:val="28"/>
          <w:szCs w:val="28"/>
        </w:rPr>
        <w:t xml:space="preserve">   (</w:t>
      </w:r>
      <w:r>
        <w:rPr>
          <w:sz w:val="28"/>
          <w:szCs w:val="28"/>
        </w:rPr>
        <w:t>3</w:t>
      </w:r>
      <w:r w:rsidRPr="00AB5F16">
        <w:rPr>
          <w:sz w:val="28"/>
          <w:szCs w:val="28"/>
        </w:rPr>
        <w:t>.4)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с учетом требуемой пропускной способности трафика (</w:t>
      </w:r>
      <w:r w:rsidRPr="00AB5F16">
        <w:rPr>
          <w:i/>
          <w:sz w:val="28"/>
          <w:szCs w:val="28"/>
        </w:rPr>
        <w:t>В</w:t>
      </w:r>
      <w:r w:rsidRPr="00AB5F16">
        <w:rPr>
          <w:sz w:val="28"/>
          <w:szCs w:val="28"/>
        </w:rPr>
        <w:t>) на перспективу развития.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Максимальное значение перекрываемого затухания (</w:t>
      </w:r>
      <w:r w:rsidRPr="00AB5F16">
        <w:rPr>
          <w:i/>
          <w:sz w:val="28"/>
          <w:szCs w:val="28"/>
          <w:lang w:val="en-US"/>
        </w:rPr>
        <w:t>A</w:t>
      </w:r>
      <w:r w:rsidRPr="00AB5F16">
        <w:rPr>
          <w:i/>
          <w:sz w:val="28"/>
          <w:szCs w:val="28"/>
          <w:vertAlign w:val="subscript"/>
          <w:lang w:val="en-US"/>
        </w:rPr>
        <w:t>max</w:t>
      </w:r>
      <w:r w:rsidRPr="00AB5F16">
        <w:rPr>
          <w:sz w:val="28"/>
          <w:szCs w:val="28"/>
        </w:rPr>
        <w:t>) определяется как разность между минимальным уровнем мощности оптического излучения на передаче и уровнем чувствительности приемника для ВОСП.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Минимальное значение перекрываемого затухания (</w:t>
      </w:r>
      <w:r w:rsidRPr="00AB5F16">
        <w:rPr>
          <w:i/>
          <w:sz w:val="28"/>
          <w:szCs w:val="28"/>
        </w:rPr>
        <w:t>А</w:t>
      </w:r>
      <w:r w:rsidRPr="00AB5F16">
        <w:rPr>
          <w:i/>
          <w:sz w:val="28"/>
          <w:szCs w:val="28"/>
          <w:vertAlign w:val="subscript"/>
          <w:lang w:val="en-US"/>
        </w:rPr>
        <w:t>min</w:t>
      </w:r>
      <w:r w:rsidRPr="00AB5F16">
        <w:rPr>
          <w:sz w:val="28"/>
          <w:szCs w:val="28"/>
        </w:rPr>
        <w:t>) определяется как разность между максимальным уровнем мощности оптического излучения на передаче и уровнем перегрузки приемника для ВОСП.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Уровни мощности оптического излучения на передаче, ширина спектра источника излучения (</w:t>
      </w:r>
      <w:r w:rsidRPr="00AB5F16">
        <w:rPr>
          <w:sz w:val="28"/>
          <w:szCs w:val="28"/>
          <w:lang w:val="en-US"/>
        </w:rPr>
        <w:t>d</w:t>
      </w:r>
      <w:r w:rsidRPr="00AB5F16">
        <w:rPr>
          <w:sz w:val="28"/>
          <w:szCs w:val="28"/>
        </w:rPr>
        <w:t>), затухание мощности оптического излучения разъемного оптического соединителя (</w:t>
      </w:r>
      <w:r w:rsidRPr="00AB5F16">
        <w:rPr>
          <w:i/>
          <w:sz w:val="28"/>
          <w:szCs w:val="28"/>
        </w:rPr>
        <w:t>α</w:t>
      </w:r>
      <w:r w:rsidRPr="00AB5F16">
        <w:rPr>
          <w:i/>
          <w:sz w:val="28"/>
          <w:szCs w:val="28"/>
          <w:vertAlign w:val="subscript"/>
        </w:rPr>
        <w:t>р</w:t>
      </w:r>
      <w:r w:rsidRPr="00AB5F16">
        <w:rPr>
          <w:i/>
          <w:sz w:val="28"/>
          <w:szCs w:val="28"/>
          <w:vertAlign w:val="subscript"/>
          <w:lang w:val="en-US"/>
        </w:rPr>
        <w:t>c</w:t>
      </w:r>
      <w:r w:rsidRPr="00AB5F16">
        <w:rPr>
          <w:sz w:val="28"/>
          <w:szCs w:val="28"/>
        </w:rPr>
        <w:t>), уровни чувствительности и перегрузки приемника должны быть приведены в технических характеристиках на аппаратуру и для ВОСП СЦИ должны удовлетворять требованиям ОСТ.45.104-97.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 xml:space="preserve"> Параметры оптических волокон и кабелей в выражениях (</w:t>
      </w:r>
      <w:r>
        <w:rPr>
          <w:sz w:val="28"/>
          <w:szCs w:val="28"/>
        </w:rPr>
        <w:t>3</w:t>
      </w:r>
      <w:r w:rsidRPr="00AB5F16">
        <w:rPr>
          <w:sz w:val="28"/>
          <w:szCs w:val="28"/>
        </w:rPr>
        <w:t>.1), (</w:t>
      </w:r>
      <w:r>
        <w:rPr>
          <w:sz w:val="28"/>
          <w:szCs w:val="28"/>
        </w:rPr>
        <w:t>3</w:t>
      </w:r>
      <w:r w:rsidRPr="00AB5F16">
        <w:rPr>
          <w:sz w:val="28"/>
          <w:szCs w:val="28"/>
        </w:rPr>
        <w:t>.2) и (</w:t>
      </w:r>
      <w:r>
        <w:rPr>
          <w:sz w:val="28"/>
          <w:szCs w:val="28"/>
        </w:rPr>
        <w:t>3</w:t>
      </w:r>
      <w:r w:rsidRPr="00AB5F16">
        <w:rPr>
          <w:sz w:val="28"/>
          <w:szCs w:val="28"/>
        </w:rPr>
        <w:t>.3) приведены в технических характеристиках на поставляемый оптический кабель (</w:t>
      </w:r>
      <w:r w:rsidRPr="00AB5F16">
        <w:rPr>
          <w:i/>
          <w:sz w:val="28"/>
          <w:szCs w:val="28"/>
        </w:rPr>
        <w:t>α</w:t>
      </w:r>
      <w:r w:rsidRPr="00AB5F16">
        <w:rPr>
          <w:i/>
          <w:sz w:val="28"/>
          <w:szCs w:val="28"/>
          <w:vertAlign w:val="subscript"/>
        </w:rPr>
        <w:t>ок</w:t>
      </w:r>
      <w:r w:rsidRPr="00AB5F16">
        <w:rPr>
          <w:sz w:val="28"/>
          <w:szCs w:val="28"/>
        </w:rPr>
        <w:t xml:space="preserve">, </w:t>
      </w:r>
      <w:r w:rsidRPr="00AB5F16">
        <w:rPr>
          <w:i/>
          <w:sz w:val="28"/>
          <w:szCs w:val="28"/>
          <w:lang w:val="en-US"/>
        </w:rPr>
        <w:t>D</w:t>
      </w:r>
      <w:r w:rsidRPr="00AB5F16">
        <w:rPr>
          <w:sz w:val="28"/>
          <w:szCs w:val="28"/>
        </w:rPr>
        <w:t>) или определяяются условиями и технологией прокладки (</w:t>
      </w:r>
      <w:r w:rsidRPr="00AB5F16">
        <w:rPr>
          <w:i/>
          <w:sz w:val="28"/>
          <w:szCs w:val="28"/>
        </w:rPr>
        <w:t>α</w:t>
      </w:r>
      <w:r w:rsidRPr="00AB5F16">
        <w:rPr>
          <w:i/>
          <w:sz w:val="28"/>
          <w:szCs w:val="28"/>
          <w:vertAlign w:val="subscript"/>
        </w:rPr>
        <w:t>н</w:t>
      </w:r>
      <w:r w:rsidRPr="00AB5F16">
        <w:rPr>
          <w:i/>
          <w:sz w:val="28"/>
          <w:szCs w:val="28"/>
          <w:vertAlign w:val="subscript"/>
          <w:lang w:val="en-US"/>
        </w:rPr>
        <w:t>c</w:t>
      </w:r>
      <w:r w:rsidRPr="00AB5F16">
        <w:rPr>
          <w:i/>
          <w:sz w:val="28"/>
          <w:szCs w:val="28"/>
        </w:rPr>
        <w:t xml:space="preserve">, </w:t>
      </w:r>
      <w:r w:rsidRPr="00AB5F16">
        <w:rPr>
          <w:i/>
          <w:sz w:val="28"/>
          <w:szCs w:val="28"/>
          <w:lang w:val="en-US"/>
        </w:rPr>
        <w:t>L</w:t>
      </w:r>
      <w:r w:rsidRPr="00AB5F16">
        <w:rPr>
          <w:i/>
          <w:sz w:val="28"/>
          <w:szCs w:val="28"/>
          <w:vertAlign w:val="subscript"/>
        </w:rPr>
        <w:t>стр</w:t>
      </w:r>
      <w:r w:rsidRPr="00AB5F16">
        <w:rPr>
          <w:sz w:val="28"/>
          <w:szCs w:val="28"/>
        </w:rPr>
        <w:t>).</w:t>
      </w:r>
    </w:p>
    <w:p w:rsidR="00B83E73" w:rsidRDefault="000244A4" w:rsidP="000244A4">
      <w:pPr>
        <w:spacing w:line="360" w:lineRule="auto"/>
        <w:ind w:firstLine="567"/>
        <w:jc w:val="both"/>
        <w:rPr>
          <w:sz w:val="28"/>
          <w:szCs w:val="28"/>
        </w:rPr>
      </w:pPr>
      <w:r w:rsidRPr="000244A4">
        <w:rPr>
          <w:sz w:val="28"/>
          <w:szCs w:val="28"/>
        </w:rPr>
        <w:lastRenderedPageBreak/>
        <w:t xml:space="preserve">Запас системы (M) учитывает изменения в составе оптического кабеля из-за появления дополнительных (ремонтных) вставок, сварных соединений, а также изменений характеристик оптического кабеля, вызванных воздействием окружающей среды и ухудшением Качество оптических разъемов в течение срока службы и устанавливается при проектировании </w:t>
      </w:r>
      <w:r>
        <w:rPr>
          <w:sz w:val="28"/>
          <w:szCs w:val="28"/>
        </w:rPr>
        <w:t>ВОСП</w:t>
      </w:r>
      <w:r w:rsidRPr="000244A4">
        <w:rPr>
          <w:sz w:val="28"/>
          <w:szCs w:val="28"/>
        </w:rPr>
        <w:t xml:space="preserve"> исходя из его назначения и условий эксплуатации оператором связи, исходя из статистики повреждений (обрывов) кабеля в зоне действия оператора.</w:t>
      </w:r>
      <w:r>
        <w:rPr>
          <w:sz w:val="28"/>
          <w:szCs w:val="28"/>
        </w:rPr>
        <w:t xml:space="preserve"> </w:t>
      </w:r>
      <w:r w:rsidR="00B83E73" w:rsidRPr="00AB5F16">
        <w:rPr>
          <w:sz w:val="28"/>
          <w:szCs w:val="28"/>
        </w:rPr>
        <w:t>Найдем энергетический потенциал аппаратуры (</w:t>
      </w:r>
      <w:r w:rsidR="00B83E73" w:rsidRPr="00AB5F16">
        <w:rPr>
          <w:i/>
          <w:sz w:val="28"/>
          <w:szCs w:val="28"/>
        </w:rPr>
        <w:t>А</w:t>
      </w:r>
      <w:r w:rsidR="00B83E73" w:rsidRPr="00AB5F16">
        <w:rPr>
          <w:i/>
          <w:sz w:val="28"/>
          <w:szCs w:val="28"/>
          <w:vertAlign w:val="subscript"/>
        </w:rPr>
        <w:t>макс</w:t>
      </w:r>
      <w:r w:rsidR="00B83E73" w:rsidRPr="00AB5F16">
        <w:rPr>
          <w:sz w:val="28"/>
          <w:szCs w:val="28"/>
        </w:rPr>
        <w:t>) – максимальное затухание участка без учета, передающего и приемного стыков аппаратуры: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</w:p>
    <w:p w:rsidR="00B83E73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</w:t>
      </w:r>
      <w:r w:rsidRPr="00AB5F16">
        <w:rPr>
          <w:i/>
          <w:sz w:val="28"/>
          <w:szCs w:val="28"/>
        </w:rPr>
        <w:t>А</w:t>
      </w:r>
      <w:r w:rsidRPr="00AB5F16">
        <w:rPr>
          <w:i/>
          <w:sz w:val="28"/>
          <w:szCs w:val="28"/>
          <w:vertAlign w:val="subscript"/>
        </w:rPr>
        <w:t>макс</w:t>
      </w:r>
      <w:r w:rsidRPr="00AB5F1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 w:rsidRPr="00AB5F16">
        <w:rPr>
          <w:i/>
          <w:sz w:val="28"/>
          <w:szCs w:val="28"/>
        </w:rPr>
        <w:t>Р</w:t>
      </w:r>
      <w:r w:rsidRPr="00AB5F16">
        <w:rPr>
          <w:i/>
          <w:sz w:val="28"/>
          <w:szCs w:val="28"/>
          <w:vertAlign w:val="subscript"/>
        </w:rPr>
        <w:t>пер</w:t>
      </w:r>
      <w:r w:rsidRPr="00AB5F16">
        <w:rPr>
          <w:i/>
          <w:sz w:val="28"/>
          <w:szCs w:val="28"/>
        </w:rPr>
        <w:t xml:space="preserve"> - Р</w:t>
      </w:r>
      <w:r w:rsidRPr="00AB5F16">
        <w:rPr>
          <w:i/>
          <w:sz w:val="28"/>
          <w:szCs w:val="28"/>
          <w:vertAlign w:val="subscript"/>
        </w:rPr>
        <w:t>пр</w:t>
      </w:r>
      <w:r w:rsidRPr="00AB5F16">
        <w:rPr>
          <w:sz w:val="28"/>
          <w:szCs w:val="28"/>
          <w:vertAlign w:val="subscript"/>
        </w:rPr>
        <w:t>,</w:t>
      </w:r>
      <w:r w:rsidRPr="00AB5F16">
        <w:rPr>
          <w:sz w:val="28"/>
          <w:szCs w:val="28"/>
        </w:rPr>
        <w:t xml:space="preserve">                                               (</w:t>
      </w:r>
      <w:r>
        <w:rPr>
          <w:sz w:val="28"/>
          <w:szCs w:val="28"/>
        </w:rPr>
        <w:t>3</w:t>
      </w:r>
      <w:r w:rsidRPr="00AB5F16">
        <w:rPr>
          <w:sz w:val="28"/>
          <w:szCs w:val="28"/>
        </w:rPr>
        <w:t>.5)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где Р</w:t>
      </w:r>
      <w:r w:rsidRPr="00AB5F16">
        <w:rPr>
          <w:sz w:val="28"/>
          <w:szCs w:val="28"/>
          <w:vertAlign w:val="subscript"/>
        </w:rPr>
        <w:t xml:space="preserve">пер </w:t>
      </w:r>
      <w:r w:rsidRPr="00AB5F16">
        <w:rPr>
          <w:sz w:val="28"/>
          <w:szCs w:val="28"/>
        </w:rPr>
        <w:t>– уровень передачи;</w:t>
      </w:r>
    </w:p>
    <w:p w:rsidR="00B83E73" w:rsidRPr="00AB5F16" w:rsidRDefault="00B83E73" w:rsidP="00B41F7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Р</w:t>
      </w:r>
      <w:r w:rsidRPr="00AB5F16">
        <w:rPr>
          <w:sz w:val="28"/>
          <w:szCs w:val="28"/>
          <w:vertAlign w:val="subscript"/>
        </w:rPr>
        <w:t xml:space="preserve">пр </w:t>
      </w:r>
      <w:r w:rsidRPr="00AB5F16">
        <w:rPr>
          <w:sz w:val="28"/>
          <w:szCs w:val="28"/>
        </w:rPr>
        <w:t xml:space="preserve">– уровень приема минимальный с предусилителем; 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AB5F16">
        <w:rPr>
          <w:i/>
          <w:sz w:val="28"/>
          <w:szCs w:val="28"/>
        </w:rPr>
        <w:t>А</w:t>
      </w:r>
      <w:r w:rsidRPr="00AB5F16">
        <w:rPr>
          <w:i/>
          <w:sz w:val="28"/>
          <w:szCs w:val="28"/>
          <w:vertAlign w:val="subscript"/>
        </w:rPr>
        <w:t>макс</w:t>
      </w:r>
      <w:r>
        <w:rPr>
          <w:i/>
          <w:sz w:val="28"/>
          <w:szCs w:val="28"/>
        </w:rPr>
        <w:t xml:space="preserve"> = </w:t>
      </w:r>
      <w:r w:rsidRPr="00AB5F16">
        <w:rPr>
          <w:i/>
          <w:sz w:val="28"/>
          <w:szCs w:val="28"/>
        </w:rPr>
        <w:t>Р</w:t>
      </w:r>
      <w:r w:rsidRPr="00AB5F16">
        <w:rPr>
          <w:i/>
          <w:sz w:val="28"/>
          <w:szCs w:val="28"/>
          <w:vertAlign w:val="subscript"/>
        </w:rPr>
        <w:t>пер</w:t>
      </w:r>
      <w:r w:rsidRPr="00AB5F16">
        <w:rPr>
          <w:i/>
          <w:sz w:val="28"/>
          <w:szCs w:val="28"/>
        </w:rPr>
        <w:t xml:space="preserve"> - Р</w:t>
      </w:r>
      <w:r w:rsidRPr="00AB5F16">
        <w:rPr>
          <w:i/>
          <w:sz w:val="28"/>
          <w:szCs w:val="28"/>
          <w:vertAlign w:val="subscript"/>
        </w:rPr>
        <w:t>пр</w:t>
      </w:r>
      <w:r>
        <w:rPr>
          <w:i/>
          <w:sz w:val="28"/>
          <w:szCs w:val="28"/>
        </w:rPr>
        <w:t xml:space="preserve"> = 2 - (</w:t>
      </w:r>
      <w:r w:rsidRPr="00AB5F16">
        <w:rPr>
          <w:i/>
          <w:sz w:val="28"/>
          <w:szCs w:val="28"/>
        </w:rPr>
        <w:t>- 42) = 44 дБ;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Найдем энергетический потенциал аппаратуры (А</w:t>
      </w:r>
      <w:r w:rsidRPr="00AB5F16">
        <w:rPr>
          <w:sz w:val="28"/>
          <w:szCs w:val="28"/>
          <w:vertAlign w:val="subscript"/>
        </w:rPr>
        <w:t>мин</w:t>
      </w:r>
      <w:r w:rsidRPr="00AB5F16">
        <w:rPr>
          <w:sz w:val="28"/>
          <w:szCs w:val="28"/>
        </w:rPr>
        <w:t>) – минимальное затухание участка: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</w:t>
      </w:r>
      <w:r w:rsidRPr="00AB5F16">
        <w:rPr>
          <w:i/>
          <w:sz w:val="28"/>
          <w:szCs w:val="28"/>
        </w:rPr>
        <w:t>А</w:t>
      </w:r>
      <w:r w:rsidRPr="00AB5F16">
        <w:rPr>
          <w:i/>
          <w:sz w:val="28"/>
          <w:szCs w:val="28"/>
          <w:vertAlign w:val="subscript"/>
        </w:rPr>
        <w:t>мин</w:t>
      </w:r>
      <w:r w:rsidRPr="00AB5F16">
        <w:rPr>
          <w:i/>
          <w:sz w:val="28"/>
          <w:szCs w:val="28"/>
        </w:rPr>
        <w:t xml:space="preserve"> = Р</w:t>
      </w:r>
      <w:r w:rsidRPr="00AB5F16">
        <w:rPr>
          <w:i/>
          <w:sz w:val="28"/>
          <w:szCs w:val="28"/>
          <w:vertAlign w:val="subscript"/>
        </w:rPr>
        <w:t>ист</w:t>
      </w:r>
      <w:r w:rsidRPr="00AB5F16">
        <w:rPr>
          <w:i/>
          <w:sz w:val="28"/>
          <w:szCs w:val="28"/>
        </w:rPr>
        <w:t xml:space="preserve"> – </w:t>
      </w:r>
      <w:proofErr w:type="gramStart"/>
      <w:r w:rsidRPr="00AB5F16">
        <w:rPr>
          <w:i/>
          <w:sz w:val="28"/>
          <w:szCs w:val="28"/>
        </w:rPr>
        <w:t>П</w:t>
      </w:r>
      <w:proofErr w:type="gramEnd"/>
      <w:r w:rsidRPr="00AB5F16"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       </w:t>
      </w:r>
      <w:r w:rsidRPr="00AB5F16">
        <w:rPr>
          <w:sz w:val="28"/>
          <w:szCs w:val="28"/>
        </w:rPr>
        <w:t xml:space="preserve">                                         (</w:t>
      </w:r>
      <w:r>
        <w:rPr>
          <w:sz w:val="28"/>
          <w:szCs w:val="28"/>
        </w:rPr>
        <w:t>3</w:t>
      </w:r>
      <w:r w:rsidRPr="00AB5F16">
        <w:rPr>
          <w:sz w:val="28"/>
          <w:szCs w:val="28"/>
        </w:rPr>
        <w:t>.6)</w:t>
      </w:r>
    </w:p>
    <w:p w:rsidR="00B83E73" w:rsidRPr="00AB5F16" w:rsidRDefault="00B83E73" w:rsidP="00B41F7F">
      <w:pPr>
        <w:pStyle w:val="af0"/>
        <w:spacing w:line="360" w:lineRule="auto"/>
        <w:ind w:left="0" w:firstLine="567"/>
        <w:rPr>
          <w:sz w:val="28"/>
          <w:szCs w:val="28"/>
        </w:rPr>
      </w:pPr>
      <w:r w:rsidRPr="00AB5F16">
        <w:rPr>
          <w:sz w:val="28"/>
          <w:szCs w:val="28"/>
        </w:rPr>
        <w:t>где П – уровень перегрузки приемника (-1 дБ);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Р</w:t>
      </w:r>
      <w:r w:rsidRPr="00AB5F16">
        <w:rPr>
          <w:sz w:val="28"/>
          <w:szCs w:val="28"/>
          <w:vertAlign w:val="subscript"/>
        </w:rPr>
        <w:t>ист</w:t>
      </w:r>
      <w:r w:rsidRPr="00AB5F16">
        <w:rPr>
          <w:sz w:val="28"/>
          <w:szCs w:val="28"/>
        </w:rPr>
        <w:t xml:space="preserve"> – передающий уровень источника излучения, </w:t>
      </w:r>
      <w:r w:rsidRPr="00AB5F16">
        <w:rPr>
          <w:i/>
          <w:sz w:val="28"/>
          <w:szCs w:val="28"/>
        </w:rPr>
        <w:t>Р</w:t>
      </w:r>
      <w:r w:rsidRPr="00AB5F16">
        <w:rPr>
          <w:i/>
          <w:sz w:val="28"/>
          <w:szCs w:val="28"/>
          <w:vertAlign w:val="subscript"/>
        </w:rPr>
        <w:t>ист</w:t>
      </w:r>
      <w:r w:rsidRPr="00AB5F16">
        <w:rPr>
          <w:sz w:val="28"/>
          <w:szCs w:val="28"/>
        </w:rPr>
        <w:t xml:space="preserve"> = 2 дБ.</w:t>
      </w:r>
    </w:p>
    <w:p w:rsidR="00B83E73" w:rsidRPr="00AB5F16" w:rsidRDefault="00B83E73" w:rsidP="00B41F7F">
      <w:pPr>
        <w:spacing w:line="360" w:lineRule="auto"/>
        <w:ind w:firstLine="567"/>
        <w:jc w:val="center"/>
        <w:rPr>
          <w:sz w:val="28"/>
          <w:szCs w:val="28"/>
        </w:rPr>
      </w:pPr>
      <w:r w:rsidRPr="00AB5F16">
        <w:rPr>
          <w:i/>
          <w:sz w:val="28"/>
          <w:szCs w:val="28"/>
        </w:rPr>
        <w:t>А</w:t>
      </w:r>
      <w:r w:rsidRPr="00AB5F16">
        <w:rPr>
          <w:i/>
          <w:sz w:val="28"/>
          <w:szCs w:val="28"/>
          <w:vertAlign w:val="subscript"/>
        </w:rPr>
        <w:t xml:space="preserve">мин </w:t>
      </w:r>
      <w:r w:rsidRPr="00AB5F16">
        <w:rPr>
          <w:i/>
          <w:sz w:val="28"/>
          <w:szCs w:val="28"/>
        </w:rPr>
        <w:t xml:space="preserve"> = 2 – (-1) = 3</w:t>
      </w:r>
      <w:r w:rsidRPr="00AB5F16">
        <w:rPr>
          <w:sz w:val="28"/>
          <w:szCs w:val="28"/>
        </w:rPr>
        <w:t xml:space="preserve"> дБ</w:t>
      </w:r>
    </w:p>
    <w:p w:rsidR="00B83E73" w:rsidRPr="00AB5F16" w:rsidRDefault="00B83E73" w:rsidP="00B41F7F">
      <w:pPr>
        <w:spacing w:line="360" w:lineRule="auto"/>
        <w:jc w:val="both"/>
        <w:rPr>
          <w:sz w:val="28"/>
          <w:szCs w:val="28"/>
        </w:rPr>
      </w:pPr>
      <w:r w:rsidRPr="00AB5F16">
        <w:rPr>
          <w:sz w:val="28"/>
          <w:szCs w:val="28"/>
        </w:rPr>
        <w:t>Подставляя</w:t>
      </w:r>
      <w:r>
        <w:rPr>
          <w:sz w:val="28"/>
          <w:szCs w:val="28"/>
        </w:rPr>
        <w:t xml:space="preserve"> найденные значения в формулы (3.1), (3.2), (3</w:t>
      </w:r>
      <w:r w:rsidRPr="00AB5F16">
        <w:rPr>
          <w:sz w:val="28"/>
          <w:szCs w:val="28"/>
        </w:rPr>
        <w:t>.3), получаем</w:t>
      </w:r>
      <w:r w:rsidR="002156E0">
        <w:rPr>
          <w:sz w:val="28"/>
          <w:szCs w:val="28"/>
        </w:rPr>
        <w:t>:</w:t>
      </w:r>
    </w:p>
    <w:p w:rsidR="00B83E73" w:rsidRPr="00AB5F16" w:rsidRDefault="00B83E73" w:rsidP="00B41F7F">
      <w:pPr>
        <w:spacing w:line="360" w:lineRule="auto"/>
        <w:ind w:firstLine="567"/>
        <w:jc w:val="center"/>
        <w:rPr>
          <w:sz w:val="28"/>
          <w:szCs w:val="28"/>
        </w:rPr>
      </w:pPr>
      <w:r w:rsidRPr="00AB5F16">
        <w:rPr>
          <w:position w:val="-54"/>
          <w:sz w:val="28"/>
          <w:szCs w:val="28"/>
          <w:lang w:val="en-US"/>
        </w:rPr>
        <w:object w:dxaOrig="2920" w:dyaOrig="920">
          <v:shape id="_x0000_i1028" type="#_x0000_t75" style="width:2in;height:43pt" o:ole="" fillcolor="window">
            <v:imagedata r:id="rId18" o:title=""/>
          </v:shape>
          <o:OLEObject Type="Embed" ProgID="Equation.3" ShapeID="_x0000_i1028" DrawAspect="Content" ObjectID="_1644230503" r:id="rId19"/>
        </w:object>
      </w:r>
      <w:proofErr w:type="gramStart"/>
      <w:r w:rsidRPr="00AB5F16">
        <w:rPr>
          <w:sz w:val="28"/>
          <w:szCs w:val="28"/>
        </w:rPr>
        <w:t>км</w:t>
      </w:r>
      <w:proofErr w:type="gramEnd"/>
      <w:r w:rsidRPr="00AB5F16">
        <w:rPr>
          <w:sz w:val="28"/>
          <w:szCs w:val="28"/>
        </w:rPr>
        <w:t>,</w:t>
      </w:r>
    </w:p>
    <w:p w:rsidR="00B83E73" w:rsidRPr="00AB5F16" w:rsidRDefault="00B83E73" w:rsidP="00B41F7F">
      <w:pPr>
        <w:spacing w:line="360" w:lineRule="auto"/>
        <w:ind w:firstLine="567"/>
        <w:jc w:val="center"/>
        <w:rPr>
          <w:sz w:val="28"/>
          <w:szCs w:val="28"/>
        </w:rPr>
      </w:pPr>
      <w:r w:rsidRPr="00AB5F16">
        <w:rPr>
          <w:position w:val="-54"/>
          <w:sz w:val="28"/>
          <w:szCs w:val="28"/>
          <w:lang w:val="en-US"/>
        </w:rPr>
        <w:object w:dxaOrig="2560" w:dyaOrig="920">
          <v:shape id="_x0000_i1029" type="#_x0000_t75" style="width:129.95pt;height:43pt" o:ole="" fillcolor="window">
            <v:imagedata r:id="rId20" o:title=""/>
          </v:shape>
          <o:OLEObject Type="Embed" ProgID="Equation.3" ShapeID="_x0000_i1029" DrawAspect="Content" ObjectID="_1644230504" r:id="rId21"/>
        </w:object>
      </w:r>
      <w:proofErr w:type="gramStart"/>
      <w:r w:rsidRPr="00AB5F16">
        <w:rPr>
          <w:sz w:val="28"/>
          <w:szCs w:val="28"/>
        </w:rPr>
        <w:t>км</w:t>
      </w:r>
      <w:proofErr w:type="gramEnd"/>
      <w:r w:rsidRPr="00AB5F16">
        <w:rPr>
          <w:sz w:val="28"/>
          <w:szCs w:val="28"/>
        </w:rPr>
        <w:t>,</w:t>
      </w:r>
    </w:p>
    <w:p w:rsidR="00B83E73" w:rsidRDefault="00B83E73" w:rsidP="00B41F7F">
      <w:pPr>
        <w:spacing w:line="360" w:lineRule="auto"/>
        <w:ind w:firstLine="567"/>
        <w:jc w:val="center"/>
        <w:rPr>
          <w:sz w:val="28"/>
          <w:szCs w:val="28"/>
        </w:rPr>
      </w:pPr>
      <w:r w:rsidRPr="00AB5F16">
        <w:rPr>
          <w:position w:val="-28"/>
          <w:sz w:val="28"/>
          <w:szCs w:val="28"/>
          <w:lang w:val="en-US"/>
        </w:rPr>
        <w:object w:dxaOrig="2659" w:dyaOrig="700">
          <v:shape id="_x0000_i1030" type="#_x0000_t75" style="width:129.95pt;height:36.45pt" o:ole="" fillcolor="window">
            <v:imagedata r:id="rId22" o:title=""/>
          </v:shape>
          <o:OLEObject Type="Embed" ProgID="Equation.3" ShapeID="_x0000_i1030" DrawAspect="Content" ObjectID="_1644230505" r:id="rId23"/>
        </w:object>
      </w:r>
      <w:proofErr w:type="gramStart"/>
      <w:r w:rsidRPr="00AB5F16">
        <w:rPr>
          <w:sz w:val="28"/>
          <w:szCs w:val="28"/>
        </w:rPr>
        <w:t>км</w:t>
      </w:r>
      <w:proofErr w:type="gramEnd"/>
      <w:r w:rsidRPr="00AB5F16">
        <w:rPr>
          <w:sz w:val="28"/>
          <w:szCs w:val="28"/>
        </w:rPr>
        <w:t>.</w:t>
      </w:r>
    </w:p>
    <w:p w:rsidR="00B83E73" w:rsidRPr="00AB5F16" w:rsidRDefault="00B83E73" w:rsidP="00B41F7F">
      <w:pPr>
        <w:spacing w:line="360" w:lineRule="auto"/>
        <w:ind w:firstLine="567"/>
        <w:jc w:val="both"/>
        <w:rPr>
          <w:sz w:val="28"/>
          <w:szCs w:val="28"/>
        </w:rPr>
      </w:pPr>
    </w:p>
    <w:p w:rsidR="00B83E73" w:rsidRDefault="00B83E73" w:rsidP="00B41F7F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F1157">
        <w:rPr>
          <w:sz w:val="28"/>
          <w:szCs w:val="28"/>
        </w:rPr>
        <w:lastRenderedPageBreak/>
        <w:t xml:space="preserve">По результатам расчетов получено, что </w:t>
      </w:r>
      <w:proofErr w:type="gramStart"/>
      <w:r w:rsidRPr="00BF1157">
        <w:rPr>
          <w:sz w:val="28"/>
          <w:szCs w:val="28"/>
          <w:lang w:val="en-US"/>
        </w:rPr>
        <w:t>L</w:t>
      </w:r>
      <w:proofErr w:type="gramEnd"/>
      <w:r w:rsidRPr="00BF1157">
        <w:rPr>
          <w:sz w:val="28"/>
          <w:szCs w:val="28"/>
          <w:vertAlign w:val="subscript"/>
        </w:rPr>
        <w:t>ш</w:t>
      </w:r>
      <w:r w:rsidRPr="00BF1157">
        <w:rPr>
          <w:sz w:val="28"/>
          <w:szCs w:val="28"/>
        </w:rPr>
        <w:t xml:space="preserve"> &gt; </w:t>
      </w:r>
      <w:r w:rsidRPr="00BF1157">
        <w:rPr>
          <w:sz w:val="28"/>
          <w:szCs w:val="28"/>
          <w:lang w:val="en-US"/>
        </w:rPr>
        <w:t>L</w:t>
      </w:r>
      <w:r w:rsidRPr="00BF1157">
        <w:rPr>
          <w:sz w:val="28"/>
          <w:szCs w:val="28"/>
          <w:vertAlign w:val="subscript"/>
          <w:lang w:val="en-US"/>
        </w:rPr>
        <w:t>a</w:t>
      </w:r>
      <w:r w:rsidRPr="00BF1157">
        <w:rPr>
          <w:sz w:val="28"/>
          <w:szCs w:val="28"/>
          <w:vertAlign w:val="subscript"/>
        </w:rPr>
        <w:t xml:space="preserve"> </w:t>
      </w:r>
      <w:r w:rsidRPr="00BF1157">
        <w:rPr>
          <w:sz w:val="28"/>
          <w:szCs w:val="28"/>
          <w:vertAlign w:val="subscript"/>
          <w:lang w:val="en-US"/>
        </w:rPr>
        <w:t>max</w:t>
      </w:r>
      <w:r w:rsidR="002156E0">
        <w:rPr>
          <w:sz w:val="28"/>
          <w:szCs w:val="28"/>
        </w:rPr>
        <w:t xml:space="preserve"> ,</w:t>
      </w:r>
      <w:r w:rsidRPr="00BF1157">
        <w:rPr>
          <w:sz w:val="28"/>
          <w:szCs w:val="28"/>
        </w:rPr>
        <w:t>значит, аппаратура и кабель выбраны с техническими данными, обеспечивающими запас по широкополосности на участке регенерации</w:t>
      </w:r>
      <w:r>
        <w:rPr>
          <w:sz w:val="28"/>
          <w:szCs w:val="28"/>
        </w:rPr>
        <w:t xml:space="preserve">. </w:t>
      </w:r>
    </w:p>
    <w:p w:rsidR="000244A4" w:rsidRDefault="000244A4" w:rsidP="000244A4">
      <w:pPr>
        <w:spacing w:line="360" w:lineRule="auto"/>
        <w:ind w:firstLine="567"/>
        <w:jc w:val="both"/>
        <w:rPr>
          <w:sz w:val="28"/>
          <w:szCs w:val="28"/>
        </w:rPr>
      </w:pPr>
      <w:r w:rsidRPr="000244A4">
        <w:rPr>
          <w:sz w:val="28"/>
          <w:szCs w:val="28"/>
        </w:rPr>
        <w:t>На основании приведенных выше расчетов мы выбираем узлы для установки разработанного оборудования DWDM таким образом, чтобы расстояние между узлами модернизированного сегмента сети было меньше расстояния, указанного в расчетах.</w:t>
      </w:r>
      <w:r w:rsidR="002A4AB4">
        <w:rPr>
          <w:sz w:val="28"/>
          <w:szCs w:val="28"/>
        </w:rPr>
        <w:t xml:space="preserve">     </w:t>
      </w:r>
    </w:p>
    <w:p w:rsidR="00B83E73" w:rsidRPr="00681D7F" w:rsidRDefault="00B83E73" w:rsidP="00B83E7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Таблица 3.1 Расстояние между узлами</w:t>
      </w:r>
    </w:p>
    <w:tbl>
      <w:tblPr>
        <w:tblW w:w="854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6"/>
        <w:gridCol w:w="4356"/>
      </w:tblGrid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E658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</w:t>
            </w:r>
          </w:p>
        </w:tc>
        <w:tc>
          <w:tcPr>
            <w:tcW w:w="4356" w:type="dxa"/>
          </w:tcPr>
          <w:p w:rsidR="00B83E73" w:rsidRPr="005B1213" w:rsidRDefault="00B83E73" w:rsidP="00E658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Расстояние между узлами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 №1-Узел №2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="00B83E73" w:rsidRPr="005B121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1F1988" w:rsidRDefault="00B83E73" w:rsidP="00FA35F2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Узел №2-Узел №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356" w:type="dxa"/>
          </w:tcPr>
          <w:p w:rsidR="00B83E73" w:rsidRPr="001F1988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103</w:t>
            </w:r>
            <w:r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63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 №</w:t>
            </w:r>
            <w:r>
              <w:rPr>
                <w:sz w:val="28"/>
                <w:szCs w:val="28"/>
              </w:rPr>
              <w:t>6-Узел №3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B83E7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 №</w:t>
            </w:r>
            <w:r>
              <w:rPr>
                <w:sz w:val="28"/>
                <w:szCs w:val="28"/>
              </w:rPr>
              <w:t>6-Узел №4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="00B83E7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 №</w:t>
            </w:r>
            <w:r>
              <w:rPr>
                <w:sz w:val="28"/>
                <w:szCs w:val="28"/>
              </w:rPr>
              <w:t>4</w:t>
            </w:r>
            <w:r w:rsidRPr="005B1213">
              <w:rPr>
                <w:sz w:val="28"/>
                <w:szCs w:val="28"/>
              </w:rPr>
              <w:t>-Узел №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B83E7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 №6-Узел №7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B83E73" w:rsidRPr="005B121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Узел №</w:t>
            </w:r>
            <w:r>
              <w:rPr>
                <w:sz w:val="28"/>
                <w:szCs w:val="28"/>
                <w:lang w:val="en-US"/>
              </w:rPr>
              <w:t>7</w:t>
            </w:r>
            <w:r w:rsidRPr="005B1213">
              <w:rPr>
                <w:sz w:val="28"/>
                <w:szCs w:val="28"/>
              </w:rPr>
              <w:t>-Узел №9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B83E73" w:rsidRPr="005B121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</w:t>
            </w:r>
            <w:r>
              <w:rPr>
                <w:sz w:val="28"/>
                <w:szCs w:val="28"/>
              </w:rPr>
              <w:t xml:space="preserve"> №9-Узел №11</w:t>
            </w:r>
          </w:p>
        </w:tc>
        <w:tc>
          <w:tcPr>
            <w:tcW w:w="435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  <w:r w:rsidRPr="005B121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Узел №11</w:t>
            </w:r>
            <w:r w:rsidRPr="005B1213">
              <w:rPr>
                <w:sz w:val="28"/>
                <w:szCs w:val="28"/>
              </w:rPr>
              <w:t>-Узел №12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83E73" w:rsidRPr="005B1213">
              <w:rPr>
                <w:sz w:val="28"/>
                <w:szCs w:val="28"/>
              </w:rPr>
              <w:t>7км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 №12-Узел №13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="00B83E73" w:rsidRPr="005B121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 №12-Узел №14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  <w:r w:rsidR="00B83E73" w:rsidRPr="005B121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375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 №12-Узел №15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  <w:r w:rsidR="00B83E73" w:rsidRPr="005B1213">
              <w:rPr>
                <w:sz w:val="28"/>
                <w:szCs w:val="28"/>
              </w:rPr>
              <w:t>км</w:t>
            </w:r>
          </w:p>
        </w:tc>
      </w:tr>
      <w:tr w:rsidR="00B83E73" w:rsidRPr="005B1213" w:rsidTr="005E3BB7">
        <w:trPr>
          <w:trHeight w:val="70"/>
        </w:trPr>
        <w:tc>
          <w:tcPr>
            <w:tcW w:w="4186" w:type="dxa"/>
          </w:tcPr>
          <w:p w:rsidR="00B83E73" w:rsidRPr="005B1213" w:rsidRDefault="00B83E73" w:rsidP="00FA35F2">
            <w:pPr>
              <w:spacing w:line="360" w:lineRule="auto"/>
              <w:rPr>
                <w:sz w:val="28"/>
                <w:szCs w:val="28"/>
              </w:rPr>
            </w:pPr>
            <w:r w:rsidRPr="005B1213">
              <w:rPr>
                <w:sz w:val="28"/>
                <w:szCs w:val="28"/>
              </w:rPr>
              <w:t>Узел №15-Узел №1</w:t>
            </w:r>
          </w:p>
        </w:tc>
        <w:tc>
          <w:tcPr>
            <w:tcW w:w="4356" w:type="dxa"/>
          </w:tcPr>
          <w:p w:rsidR="00B83E73" w:rsidRPr="005B1213" w:rsidRDefault="00906ABB" w:rsidP="00FA35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="00B83E73" w:rsidRPr="005B1213">
              <w:rPr>
                <w:sz w:val="28"/>
                <w:szCs w:val="28"/>
              </w:rPr>
              <w:t>км</w:t>
            </w:r>
          </w:p>
        </w:tc>
      </w:tr>
    </w:tbl>
    <w:p w:rsidR="00B83E73" w:rsidRPr="00BF1157" w:rsidRDefault="00B83E73" w:rsidP="00B83E73">
      <w:pPr>
        <w:widowControl w:val="0"/>
        <w:spacing w:line="360" w:lineRule="auto"/>
        <w:ind w:firstLine="567"/>
        <w:contextualSpacing/>
        <w:rPr>
          <w:sz w:val="28"/>
          <w:szCs w:val="28"/>
        </w:rPr>
      </w:pPr>
    </w:p>
    <w:p w:rsidR="00B83E73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</w:rPr>
      </w:pPr>
      <w:r>
        <w:rPr>
          <w:sz w:val="28"/>
        </w:rPr>
        <w:t>Из таблицы 3.1</w:t>
      </w:r>
      <w:r w:rsidRPr="004C134B">
        <w:rPr>
          <w:sz w:val="28"/>
        </w:rPr>
        <w:t xml:space="preserve"> видно, что длина </w:t>
      </w:r>
      <w:r>
        <w:rPr>
          <w:sz w:val="28"/>
        </w:rPr>
        <w:t>расчетного расстояния</w:t>
      </w:r>
      <w:r w:rsidRPr="004C134B">
        <w:rPr>
          <w:sz w:val="28"/>
        </w:rPr>
        <w:t xml:space="preserve"> больше, чем расстояния между узлами модернизируемого участка сети, поэтому затухание не является ограничением.</w:t>
      </w:r>
    </w:p>
    <w:p w:rsidR="00B83E73" w:rsidRPr="005E3BB7" w:rsidRDefault="00B83E73" w:rsidP="002156E0">
      <w:pPr>
        <w:widowControl w:val="0"/>
        <w:spacing w:line="360" w:lineRule="auto"/>
        <w:ind w:firstLine="567"/>
        <w:contextualSpacing/>
        <w:jc w:val="both"/>
        <w:rPr>
          <w:b/>
          <w:sz w:val="28"/>
        </w:rPr>
      </w:pPr>
      <w:r w:rsidRPr="005E3BB7">
        <w:rPr>
          <w:b/>
          <w:sz w:val="28"/>
        </w:rPr>
        <w:t>3.2.2 Определение длины участка по дисперсии</w:t>
      </w:r>
    </w:p>
    <w:p w:rsidR="000244A4" w:rsidRDefault="000244A4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244A4">
        <w:rPr>
          <w:sz w:val="28"/>
          <w:szCs w:val="28"/>
        </w:rPr>
        <w:t xml:space="preserve">При передаче сигналов по оптоволоконной связи используются методы импульсной кодовой модуляции, в результате чего передаваемая информация </w:t>
      </w:r>
      <w:r w:rsidRPr="000244A4">
        <w:rPr>
          <w:sz w:val="28"/>
          <w:szCs w:val="28"/>
        </w:rPr>
        <w:lastRenderedPageBreak/>
        <w:t>представляется в виде двоичных кодов - биты 1 и 0, где 1 соответствует высокому уровню мощности, а 0 - низкий Модулированный сигнал передается по оптическим волокнам в импульсах с длительностью и скоростью передачи. В процессе распространения, вследствие рассеяния, происходит «размывание» импульсов, увеличивающих их длительность.</w:t>
      </w:r>
    </w:p>
    <w:p w:rsidR="00B83E73" w:rsidRPr="00F03C78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</w:rPr>
      </w:pPr>
      <w:r w:rsidRPr="00AB5F16">
        <w:rPr>
          <w:sz w:val="28"/>
          <w:szCs w:val="28"/>
        </w:rPr>
        <w:t xml:space="preserve">Если длительность </w:t>
      </w:r>
      <w:r w:rsidRPr="00AB5F16">
        <w:rPr>
          <w:position w:val="-10"/>
          <w:sz w:val="28"/>
          <w:szCs w:val="28"/>
        </w:rPr>
        <w:object w:dxaOrig="279" w:dyaOrig="340">
          <v:shape id="_x0000_i1031" type="#_x0000_t75" style="width:14.05pt;height:14.05pt" o:ole="">
            <v:imagedata r:id="rId24" o:title=""/>
          </v:shape>
          <o:OLEObject Type="Embed" ProgID="Equation.3" ShapeID="_x0000_i1031" DrawAspect="Content" ObjectID="_1644230506" r:id="rId25"/>
        </w:object>
      </w:r>
      <w:r w:rsidRPr="00AB5F16">
        <w:rPr>
          <w:sz w:val="28"/>
          <w:szCs w:val="28"/>
        </w:rPr>
        <w:t xml:space="preserve"> полученных приемником импульсов превысит битовый интервал, то произойдет наложение соседних импульсов друг на друга, что вызовет межсимвольную интерференцию. Следовательно, приемник не сможет распознать отдельные импульсы, и в результате этого увеличится коэффициент битовых ошибок BER. Битовый интервал </w:t>
      </w:r>
      <w:r w:rsidRPr="00AB5F16">
        <w:rPr>
          <w:position w:val="-12"/>
          <w:sz w:val="28"/>
          <w:szCs w:val="28"/>
        </w:rPr>
        <w:object w:dxaOrig="260" w:dyaOrig="360">
          <v:shape id="_x0000_i1032" type="#_x0000_t75" style="width:14.05pt;height:14.05pt" o:ole="">
            <v:imagedata r:id="rId26" o:title=""/>
          </v:shape>
          <o:OLEObject Type="Embed" ProgID="Equation.3" ShapeID="_x0000_i1032" DrawAspect="Content" ObjectID="_1644230507" r:id="rId27"/>
        </w:object>
      </w:r>
      <w:r w:rsidRPr="00AB5F16">
        <w:rPr>
          <w:sz w:val="28"/>
          <w:szCs w:val="28"/>
        </w:rPr>
        <w:t xml:space="preserve"> связан со скоростью передачи сигналов </w:t>
      </w:r>
      <w:r w:rsidRPr="00AB5F16">
        <w:rPr>
          <w:position w:val="-12"/>
          <w:sz w:val="28"/>
          <w:szCs w:val="28"/>
        </w:rPr>
        <w:object w:dxaOrig="300" w:dyaOrig="360">
          <v:shape id="_x0000_i1033" type="#_x0000_t75" style="width:14.05pt;height:14.05pt" o:ole="">
            <v:imagedata r:id="rId28" o:title=""/>
          </v:shape>
          <o:OLEObject Type="Embed" ProgID="Equation.3" ShapeID="_x0000_i1033" DrawAspect="Content" ObjectID="_1644230508" r:id="rId29"/>
        </w:object>
      </w:r>
      <w:r w:rsidRPr="00AB5F16">
        <w:rPr>
          <w:sz w:val="28"/>
          <w:szCs w:val="28"/>
        </w:rPr>
        <w:t>соотношением:</w:t>
      </w:r>
    </w:p>
    <w:p w:rsidR="00B83E73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631A42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</w:t>
      </w:r>
      <w:r w:rsidRPr="00631A4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AB5F16">
        <w:rPr>
          <w:position w:val="-30"/>
          <w:sz w:val="28"/>
          <w:szCs w:val="28"/>
        </w:rPr>
        <w:object w:dxaOrig="859" w:dyaOrig="680">
          <v:shape id="_x0000_i1034" type="#_x0000_t75" style="width:43pt;height:36.45pt" o:ole="">
            <v:imagedata r:id="rId30" o:title=""/>
          </v:shape>
          <o:OLEObject Type="Embed" ProgID="Equation.3" ShapeID="_x0000_i1034" DrawAspect="Content" ObjectID="_1644230509" r:id="rId31"/>
        </w:object>
      </w:r>
      <w:r>
        <w:rPr>
          <w:sz w:val="28"/>
          <w:szCs w:val="28"/>
        </w:rPr>
        <w:t xml:space="preserve">.   </w:t>
      </w:r>
      <w:r w:rsidRPr="00AB5F16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            (3</w:t>
      </w:r>
      <w:r w:rsidRPr="00AB5F16">
        <w:rPr>
          <w:sz w:val="28"/>
          <w:szCs w:val="28"/>
        </w:rPr>
        <w:t>.7)</w:t>
      </w:r>
    </w:p>
    <w:p w:rsidR="00B83E73" w:rsidRPr="00AB5F16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B83E73" w:rsidRPr="00AB5F16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>Таким образом, для нормального функционирования ВОЛС необходимо:</w:t>
      </w:r>
    </w:p>
    <w:p w:rsidR="00B83E73" w:rsidRPr="00AB5F16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>- обеспечить длительность полученного импульса</w:t>
      </w:r>
      <w:r w:rsidRPr="00AB5F16">
        <w:rPr>
          <w:sz w:val="28"/>
          <w:szCs w:val="28"/>
          <w:vertAlign w:val="subscript"/>
        </w:rPr>
        <w:t xml:space="preserve"> </w:t>
      </w:r>
      <w:r w:rsidRPr="00AB5F16">
        <w:rPr>
          <w:sz w:val="28"/>
          <w:szCs w:val="28"/>
        </w:rPr>
        <w:t xml:space="preserve"> </w:t>
      </w:r>
      <w:r w:rsidRPr="00AB5F16">
        <w:rPr>
          <w:position w:val="-10"/>
          <w:sz w:val="28"/>
          <w:szCs w:val="28"/>
        </w:rPr>
        <w:object w:dxaOrig="279" w:dyaOrig="340">
          <v:shape id="_x0000_i1035" type="#_x0000_t75" style="width:14.05pt;height:14.05pt" o:ole="">
            <v:imagedata r:id="rId24" o:title=""/>
          </v:shape>
          <o:OLEObject Type="Embed" ProgID="Equation.3" ShapeID="_x0000_i1035" DrawAspect="Content" ObjectID="_1644230510" r:id="rId32"/>
        </w:object>
      </w:r>
      <w:r w:rsidRPr="00AB5F16">
        <w:rPr>
          <w:sz w:val="28"/>
          <w:szCs w:val="28"/>
        </w:rPr>
        <w:t>, не превышающую исходный битовый интервал;</w:t>
      </w:r>
    </w:p>
    <w:p w:rsidR="00B83E73" w:rsidRPr="00AB5F16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B5F16">
        <w:rPr>
          <w:sz w:val="28"/>
          <w:szCs w:val="28"/>
        </w:rPr>
        <w:t xml:space="preserve">обеспечить полученную мощность равную чувствительности приемника </w:t>
      </w:r>
      <w:r w:rsidRPr="00AB5F16">
        <w:rPr>
          <w:i/>
          <w:sz w:val="28"/>
          <w:szCs w:val="28"/>
        </w:rPr>
        <w:t>Р</w:t>
      </w:r>
      <w:r w:rsidRPr="00AB5F16">
        <w:rPr>
          <w:i/>
          <w:sz w:val="28"/>
          <w:szCs w:val="28"/>
          <w:vertAlign w:val="subscript"/>
        </w:rPr>
        <w:t>пр</w:t>
      </w:r>
      <w:r w:rsidRPr="00AB5F16">
        <w:rPr>
          <w:sz w:val="28"/>
          <w:szCs w:val="28"/>
        </w:rPr>
        <w:t xml:space="preserve"> или ввести запас, превышающий </w:t>
      </w:r>
      <w:r w:rsidRPr="00AB5F16">
        <w:rPr>
          <w:i/>
          <w:sz w:val="28"/>
          <w:szCs w:val="28"/>
        </w:rPr>
        <w:t>Р</w:t>
      </w:r>
      <w:r w:rsidRPr="00AB5F16">
        <w:rPr>
          <w:i/>
          <w:sz w:val="28"/>
          <w:szCs w:val="28"/>
          <w:vertAlign w:val="subscript"/>
        </w:rPr>
        <w:t>пр</w:t>
      </w:r>
      <w:r w:rsidR="00B41F7F">
        <w:rPr>
          <w:sz w:val="28"/>
          <w:szCs w:val="28"/>
        </w:rPr>
        <w:t>.</w:t>
      </w:r>
    </w:p>
    <w:p w:rsidR="00B83E73" w:rsidRPr="00AB5F16" w:rsidRDefault="00504E9B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Поэтому</w:t>
      </w:r>
      <w:r w:rsidR="00B83E73" w:rsidRPr="00AB5F16">
        <w:rPr>
          <w:sz w:val="28"/>
          <w:szCs w:val="28"/>
        </w:rPr>
        <w:t xml:space="preserve"> при проектировании ВОЛС с большей скоростью передачи </w:t>
      </w:r>
      <w:r>
        <w:rPr>
          <w:sz w:val="28"/>
          <w:szCs w:val="28"/>
        </w:rPr>
        <w:t>важными</w:t>
      </w:r>
      <w:r w:rsidR="00B83E73" w:rsidRPr="00AB5F16">
        <w:rPr>
          <w:sz w:val="28"/>
          <w:szCs w:val="28"/>
        </w:rPr>
        <w:t xml:space="preserve"> техническими характеристиками являются дисперсия и затухание ОВ.</w:t>
      </w:r>
    </w:p>
    <w:p w:rsidR="00B83E73" w:rsidRPr="00B41F7F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>Расчет поляризационной модовой дисперсии</w:t>
      </w:r>
      <w:r w:rsidR="00B41F7F">
        <w:rPr>
          <w:sz w:val="28"/>
          <w:szCs w:val="28"/>
        </w:rPr>
        <w:t>.</w:t>
      </w:r>
    </w:p>
    <w:p w:rsidR="00B83E73" w:rsidRPr="0096493E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 xml:space="preserve">Если линия состоит из </w:t>
      </w:r>
      <w:r w:rsidRPr="00AB5F16">
        <w:rPr>
          <w:i/>
          <w:iCs/>
          <w:sz w:val="28"/>
          <w:szCs w:val="28"/>
          <w:lang w:val="en-US"/>
        </w:rPr>
        <w:t>N</w:t>
      </w:r>
      <w:r w:rsidRPr="00AB5F16">
        <w:rPr>
          <w:sz w:val="28"/>
          <w:szCs w:val="28"/>
        </w:rPr>
        <w:t xml:space="preserve"> сегментов ВОК, дисперсия в каждом из которых равна</w:t>
      </w:r>
      <w:r w:rsidRPr="00AB5F16">
        <w:rPr>
          <w:position w:val="-12"/>
          <w:sz w:val="28"/>
          <w:szCs w:val="28"/>
        </w:rPr>
        <w:object w:dxaOrig="620" w:dyaOrig="360">
          <v:shape id="_x0000_i1036" type="#_x0000_t75" style="width:29pt;height:14.05pt" o:ole="">
            <v:imagedata r:id="rId33" o:title=""/>
          </v:shape>
          <o:OLEObject Type="Embed" ProgID="Equation.3" ShapeID="_x0000_i1036" DrawAspect="Content" ObjectID="_1644230511" r:id="rId34"/>
        </w:object>
      </w:r>
      <w:r w:rsidRPr="00AB5F16">
        <w:rPr>
          <w:sz w:val="28"/>
          <w:szCs w:val="28"/>
        </w:rPr>
        <w:t xml:space="preserve">, то результирующая поляризационная модовая дисперсия определяется из </w:t>
      </w:r>
      <w:r w:rsidR="00504E9B">
        <w:rPr>
          <w:sz w:val="28"/>
          <w:szCs w:val="28"/>
        </w:rPr>
        <w:t>формулы</w:t>
      </w:r>
      <w:r w:rsidRPr="00AB5F16">
        <w:rPr>
          <w:sz w:val="28"/>
          <w:szCs w:val="28"/>
        </w:rPr>
        <w:t xml:space="preserve"> в соответствии с законом суммы независимых случайных величин</w:t>
      </w:r>
      <w:r w:rsidRPr="00AB5F16">
        <w:rPr>
          <w:color w:val="000000"/>
          <w:sz w:val="28"/>
          <w:szCs w:val="28"/>
        </w:rPr>
        <w:t>:</w:t>
      </w:r>
    </w:p>
    <w:p w:rsidR="00B83E73" w:rsidRPr="006A0A61" w:rsidRDefault="00B83E73" w:rsidP="002A4AB4">
      <w:pPr>
        <w:spacing w:line="360" w:lineRule="auto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</w:t>
      </w:r>
      <w:r w:rsidRPr="00AB5F16">
        <w:rPr>
          <w:position w:val="-12"/>
          <w:sz w:val="28"/>
          <w:szCs w:val="28"/>
          <w:lang w:val="en-US"/>
        </w:rPr>
        <w:object w:dxaOrig="3379" w:dyaOrig="380">
          <v:shape id="_x0000_i1037" type="#_x0000_t75" style="width:173pt;height:21.5pt" o:ole="" fillcolor="window">
            <v:imagedata r:id="rId35" o:title=""/>
          </v:shape>
          <o:OLEObject Type="Embed" ProgID="Equation.3" ShapeID="_x0000_i1037" DrawAspect="Content" ObjectID="_1644230512" r:id="rId36"/>
        </w:object>
      </w:r>
      <w:r w:rsidRPr="00AB5F16">
        <w:rPr>
          <w:sz w:val="28"/>
          <w:szCs w:val="28"/>
        </w:rPr>
        <w:t xml:space="preserve">,        </w:t>
      </w:r>
      <w:r w:rsidR="000244A4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(3</w:t>
      </w:r>
      <w:r w:rsidRPr="00AB5F16">
        <w:rPr>
          <w:sz w:val="28"/>
          <w:szCs w:val="28"/>
        </w:rPr>
        <w:t>.8)</w:t>
      </w:r>
    </w:p>
    <w:p w:rsidR="00B83E73" w:rsidRPr="0065790D" w:rsidRDefault="00B83E73" w:rsidP="002156E0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>Поляризационная модовая дисперсия для каждого участк</w:t>
      </w:r>
      <w:r>
        <w:rPr>
          <w:sz w:val="28"/>
          <w:szCs w:val="28"/>
        </w:rPr>
        <w:t xml:space="preserve">а рассчитывается из </w:t>
      </w:r>
      <w:r w:rsidR="00504E9B">
        <w:rPr>
          <w:sz w:val="28"/>
          <w:szCs w:val="28"/>
        </w:rPr>
        <w:t>формулы</w:t>
      </w:r>
      <w:r>
        <w:rPr>
          <w:sz w:val="28"/>
          <w:szCs w:val="28"/>
        </w:rPr>
        <w:t xml:space="preserve"> (3</w:t>
      </w:r>
      <w:r w:rsidRPr="00AB5F16">
        <w:rPr>
          <w:sz w:val="28"/>
          <w:szCs w:val="28"/>
        </w:rPr>
        <w:t>.9):</w:t>
      </w:r>
    </w:p>
    <w:p w:rsidR="00B83E73" w:rsidRDefault="00B83E73" w:rsidP="00B83E73">
      <w:pPr>
        <w:pStyle w:val="afb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AB5F16">
        <w:rPr>
          <w:position w:val="-14"/>
          <w:sz w:val="28"/>
          <w:szCs w:val="28"/>
        </w:rPr>
        <w:object w:dxaOrig="1880" w:dyaOrig="420">
          <v:shape id="_x0000_i1038" type="#_x0000_t75" style="width:93.5pt;height:21.5pt" o:ole="">
            <v:imagedata r:id="rId37" o:title=""/>
          </v:shape>
          <o:OLEObject Type="Embed" ProgID="Equation.3" ShapeID="_x0000_i1038" DrawAspect="Content" ObjectID="_1644230513" r:id="rId38"/>
        </w:object>
      </w:r>
      <w:r>
        <w:rPr>
          <w:sz w:val="28"/>
          <w:szCs w:val="28"/>
        </w:rPr>
        <w:t xml:space="preserve">, пс             </w:t>
      </w:r>
      <w:r w:rsidRPr="00AB5F16">
        <w:rPr>
          <w:sz w:val="28"/>
          <w:szCs w:val="28"/>
        </w:rPr>
        <w:t xml:space="preserve">      </w:t>
      </w:r>
      <w:r w:rsidR="002A4AB4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(3</w:t>
      </w:r>
      <w:r w:rsidRPr="00AB5F16">
        <w:rPr>
          <w:sz w:val="28"/>
          <w:szCs w:val="28"/>
        </w:rPr>
        <w:t>.9)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B5F16">
        <w:rPr>
          <w:position w:val="-12"/>
          <w:sz w:val="28"/>
          <w:szCs w:val="28"/>
        </w:rPr>
        <w:object w:dxaOrig="2180" w:dyaOrig="400">
          <v:shape id="_x0000_i1039" type="#_x0000_t75" style="width:108.45pt;height:21.5pt" o:ole="">
            <v:imagedata r:id="rId39" o:title=""/>
          </v:shape>
          <o:OLEObject Type="Embed" ProgID="Equation.3" ShapeID="_x0000_i1039" DrawAspect="Content" ObjectID="_1644230514" r:id="rId40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5748AA">
        <w:rPr>
          <w:position w:val="-12"/>
          <w:sz w:val="28"/>
          <w:szCs w:val="28"/>
        </w:rPr>
        <w:object w:dxaOrig="2420" w:dyaOrig="400">
          <v:shape id="_x0000_i1040" type="#_x0000_t75" style="width:122.5pt;height:21.5pt" o:ole="">
            <v:imagedata r:id="rId41" o:title=""/>
          </v:shape>
          <o:OLEObject Type="Embed" ProgID="Equation.3" ShapeID="_x0000_i1040" DrawAspect="Content" ObjectID="_1644230515" r:id="rId42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5748AA">
        <w:rPr>
          <w:position w:val="-12"/>
          <w:sz w:val="28"/>
          <w:szCs w:val="28"/>
        </w:rPr>
        <w:object w:dxaOrig="2220" w:dyaOrig="400">
          <v:shape id="_x0000_i1041" type="#_x0000_t75" style="width:108.45pt;height:21.5pt" o:ole="">
            <v:imagedata r:id="rId43" o:title=""/>
          </v:shape>
          <o:OLEObject Type="Embed" ProgID="Equation.3" ShapeID="_x0000_i1041" DrawAspect="Content" ObjectID="_1644230516" r:id="rId44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5748AA">
        <w:rPr>
          <w:position w:val="-12"/>
          <w:sz w:val="28"/>
          <w:szCs w:val="28"/>
        </w:rPr>
        <w:object w:dxaOrig="2220" w:dyaOrig="400">
          <v:shape id="_x0000_i1042" type="#_x0000_t75" style="width:108.45pt;height:21.5pt" o:ole="">
            <v:imagedata r:id="rId45" o:title=""/>
          </v:shape>
          <o:OLEObject Type="Embed" ProgID="Equation.3" ShapeID="_x0000_i1042" DrawAspect="Content" ObjectID="_1644230517" r:id="rId46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5748AA">
        <w:rPr>
          <w:position w:val="-12"/>
          <w:sz w:val="28"/>
          <w:szCs w:val="28"/>
        </w:rPr>
        <w:object w:dxaOrig="2160" w:dyaOrig="400">
          <v:shape id="_x0000_i1043" type="#_x0000_t75" style="width:108.45pt;height:21.5pt" o:ole="">
            <v:imagedata r:id="rId47" o:title=""/>
          </v:shape>
          <o:OLEObject Type="Embed" ProgID="Equation.3" ShapeID="_x0000_i1043" DrawAspect="Content" ObjectID="_1644230518" r:id="rId48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5748AA">
        <w:rPr>
          <w:position w:val="-12"/>
          <w:sz w:val="28"/>
          <w:szCs w:val="28"/>
        </w:rPr>
        <w:object w:dxaOrig="2140" w:dyaOrig="400">
          <v:shape id="_x0000_i1044" type="#_x0000_t75" style="width:107.55pt;height:21.5pt" o:ole="">
            <v:imagedata r:id="rId49" o:title=""/>
          </v:shape>
          <o:OLEObject Type="Embed" ProgID="Equation.3" ShapeID="_x0000_i1044" DrawAspect="Content" ObjectID="_1644230519" r:id="rId50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B5F16">
        <w:rPr>
          <w:position w:val="-12"/>
          <w:sz w:val="28"/>
          <w:szCs w:val="28"/>
        </w:rPr>
        <w:object w:dxaOrig="2220" w:dyaOrig="400">
          <v:shape id="_x0000_i1045" type="#_x0000_t75" style="width:108.45pt;height:21.5pt" o:ole="">
            <v:imagedata r:id="rId51" o:title=""/>
          </v:shape>
          <o:OLEObject Type="Embed" ProgID="Equation.3" ShapeID="_x0000_i1045" DrawAspect="Content" ObjectID="_1644230520" r:id="rId52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D54349">
        <w:rPr>
          <w:position w:val="-12"/>
          <w:sz w:val="28"/>
          <w:szCs w:val="28"/>
        </w:rPr>
        <w:object w:dxaOrig="2220" w:dyaOrig="400">
          <v:shape id="_x0000_i1046" type="#_x0000_t75" style="width:108.45pt;height:21.5pt" o:ole="">
            <v:imagedata r:id="rId53" o:title=""/>
          </v:shape>
          <o:OLEObject Type="Embed" ProgID="Equation.3" ShapeID="_x0000_i1046" DrawAspect="Content" ObjectID="_1644230521" r:id="rId54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D54349">
        <w:rPr>
          <w:position w:val="-12"/>
          <w:sz w:val="28"/>
          <w:szCs w:val="28"/>
        </w:rPr>
        <w:object w:dxaOrig="2240" w:dyaOrig="400">
          <v:shape id="_x0000_i1047" type="#_x0000_t75" style="width:115pt;height:21.5pt" o:ole="">
            <v:imagedata r:id="rId55" o:title=""/>
          </v:shape>
          <o:OLEObject Type="Embed" ProgID="Equation.3" ShapeID="_x0000_i1047" DrawAspect="Content" ObjectID="_1644230522" r:id="rId56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D54349">
        <w:rPr>
          <w:position w:val="-12"/>
          <w:sz w:val="28"/>
          <w:szCs w:val="28"/>
        </w:rPr>
        <w:object w:dxaOrig="2260" w:dyaOrig="400">
          <v:shape id="_x0000_i1048" type="#_x0000_t75" style="width:115pt;height:21.5pt" o:ole="">
            <v:imagedata r:id="rId57" o:title=""/>
          </v:shape>
          <o:OLEObject Type="Embed" ProgID="Equation.3" ShapeID="_x0000_i1048" DrawAspect="Content" ObjectID="_1644230523" r:id="rId58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B5F16">
        <w:rPr>
          <w:position w:val="-12"/>
          <w:sz w:val="28"/>
          <w:szCs w:val="28"/>
        </w:rPr>
        <w:object w:dxaOrig="2260" w:dyaOrig="400">
          <v:shape id="_x0000_i1049" type="#_x0000_t75" style="width:115pt;height:21.5pt" o:ole="">
            <v:imagedata r:id="rId59" o:title=""/>
          </v:shape>
          <o:OLEObject Type="Embed" ProgID="Equation.3" ShapeID="_x0000_i1049" DrawAspect="Content" ObjectID="_1644230524" r:id="rId60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Default="00B83E73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B97CB5">
        <w:rPr>
          <w:position w:val="-12"/>
          <w:sz w:val="28"/>
          <w:szCs w:val="28"/>
        </w:rPr>
        <w:object w:dxaOrig="2400" w:dyaOrig="400">
          <v:shape id="_x0000_i1050" type="#_x0000_t75" style="width:122.5pt;height:21.5pt" o:ole="">
            <v:imagedata r:id="rId61" o:title=""/>
          </v:shape>
          <o:OLEObject Type="Embed" ProgID="Equation.3" ShapeID="_x0000_i1050" DrawAspect="Content" ObjectID="_1644230525" r:id="rId62"/>
        </w:object>
      </w:r>
      <w:r w:rsidRPr="00AB5F16">
        <w:rPr>
          <w:sz w:val="28"/>
          <w:szCs w:val="28"/>
        </w:rPr>
        <w:t xml:space="preserve"> пс,</w:t>
      </w:r>
    </w:p>
    <w:p w:rsidR="00B83E73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B5F16">
        <w:rPr>
          <w:position w:val="-12"/>
          <w:sz w:val="28"/>
          <w:szCs w:val="28"/>
        </w:rPr>
        <w:object w:dxaOrig="2260" w:dyaOrig="400">
          <v:shape id="_x0000_i1051" type="#_x0000_t75" style="width:115pt;height:21.5pt" o:ole="">
            <v:imagedata r:id="rId63" o:title=""/>
          </v:shape>
          <o:OLEObject Type="Embed" ProgID="Equation.3" ShapeID="_x0000_i1051" DrawAspect="Content" ObjectID="_1644230526" r:id="rId64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31A42" w:rsidRDefault="00B83E73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B83E73" w:rsidRPr="00631A42" w:rsidRDefault="00B83E73" w:rsidP="002156E0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97CB5">
        <w:rPr>
          <w:sz w:val="28"/>
          <w:szCs w:val="28"/>
        </w:rPr>
        <w:t xml:space="preserve">Уширение импульса за счет хроматической дисперсии определяется из </w:t>
      </w:r>
      <w:r w:rsidR="00504E9B">
        <w:rPr>
          <w:sz w:val="28"/>
          <w:szCs w:val="28"/>
        </w:rPr>
        <w:t>формулы</w:t>
      </w:r>
      <w:r w:rsidRPr="00B97CB5">
        <w:rPr>
          <w:sz w:val="28"/>
          <w:szCs w:val="28"/>
        </w:rPr>
        <w:t xml:space="preserve"> (3.10):</w:t>
      </w:r>
    </w:p>
    <w:p w:rsidR="00B83E73" w:rsidRPr="003B4F34" w:rsidRDefault="00B83E73" w:rsidP="00B83E73">
      <w:pPr>
        <w:pStyle w:val="afb"/>
        <w:spacing w:line="360" w:lineRule="auto"/>
        <w:ind w:firstLine="567"/>
        <w:jc w:val="both"/>
        <w:rPr>
          <w:sz w:val="28"/>
          <w:szCs w:val="28"/>
        </w:rPr>
      </w:pPr>
      <w:r w:rsidRPr="003B4F34">
        <w:rPr>
          <w:sz w:val="28"/>
          <w:szCs w:val="28"/>
        </w:rPr>
        <w:t xml:space="preserve">                                             </w:t>
      </w:r>
      <w:r w:rsidRPr="00AB5F16">
        <w:rPr>
          <w:position w:val="-12"/>
          <w:sz w:val="28"/>
          <w:szCs w:val="28"/>
        </w:rPr>
        <w:object w:dxaOrig="1640" w:dyaOrig="360">
          <v:shape id="_x0000_i1052" type="#_x0000_t75" style="width:79.5pt;height:14.05pt" o:ole="">
            <v:imagedata r:id="rId65" o:title=""/>
          </v:shape>
          <o:OLEObject Type="Embed" ProgID="Equation.3" ShapeID="_x0000_i1052" DrawAspect="Content" ObjectID="_1644230527" r:id="rId66"/>
        </w:object>
      </w:r>
      <w:r>
        <w:rPr>
          <w:sz w:val="28"/>
          <w:szCs w:val="28"/>
        </w:rPr>
        <w:t xml:space="preserve">, пс         </w:t>
      </w:r>
      <w:r w:rsidRPr="00AB5F1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(</w:t>
      </w:r>
      <w:r w:rsidRPr="003B4F34">
        <w:rPr>
          <w:sz w:val="28"/>
          <w:szCs w:val="28"/>
        </w:rPr>
        <w:t>3</w:t>
      </w:r>
      <w:r w:rsidRPr="00AB5F16">
        <w:rPr>
          <w:sz w:val="28"/>
          <w:szCs w:val="28"/>
        </w:rPr>
        <w:t>.10)</w:t>
      </w:r>
    </w:p>
    <w:p w:rsidR="00B83E73" w:rsidRPr="00AF6A25" w:rsidRDefault="00B83E73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06ABB" w:rsidRPr="00AB5F16">
        <w:rPr>
          <w:position w:val="-12"/>
          <w:sz w:val="28"/>
          <w:szCs w:val="28"/>
        </w:rPr>
        <w:object w:dxaOrig="2340" w:dyaOrig="360">
          <v:shape id="_x0000_i1053" type="#_x0000_t75" style="width:115pt;height:14.05pt" o:ole="">
            <v:imagedata r:id="rId67" o:title=""/>
          </v:shape>
          <o:OLEObject Type="Embed" ProgID="Equation.3" ShapeID="_x0000_i1053" DrawAspect="Content" ObjectID="_1644230528" r:id="rId68"/>
        </w:object>
      </w:r>
      <w:r w:rsidRPr="00AB5F16">
        <w:rPr>
          <w:sz w:val="28"/>
          <w:szCs w:val="28"/>
        </w:rPr>
        <w:t xml:space="preserve"> пс,</w:t>
      </w:r>
    </w:p>
    <w:p w:rsidR="00B83E73" w:rsidRPr="001863D7" w:rsidRDefault="00B83E73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06ABB" w:rsidRPr="00AF6A25">
        <w:rPr>
          <w:position w:val="-12"/>
          <w:sz w:val="28"/>
          <w:szCs w:val="28"/>
        </w:rPr>
        <w:object w:dxaOrig="2500" w:dyaOrig="360">
          <v:shape id="_x0000_i1054" type="#_x0000_t75" style="width:122.5pt;height:14.05pt" o:ole="">
            <v:imagedata r:id="rId69" o:title=""/>
          </v:shape>
          <o:OLEObject Type="Embed" ProgID="Equation.3" ShapeID="_x0000_i1054" DrawAspect="Content" ObjectID="_1644230529" r:id="rId70"/>
        </w:object>
      </w:r>
      <w:r w:rsidRPr="00AB5F16">
        <w:rPr>
          <w:sz w:val="28"/>
          <w:szCs w:val="28"/>
        </w:rPr>
        <w:t xml:space="preserve"> пс,</w:t>
      </w:r>
    </w:p>
    <w:p w:rsidR="00B83E73" w:rsidRPr="001863D7" w:rsidRDefault="00B83E73" w:rsidP="00B83E73">
      <w:pPr>
        <w:pStyle w:val="afb"/>
        <w:spacing w:line="360" w:lineRule="auto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 w:rsidR="00906ABB" w:rsidRPr="00AF6A25">
        <w:rPr>
          <w:position w:val="-12"/>
          <w:sz w:val="28"/>
          <w:szCs w:val="28"/>
        </w:rPr>
        <w:object w:dxaOrig="2280" w:dyaOrig="360">
          <v:shape id="_x0000_i1055" type="#_x0000_t75" style="width:115pt;height:14.05pt" o:ole="">
            <v:imagedata r:id="rId71" o:title=""/>
          </v:shape>
          <o:OLEObject Type="Embed" ProgID="Equation.3" ShapeID="_x0000_i1055" DrawAspect="Content" ObjectID="_1644230530" r:id="rId72"/>
        </w:object>
      </w:r>
      <w:r w:rsidRPr="00AB5F16">
        <w:rPr>
          <w:sz w:val="28"/>
          <w:szCs w:val="28"/>
        </w:rPr>
        <w:t xml:space="preserve"> пс,</w:t>
      </w:r>
    </w:p>
    <w:p w:rsidR="00B83E73" w:rsidRPr="001863D7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F6A25">
        <w:rPr>
          <w:position w:val="-12"/>
          <w:sz w:val="28"/>
          <w:szCs w:val="28"/>
        </w:rPr>
        <w:object w:dxaOrig="2220" w:dyaOrig="360">
          <v:shape id="_x0000_i1056" type="#_x0000_t75" style="width:108.45pt;height:14.05pt" o:ole="">
            <v:imagedata r:id="rId73" o:title=""/>
          </v:shape>
          <o:OLEObject Type="Embed" ProgID="Equation.3" ShapeID="_x0000_i1056" DrawAspect="Content" ObjectID="_1644230531" r:id="rId74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1863D7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F6A25">
        <w:rPr>
          <w:position w:val="-12"/>
          <w:sz w:val="28"/>
          <w:szCs w:val="28"/>
        </w:rPr>
        <w:object w:dxaOrig="2260" w:dyaOrig="360">
          <v:shape id="_x0000_i1057" type="#_x0000_t75" style="width:115pt;height:14.05pt" o:ole="">
            <v:imagedata r:id="rId75" o:title=""/>
          </v:shape>
          <o:OLEObject Type="Embed" ProgID="Equation.3" ShapeID="_x0000_i1057" DrawAspect="Content" ObjectID="_1644230532" r:id="rId76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1863D7" w:rsidRDefault="00B83E73" w:rsidP="00B83E73">
      <w:pPr>
        <w:pStyle w:val="afb"/>
        <w:spacing w:line="360" w:lineRule="auto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906ABB" w:rsidRPr="00AF6A25">
        <w:rPr>
          <w:position w:val="-12"/>
          <w:sz w:val="28"/>
          <w:szCs w:val="28"/>
        </w:rPr>
        <w:object w:dxaOrig="2260" w:dyaOrig="360">
          <v:shape id="_x0000_i1058" type="#_x0000_t75" style="width:115pt;height:14.05pt" o:ole="">
            <v:imagedata r:id="rId77" o:title=""/>
          </v:shape>
          <o:OLEObject Type="Embed" ProgID="Equation.3" ShapeID="_x0000_i1058" DrawAspect="Content" ObjectID="_1644230533" r:id="rId78"/>
        </w:object>
      </w:r>
      <w:r w:rsidRPr="00AB5F16">
        <w:rPr>
          <w:sz w:val="28"/>
          <w:szCs w:val="28"/>
        </w:rPr>
        <w:t xml:space="preserve"> пс,</w:t>
      </w:r>
    </w:p>
    <w:p w:rsidR="00B83E73" w:rsidRPr="001863D7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F6A25">
        <w:rPr>
          <w:position w:val="-12"/>
          <w:sz w:val="28"/>
          <w:szCs w:val="28"/>
        </w:rPr>
        <w:object w:dxaOrig="2380" w:dyaOrig="360">
          <v:shape id="_x0000_i1059" type="#_x0000_t75" style="width:122.5pt;height:14.05pt" o:ole="">
            <v:imagedata r:id="rId79" o:title=""/>
          </v:shape>
          <o:OLEObject Type="Embed" ProgID="Equation.3" ShapeID="_x0000_i1059" DrawAspect="Content" ObjectID="_1644230534" r:id="rId80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1863D7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F6A25">
        <w:rPr>
          <w:position w:val="-12"/>
          <w:sz w:val="28"/>
          <w:szCs w:val="28"/>
        </w:rPr>
        <w:object w:dxaOrig="2400" w:dyaOrig="360">
          <v:shape id="_x0000_i1060" type="#_x0000_t75" style="width:122.5pt;height:14.05pt" o:ole="">
            <v:imagedata r:id="rId81" o:title=""/>
          </v:shape>
          <o:OLEObject Type="Embed" ProgID="Equation.3" ShapeID="_x0000_i1060" DrawAspect="Content" ObjectID="_1644230535" r:id="rId82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1863D7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F6A25">
        <w:rPr>
          <w:position w:val="-12"/>
          <w:sz w:val="28"/>
          <w:szCs w:val="28"/>
        </w:rPr>
        <w:object w:dxaOrig="2280" w:dyaOrig="360">
          <v:shape id="_x0000_i1061" type="#_x0000_t75" style="width:115pt;height:14.05pt" o:ole="">
            <v:imagedata r:id="rId83" o:title=""/>
          </v:shape>
          <o:OLEObject Type="Embed" ProgID="Equation.3" ShapeID="_x0000_i1061" DrawAspect="Content" ObjectID="_1644230536" r:id="rId84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1863D7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F6A25">
        <w:rPr>
          <w:position w:val="-12"/>
          <w:sz w:val="28"/>
          <w:szCs w:val="28"/>
        </w:rPr>
        <w:object w:dxaOrig="2439" w:dyaOrig="360">
          <v:shape id="_x0000_i1062" type="#_x0000_t75" style="width:122.5pt;height:14.05pt" o:ole="">
            <v:imagedata r:id="rId85" o:title=""/>
          </v:shape>
          <o:OLEObject Type="Embed" ProgID="Equation.3" ShapeID="_x0000_i1062" DrawAspect="Content" ObjectID="_1644230537" r:id="rId86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1863D7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F6A25">
        <w:rPr>
          <w:position w:val="-12"/>
          <w:sz w:val="28"/>
          <w:szCs w:val="28"/>
        </w:rPr>
        <w:object w:dxaOrig="2420" w:dyaOrig="360">
          <v:shape id="_x0000_i1063" type="#_x0000_t75" style="width:122.5pt;height:14.05pt" o:ole="">
            <v:imagedata r:id="rId87" o:title=""/>
          </v:shape>
          <o:OLEObject Type="Embed" ProgID="Equation.3" ShapeID="_x0000_i1063" DrawAspect="Content" ObjectID="_1644230538" r:id="rId88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AF6A25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F6A25">
        <w:rPr>
          <w:position w:val="-12"/>
          <w:sz w:val="28"/>
          <w:szCs w:val="28"/>
        </w:rPr>
        <w:object w:dxaOrig="2560" w:dyaOrig="360">
          <v:shape id="_x0000_i1064" type="#_x0000_t75" style="width:129.95pt;height:14.05pt" o:ole="">
            <v:imagedata r:id="rId89" o:title=""/>
          </v:shape>
          <o:OLEObject Type="Embed" ProgID="Equation.3" ShapeID="_x0000_i1064" DrawAspect="Content" ObjectID="_1644230539" r:id="rId90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AF6A25" w:rsidRDefault="00906ABB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F6A25">
        <w:rPr>
          <w:position w:val="-12"/>
          <w:sz w:val="28"/>
          <w:szCs w:val="28"/>
        </w:rPr>
        <w:object w:dxaOrig="2420" w:dyaOrig="360">
          <v:shape id="_x0000_i1065" type="#_x0000_t75" style="width:122.5pt;height:14.05pt" o:ole="">
            <v:imagedata r:id="rId91" o:title=""/>
          </v:shape>
          <o:OLEObject Type="Embed" ProgID="Equation.3" ShapeID="_x0000_i1065" DrawAspect="Content" ObjectID="_1644230540" r:id="rId92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31A42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B83E73" w:rsidRPr="00631A42" w:rsidRDefault="00B83E73" w:rsidP="002156E0">
      <w:pPr>
        <w:pStyle w:val="afb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AB5F16">
        <w:rPr>
          <w:sz w:val="28"/>
          <w:szCs w:val="28"/>
        </w:rPr>
        <w:t xml:space="preserve">С учетом поляризационной модовой дисперсией результирующая дисперсия </w:t>
      </w:r>
      <w:r w:rsidR="00504E9B">
        <w:rPr>
          <w:sz w:val="28"/>
          <w:szCs w:val="28"/>
        </w:rPr>
        <w:t>будет определяться из</w:t>
      </w:r>
      <w:r w:rsidRPr="00AB5F16">
        <w:rPr>
          <w:sz w:val="28"/>
          <w:szCs w:val="28"/>
        </w:rPr>
        <w:t xml:space="preserve"> </w:t>
      </w:r>
      <w:r w:rsidR="00504E9B">
        <w:rPr>
          <w:sz w:val="28"/>
          <w:szCs w:val="28"/>
        </w:rPr>
        <w:t>формулы</w:t>
      </w:r>
      <w:r w:rsidRPr="00AB5F16">
        <w:rPr>
          <w:color w:val="000000"/>
          <w:sz w:val="28"/>
          <w:szCs w:val="28"/>
        </w:rPr>
        <w:t>:</w:t>
      </w:r>
    </w:p>
    <w:p w:rsidR="00B83E73" w:rsidRPr="00796299" w:rsidRDefault="00B83E73" w:rsidP="002156E0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796299">
        <w:rPr>
          <w:sz w:val="28"/>
          <w:szCs w:val="28"/>
        </w:rPr>
        <w:t xml:space="preserve">                                           </w:t>
      </w:r>
      <w:r w:rsidRPr="00AB5F16">
        <w:rPr>
          <w:position w:val="-14"/>
          <w:sz w:val="28"/>
          <w:szCs w:val="28"/>
        </w:rPr>
        <w:object w:dxaOrig="2020" w:dyaOrig="460">
          <v:shape id="_x0000_i1066" type="#_x0000_t75" style="width:101pt;height:21.5pt" o:ole="">
            <v:imagedata r:id="rId93" o:title=""/>
          </v:shape>
          <o:OLEObject Type="Embed" ProgID="Equation.3" ShapeID="_x0000_i1066" DrawAspect="Content" ObjectID="_1644230541" r:id="rId94"/>
        </w:object>
      </w:r>
      <w:r>
        <w:rPr>
          <w:sz w:val="28"/>
          <w:szCs w:val="28"/>
        </w:rPr>
        <w:t xml:space="preserve"> ,пс       </w:t>
      </w:r>
      <w:r w:rsidR="002A4AB4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(</w:t>
      </w:r>
      <w:r w:rsidRPr="00796299">
        <w:rPr>
          <w:sz w:val="28"/>
          <w:szCs w:val="28"/>
        </w:rPr>
        <w:t>3</w:t>
      </w:r>
      <w:r w:rsidRPr="00AB5F16">
        <w:rPr>
          <w:sz w:val="28"/>
          <w:szCs w:val="28"/>
        </w:rPr>
        <w:t>.11)</w:t>
      </w:r>
    </w:p>
    <w:p w:rsidR="00B83E73" w:rsidRPr="00796299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B5F16">
        <w:rPr>
          <w:position w:val="-16"/>
          <w:sz w:val="28"/>
          <w:szCs w:val="28"/>
        </w:rPr>
        <w:object w:dxaOrig="2640" w:dyaOrig="480">
          <v:shape id="_x0000_i1067" type="#_x0000_t75" style="width:129.95pt;height:21.5pt" o:ole="">
            <v:imagedata r:id="rId95" o:title=""/>
          </v:shape>
          <o:OLEObject Type="Embed" ProgID="Equation.3" ShapeID="_x0000_i1067" DrawAspect="Content" ObjectID="_1644230542" r:id="rId96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796299">
        <w:rPr>
          <w:position w:val="-16"/>
          <w:sz w:val="28"/>
          <w:szCs w:val="28"/>
        </w:rPr>
        <w:object w:dxaOrig="2960" w:dyaOrig="480">
          <v:shape id="_x0000_i1068" type="#_x0000_t75" style="width:151.5pt;height:21.5pt" o:ole="">
            <v:imagedata r:id="rId97" o:title=""/>
          </v:shape>
          <o:OLEObject Type="Embed" ProgID="Equation.3" ShapeID="_x0000_i1068" DrawAspect="Content" ObjectID="_1644230543" r:id="rId98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796299">
        <w:rPr>
          <w:position w:val="-16"/>
          <w:sz w:val="28"/>
          <w:szCs w:val="28"/>
        </w:rPr>
        <w:object w:dxaOrig="2500" w:dyaOrig="480">
          <v:shape id="_x0000_i1069" type="#_x0000_t75" style="width:122.5pt;height:21.5pt" o:ole="">
            <v:imagedata r:id="rId99" o:title=""/>
          </v:shape>
          <o:OLEObject Type="Embed" ProgID="Equation.3" ShapeID="_x0000_i1069" DrawAspect="Content" ObjectID="_1644230544" r:id="rId100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796299">
        <w:rPr>
          <w:position w:val="-16"/>
          <w:sz w:val="28"/>
          <w:szCs w:val="28"/>
        </w:rPr>
        <w:object w:dxaOrig="2480" w:dyaOrig="480">
          <v:shape id="_x0000_i1070" type="#_x0000_t75" style="width:122.5pt;height:21.5pt" o:ole="">
            <v:imagedata r:id="rId101" o:title=""/>
          </v:shape>
          <o:OLEObject Type="Embed" ProgID="Equation.3" ShapeID="_x0000_i1070" DrawAspect="Content" ObjectID="_1644230545" r:id="rId102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796299">
        <w:rPr>
          <w:position w:val="-16"/>
          <w:sz w:val="28"/>
          <w:szCs w:val="28"/>
        </w:rPr>
        <w:object w:dxaOrig="2540" w:dyaOrig="480">
          <v:shape id="_x0000_i1071" type="#_x0000_t75" style="width:129.95pt;height:21.5pt" o:ole="">
            <v:imagedata r:id="rId103" o:title=""/>
          </v:shape>
          <o:OLEObject Type="Embed" ProgID="Equation.3" ShapeID="_x0000_i1071" DrawAspect="Content" ObjectID="_1644230546" r:id="rId104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796299">
        <w:rPr>
          <w:position w:val="-16"/>
          <w:sz w:val="28"/>
          <w:szCs w:val="28"/>
        </w:rPr>
        <w:object w:dxaOrig="2520" w:dyaOrig="480">
          <v:shape id="_x0000_i1072" type="#_x0000_t75" style="width:129.95pt;height:21.5pt" o:ole="">
            <v:imagedata r:id="rId105" o:title=""/>
          </v:shape>
          <o:OLEObject Type="Embed" ProgID="Equation.3" ShapeID="_x0000_i1072" DrawAspect="Content" ObjectID="_1644230547" r:id="rId106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796299">
        <w:rPr>
          <w:position w:val="-16"/>
          <w:sz w:val="28"/>
          <w:szCs w:val="28"/>
        </w:rPr>
        <w:object w:dxaOrig="2659" w:dyaOrig="480">
          <v:shape id="_x0000_i1073" type="#_x0000_t75" style="width:136.5pt;height:21.5pt" o:ole="">
            <v:imagedata r:id="rId107" o:title=""/>
          </v:shape>
          <o:OLEObject Type="Embed" ProgID="Equation.3" ShapeID="_x0000_i1073" DrawAspect="Content" ObjectID="_1644230548" r:id="rId108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796299">
        <w:rPr>
          <w:position w:val="-16"/>
          <w:sz w:val="28"/>
          <w:szCs w:val="28"/>
        </w:rPr>
        <w:object w:dxaOrig="2799" w:dyaOrig="480">
          <v:shape id="_x0000_i1074" type="#_x0000_t75" style="width:136.5pt;height:21.5pt" o:ole="">
            <v:imagedata r:id="rId109" o:title=""/>
          </v:shape>
          <o:OLEObject Type="Embed" ProgID="Equation.3" ShapeID="_x0000_i1074" DrawAspect="Content" ObjectID="_1644230549" r:id="rId110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796299">
        <w:rPr>
          <w:position w:val="-16"/>
          <w:sz w:val="28"/>
          <w:szCs w:val="28"/>
        </w:rPr>
        <w:object w:dxaOrig="2620" w:dyaOrig="480">
          <v:shape id="_x0000_i1075" type="#_x0000_t75" style="width:129.95pt;height:21.5pt" o:ole="">
            <v:imagedata r:id="rId111" o:title=""/>
          </v:shape>
          <o:OLEObject Type="Embed" ProgID="Equation.3" ShapeID="_x0000_i1075" DrawAspect="Content" ObjectID="_1644230550" r:id="rId112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03097">
        <w:rPr>
          <w:position w:val="-16"/>
          <w:sz w:val="28"/>
          <w:szCs w:val="28"/>
        </w:rPr>
        <w:object w:dxaOrig="2700" w:dyaOrig="480">
          <v:shape id="_x0000_i1076" type="#_x0000_t75" style="width:136.5pt;height:21.5pt" o:ole="">
            <v:imagedata r:id="rId113" o:title=""/>
          </v:shape>
          <o:OLEObject Type="Embed" ProgID="Equation.3" ShapeID="_x0000_i1076" DrawAspect="Content" ObjectID="_1644230551" r:id="rId114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B5E14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03097">
        <w:rPr>
          <w:position w:val="-16"/>
          <w:sz w:val="28"/>
          <w:szCs w:val="28"/>
        </w:rPr>
        <w:object w:dxaOrig="2799" w:dyaOrig="480">
          <v:shape id="_x0000_i1077" type="#_x0000_t75" style="width:136.5pt;height:21.5pt" o:ole="">
            <v:imagedata r:id="rId115" o:title=""/>
          </v:shape>
          <o:OLEObject Type="Embed" ProgID="Equation.3" ShapeID="_x0000_i1077" DrawAspect="Content" ObjectID="_1644230552" r:id="rId116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A03097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03097">
        <w:rPr>
          <w:position w:val="-16"/>
          <w:sz w:val="28"/>
          <w:szCs w:val="28"/>
        </w:rPr>
        <w:object w:dxaOrig="2880" w:dyaOrig="480">
          <v:shape id="_x0000_i1078" type="#_x0000_t75" style="width:2in;height:21.5pt" o:ole="">
            <v:imagedata r:id="rId117" o:title=""/>
          </v:shape>
          <o:OLEObject Type="Embed" ProgID="Equation.3" ShapeID="_x0000_i1078" DrawAspect="Content" ObjectID="_1644230553" r:id="rId118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A03097" w:rsidRDefault="00C858E6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03097">
        <w:rPr>
          <w:position w:val="-16"/>
          <w:sz w:val="28"/>
          <w:szCs w:val="28"/>
        </w:rPr>
        <w:object w:dxaOrig="2820" w:dyaOrig="480">
          <v:shape id="_x0000_i1079" type="#_x0000_t75" style="width:2in;height:21.5pt" o:ole="">
            <v:imagedata r:id="rId119" o:title=""/>
          </v:shape>
          <o:OLEObject Type="Embed" ProgID="Equation.3" ShapeID="_x0000_i1079" DrawAspect="Content" ObjectID="_1644230554" r:id="rId120"/>
        </w:object>
      </w:r>
      <w:r w:rsidR="00B83E73" w:rsidRPr="00AB5F16">
        <w:rPr>
          <w:sz w:val="28"/>
          <w:szCs w:val="28"/>
        </w:rPr>
        <w:t xml:space="preserve"> пс,</w:t>
      </w:r>
    </w:p>
    <w:p w:rsidR="00B83E73" w:rsidRPr="00631A42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 xml:space="preserve">Т.к. битовый интервал </w:t>
      </w:r>
      <w:r w:rsidRPr="00AB5F16">
        <w:rPr>
          <w:position w:val="-30"/>
          <w:sz w:val="28"/>
          <w:szCs w:val="28"/>
        </w:rPr>
        <w:object w:dxaOrig="840" w:dyaOrig="680">
          <v:shape id="_x0000_i1080" type="#_x0000_t75" style="width:43pt;height:36.45pt" o:ole="">
            <v:imagedata r:id="rId121" o:title=""/>
          </v:shape>
          <o:OLEObject Type="Embed" ProgID="Equation.3" ShapeID="_x0000_i1080" DrawAspect="Content" ObjectID="_1644230555" r:id="rId122"/>
        </w:object>
      </w:r>
      <w:r w:rsidRPr="00AB5F16">
        <w:rPr>
          <w:sz w:val="28"/>
          <w:szCs w:val="28"/>
        </w:rPr>
        <w:t xml:space="preserve"> получим:</w:t>
      </w:r>
    </w:p>
    <w:p w:rsidR="00B83E73" w:rsidRDefault="00504E9B" w:rsidP="00B41F7F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03097">
        <w:rPr>
          <w:position w:val="-28"/>
          <w:sz w:val="28"/>
          <w:szCs w:val="28"/>
        </w:rPr>
        <w:object w:dxaOrig="2659" w:dyaOrig="660">
          <v:shape id="_x0000_i1081" type="#_x0000_t75" style="width:130.9pt;height:36.45pt" o:ole="">
            <v:imagedata r:id="rId123" o:title=""/>
          </v:shape>
          <o:OLEObject Type="Embed" ProgID="Equation.3" ShapeID="_x0000_i1081" DrawAspect="Content" ObjectID="_1644230556" r:id="rId124"/>
        </w:object>
      </w:r>
      <w:r w:rsidR="00B41F7F">
        <w:rPr>
          <w:sz w:val="28"/>
          <w:szCs w:val="28"/>
        </w:rPr>
        <w:t>пс,</w:t>
      </w:r>
    </w:p>
    <w:p w:rsidR="00B83E73" w:rsidRPr="00AB5F16" w:rsidRDefault="00B83E73" w:rsidP="002156E0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>Максимально допустимая величина уширения импульсов определяется из условия, что допустимая длительность импульса:</w:t>
      </w:r>
    </w:p>
    <w:p w:rsidR="00B83E73" w:rsidRPr="00AB5F16" w:rsidRDefault="00B83E73" w:rsidP="00B83E73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AB5F16">
        <w:rPr>
          <w:position w:val="-24"/>
          <w:sz w:val="28"/>
          <w:szCs w:val="28"/>
        </w:rPr>
        <w:object w:dxaOrig="700" w:dyaOrig="639">
          <v:shape id="_x0000_i1082" type="#_x0000_t75" style="width:36.45pt;height:29pt" o:ole="">
            <v:imagedata r:id="rId125" o:title=""/>
          </v:shape>
          <o:OLEObject Type="Embed" ProgID="Equation.3" ShapeID="_x0000_i1082" DrawAspect="Content" ObjectID="_1644230557" r:id="rId126"/>
        </w:object>
      </w:r>
      <w:r>
        <w:rPr>
          <w:sz w:val="28"/>
          <w:szCs w:val="28"/>
        </w:rPr>
        <w:t xml:space="preserve">.                         </w:t>
      </w:r>
      <w:r w:rsidRPr="00AB5F16">
        <w:rPr>
          <w:sz w:val="28"/>
          <w:szCs w:val="28"/>
        </w:rPr>
        <w:t xml:space="preserve">         </w:t>
      </w:r>
      <w:r w:rsidR="002A4AB4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(3</w:t>
      </w:r>
      <w:r w:rsidRPr="00AB5F16">
        <w:rPr>
          <w:sz w:val="28"/>
          <w:szCs w:val="28"/>
        </w:rPr>
        <w:t>.12)</w:t>
      </w:r>
    </w:p>
    <w:p w:rsidR="00B83E73" w:rsidRPr="00AB5F16" w:rsidRDefault="00504E9B" w:rsidP="00B83E73">
      <w:pPr>
        <w:pStyle w:val="afb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Следует</w:t>
      </w:r>
      <w:r w:rsidR="00B83E73" w:rsidRPr="00AB5F16">
        <w:rPr>
          <w:sz w:val="28"/>
          <w:szCs w:val="28"/>
        </w:rPr>
        <w:t>,</w:t>
      </w:r>
      <w:r>
        <w:rPr>
          <w:sz w:val="28"/>
          <w:szCs w:val="28"/>
        </w:rPr>
        <w:t xml:space="preserve"> что</w:t>
      </w:r>
      <w:r w:rsidR="00B83E73" w:rsidRPr="00AB5F16">
        <w:rPr>
          <w:sz w:val="28"/>
          <w:szCs w:val="28"/>
        </w:rPr>
        <w:t xml:space="preserve"> при скорости передачи  </w:t>
      </w:r>
      <w:r w:rsidR="00B83E73" w:rsidRPr="00C403AE">
        <w:rPr>
          <w:noProof/>
          <w:sz w:val="28"/>
          <w:szCs w:val="28"/>
          <w:vertAlign w:val="subscript"/>
        </w:rPr>
        <w:drawing>
          <wp:inline distT="0" distB="0" distL="0" distR="0">
            <wp:extent cx="409575" cy="257175"/>
            <wp:effectExtent l="0" t="0" r="9525" b="9525"/>
            <wp:docPr id="97" name="Рисунок 97" descr="image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age47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9953,0</w:t>
      </w:r>
      <w:r w:rsidR="00B83E73" w:rsidRPr="00AB5F16">
        <w:rPr>
          <w:sz w:val="28"/>
          <w:szCs w:val="28"/>
        </w:rPr>
        <w:t>8 Мбит/</w:t>
      </w:r>
      <w:proofErr w:type="gramStart"/>
      <w:r w:rsidR="00B83E73" w:rsidRPr="00AB5F16">
        <w:rPr>
          <w:sz w:val="28"/>
          <w:szCs w:val="28"/>
        </w:rPr>
        <w:t>с</w:t>
      </w:r>
      <w:proofErr w:type="gramEnd"/>
      <w:r w:rsidR="00B83E73" w:rsidRPr="00AB5F16">
        <w:rPr>
          <w:sz w:val="28"/>
          <w:szCs w:val="28"/>
        </w:rPr>
        <w:t xml:space="preserve">  </w:t>
      </w:r>
      <w:proofErr w:type="gramStart"/>
      <w:r w:rsidR="00B83E73" w:rsidRPr="00AB5F16">
        <w:rPr>
          <w:sz w:val="28"/>
          <w:szCs w:val="28"/>
        </w:rPr>
        <w:t>допустимая</w:t>
      </w:r>
      <w:proofErr w:type="gramEnd"/>
      <w:r w:rsidR="00B83E73" w:rsidRPr="00AB5F16">
        <w:rPr>
          <w:sz w:val="28"/>
          <w:szCs w:val="28"/>
        </w:rPr>
        <w:t xml:space="preserve"> длительность импульса будет </w:t>
      </w:r>
      <w:r w:rsidR="00B83E73" w:rsidRPr="00AB5F16">
        <w:rPr>
          <w:position w:val="-10"/>
          <w:sz w:val="28"/>
          <w:szCs w:val="28"/>
        </w:rPr>
        <w:object w:dxaOrig="980" w:dyaOrig="320">
          <v:shape id="_x0000_i1083" type="#_x0000_t75" style="width:50.5pt;height:14.05pt" o:ole="">
            <v:imagedata r:id="rId128" o:title=""/>
          </v:shape>
          <o:OLEObject Type="Embed" ProgID="Equation.3" ShapeID="_x0000_i1083" DrawAspect="Content" ObjectID="_1644230558" r:id="rId129"/>
        </w:object>
      </w:r>
      <w:r w:rsidR="00B83E73" w:rsidRPr="00AB5F16">
        <w:rPr>
          <w:sz w:val="28"/>
          <w:szCs w:val="28"/>
        </w:rPr>
        <w:t xml:space="preserve"> пс. Начальная длитель</w:t>
      </w:r>
      <w:r>
        <w:rPr>
          <w:sz w:val="28"/>
          <w:szCs w:val="28"/>
        </w:rPr>
        <w:t>ность импульсов определяется по формуле</w:t>
      </w:r>
      <w:r w:rsidR="00B83E73" w:rsidRPr="00AB5F16">
        <w:rPr>
          <w:sz w:val="28"/>
          <w:szCs w:val="28"/>
        </w:rPr>
        <w:t xml:space="preserve"> </w:t>
      </w:r>
      <w:r w:rsidR="00B83E73" w:rsidRPr="00AB5F16">
        <w:rPr>
          <w:color w:val="000000"/>
          <w:sz w:val="28"/>
          <w:szCs w:val="28"/>
        </w:rPr>
        <w:t>[9]:</w:t>
      </w:r>
    </w:p>
    <w:p w:rsidR="00B83E73" w:rsidRPr="00AB5F16" w:rsidRDefault="00B83E73" w:rsidP="00B41F7F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04E9B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</w:t>
      </w:r>
      <w:r w:rsidRPr="00AB5F16">
        <w:rPr>
          <w:position w:val="-24"/>
          <w:sz w:val="28"/>
          <w:szCs w:val="28"/>
        </w:rPr>
        <w:object w:dxaOrig="800" w:dyaOrig="639">
          <v:shape id="_x0000_i1084" type="#_x0000_t75" style="width:43pt;height:29pt" o:ole="">
            <v:imagedata r:id="rId130" o:title=""/>
          </v:shape>
          <o:OLEObject Type="Embed" ProgID="Equation.3" ShapeID="_x0000_i1084" DrawAspect="Content" ObjectID="_1644230559" r:id="rId131"/>
        </w:object>
      </w:r>
      <w:r w:rsidRPr="00AB5F16">
        <w:rPr>
          <w:sz w:val="28"/>
          <w:szCs w:val="28"/>
        </w:rPr>
        <w:t xml:space="preserve">.                        </w:t>
      </w:r>
      <w:r w:rsidR="002A4AB4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(3</w:t>
      </w:r>
      <w:r w:rsidRPr="00AB5F16">
        <w:rPr>
          <w:sz w:val="28"/>
          <w:szCs w:val="28"/>
        </w:rPr>
        <w:t>.13)</w:t>
      </w:r>
    </w:p>
    <w:p w:rsidR="00B83E73" w:rsidRPr="00AB5F16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 xml:space="preserve">Конечная длительность импульса выражается через его начальную длительность </w:t>
      </w:r>
      <w:r w:rsidRPr="00AB5F16">
        <w:rPr>
          <w:position w:val="-12"/>
          <w:sz w:val="28"/>
          <w:szCs w:val="28"/>
        </w:rPr>
        <w:object w:dxaOrig="260" w:dyaOrig="360">
          <v:shape id="_x0000_i1085" type="#_x0000_t75" style="width:14.05pt;height:14.05pt" o:ole="">
            <v:imagedata r:id="rId132" o:title=""/>
          </v:shape>
          <o:OLEObject Type="Embed" ProgID="Equation.3" ShapeID="_x0000_i1085" DrawAspect="Content" ObjectID="_1644230560" r:id="rId133"/>
        </w:object>
      </w:r>
      <w:r w:rsidRPr="00AB5F16">
        <w:rPr>
          <w:sz w:val="28"/>
          <w:szCs w:val="28"/>
        </w:rPr>
        <w:t xml:space="preserve"> </w:t>
      </w:r>
      <w:r w:rsidRPr="00AB5F16">
        <w:rPr>
          <w:color w:val="000000"/>
          <w:sz w:val="28"/>
          <w:szCs w:val="28"/>
        </w:rPr>
        <w:t>соотношением</w:t>
      </w:r>
      <w:r w:rsidR="00504E9B">
        <w:rPr>
          <w:color w:val="000000"/>
          <w:sz w:val="28"/>
          <w:szCs w:val="28"/>
        </w:rPr>
        <w:t xml:space="preserve"> по формуле</w:t>
      </w:r>
      <w:r w:rsidR="002156E0">
        <w:rPr>
          <w:color w:val="000000"/>
          <w:sz w:val="28"/>
          <w:szCs w:val="28"/>
        </w:rPr>
        <w:t>:</w:t>
      </w:r>
      <w:r w:rsidRPr="00AB5F16">
        <w:rPr>
          <w:color w:val="000000"/>
          <w:position w:val="-10"/>
          <w:sz w:val="28"/>
          <w:szCs w:val="28"/>
        </w:rPr>
        <w:object w:dxaOrig="180" w:dyaOrig="340">
          <v:shape id="_x0000_i1086" type="#_x0000_t75" style="width:7.5pt;height:14.05pt" o:ole="">
            <v:imagedata r:id="rId134" o:title=""/>
          </v:shape>
          <o:OLEObject Type="Embed" ProgID="Equation.3" ShapeID="_x0000_i1086" DrawAspect="Content" ObjectID="_1644230561" r:id="rId135"/>
        </w:object>
      </w:r>
    </w:p>
    <w:p w:rsidR="00B83E73" w:rsidRPr="00AB5F16" w:rsidRDefault="00B83E73" w:rsidP="00B41F7F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AB5F16">
        <w:rPr>
          <w:position w:val="-16"/>
          <w:sz w:val="28"/>
          <w:szCs w:val="28"/>
        </w:rPr>
        <w:object w:dxaOrig="1579" w:dyaOrig="480">
          <v:shape id="_x0000_i1087" type="#_x0000_t75" style="width:79.5pt;height:21.5pt" o:ole="">
            <v:imagedata r:id="rId136" o:title=""/>
          </v:shape>
          <o:OLEObject Type="Embed" ProgID="Equation.3" ShapeID="_x0000_i1087" DrawAspect="Content" ObjectID="_1644230562" r:id="rId137"/>
        </w:object>
      </w:r>
      <w:r>
        <w:rPr>
          <w:sz w:val="28"/>
          <w:szCs w:val="28"/>
        </w:rPr>
        <w:t xml:space="preserve">.                 </w:t>
      </w:r>
      <w:r w:rsidRPr="00AB5F16">
        <w:rPr>
          <w:sz w:val="28"/>
          <w:szCs w:val="28"/>
        </w:rPr>
        <w:t xml:space="preserve">               </w:t>
      </w:r>
      <w:r w:rsidR="002A4AB4">
        <w:rPr>
          <w:sz w:val="28"/>
          <w:szCs w:val="28"/>
        </w:rPr>
        <w:t xml:space="preserve">         </w:t>
      </w:r>
      <w:r>
        <w:rPr>
          <w:sz w:val="28"/>
          <w:szCs w:val="28"/>
        </w:rPr>
        <w:t>(3</w:t>
      </w:r>
      <w:r w:rsidRPr="00AB5F16">
        <w:rPr>
          <w:sz w:val="28"/>
          <w:szCs w:val="28"/>
        </w:rPr>
        <w:t>.14)</w:t>
      </w:r>
    </w:p>
    <w:p w:rsidR="00B83E73" w:rsidRPr="00AB5F16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>Тогда длительность импульса, увеличенная за счет дисперсии на первом участке, будет равна:</w:t>
      </w:r>
    </w:p>
    <w:p w:rsidR="00B83E73" w:rsidRPr="00AB5F16" w:rsidRDefault="00B83E73" w:rsidP="002156E0">
      <w:pPr>
        <w:pStyle w:val="afb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B5F16">
        <w:rPr>
          <w:position w:val="-12"/>
          <w:sz w:val="28"/>
          <w:szCs w:val="28"/>
        </w:rPr>
        <w:object w:dxaOrig="3040" w:dyaOrig="440">
          <v:shape id="_x0000_i1088" type="#_x0000_t75" style="width:151.5pt;height:21.5pt" o:ole="">
            <v:imagedata r:id="rId138" o:title=""/>
          </v:shape>
          <o:OLEObject Type="Embed" ProgID="Equation.3" ShapeID="_x0000_i1088" DrawAspect="Content" ObjectID="_1644230563" r:id="rId139"/>
        </w:object>
      </w:r>
      <w:r w:rsidRPr="00AB5F16">
        <w:rPr>
          <w:sz w:val="28"/>
          <w:szCs w:val="28"/>
        </w:rPr>
        <w:t xml:space="preserve"> пс</w:t>
      </w:r>
      <w:r w:rsidR="002156E0">
        <w:rPr>
          <w:sz w:val="28"/>
          <w:szCs w:val="28"/>
        </w:rPr>
        <w:t>,</w:t>
      </w:r>
    </w:p>
    <w:p w:rsidR="00B83E73" w:rsidRPr="00AB5F16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t xml:space="preserve"> Т.е. при скорости передачи </w:t>
      </w:r>
      <w:r w:rsidRPr="00C403AE">
        <w:rPr>
          <w:noProof/>
          <w:sz w:val="28"/>
          <w:szCs w:val="28"/>
          <w:vertAlign w:val="subscript"/>
        </w:rPr>
        <w:drawing>
          <wp:inline distT="0" distB="0" distL="0" distR="0">
            <wp:extent cx="409575" cy="257175"/>
            <wp:effectExtent l="0" t="0" r="9525" b="9525"/>
            <wp:docPr id="96" name="Рисунок 96" descr="image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image48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9953,08 Мбит/с </w:t>
      </w:r>
      <w:r w:rsidRPr="00AB5F16">
        <w:rPr>
          <w:sz w:val="28"/>
          <w:szCs w:val="28"/>
        </w:rPr>
        <w:t xml:space="preserve">оптический импульс, уширенный вследствие дисперсии, не превысит допустимую величину </w:t>
      </w:r>
      <w:r w:rsidRPr="00AB5F16">
        <w:rPr>
          <w:position w:val="-6"/>
          <w:sz w:val="28"/>
          <w:szCs w:val="28"/>
        </w:rPr>
        <w:object w:dxaOrig="200" w:dyaOrig="220">
          <v:shape id="_x0000_i1089" type="#_x0000_t75" style="width:7.5pt;height:14.05pt" o:ole="">
            <v:imagedata r:id="rId140" o:title=""/>
          </v:shape>
          <o:OLEObject Type="Embed" ProgID="Equation.3" ShapeID="_x0000_i1089" DrawAspect="Content" ObjectID="_1644230564" r:id="rId141"/>
        </w:object>
      </w:r>
      <w:r w:rsidRPr="00AB5F16">
        <w:rPr>
          <w:sz w:val="28"/>
          <w:szCs w:val="28"/>
        </w:rPr>
        <w:t>=50,25 пс. Но т.к. по линии проходит транзитный трафик недопустимо ухудшение качества сигнала, поэтому, чтобы по ВОК передавать сигналы STM-64, необходимо компенсировать хроматическую дисперсию в каждом пункте.</w:t>
      </w:r>
    </w:p>
    <w:p w:rsidR="00B83E73" w:rsidRPr="00631A42" w:rsidRDefault="00B83E73" w:rsidP="00B83E73">
      <w:pPr>
        <w:pStyle w:val="afb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B5F16">
        <w:rPr>
          <w:sz w:val="28"/>
          <w:szCs w:val="28"/>
        </w:rPr>
        <w:lastRenderedPageBreak/>
        <w:t xml:space="preserve">Для компенсации дисперсии выберем модуль </w:t>
      </w:r>
      <w:r w:rsidRPr="00AB5F16">
        <w:rPr>
          <w:sz w:val="28"/>
          <w:szCs w:val="28"/>
          <w:lang w:val="en-US"/>
        </w:rPr>
        <w:t>DCM</w:t>
      </w:r>
      <w:r w:rsidRPr="00AB5F16">
        <w:rPr>
          <w:sz w:val="28"/>
          <w:szCs w:val="28"/>
        </w:rPr>
        <w:t xml:space="preserve">-10 и </w:t>
      </w:r>
      <w:r w:rsidRPr="00AB5F16">
        <w:rPr>
          <w:sz w:val="28"/>
          <w:szCs w:val="28"/>
          <w:lang w:val="en-US"/>
        </w:rPr>
        <w:t>DCM</w:t>
      </w:r>
      <w:r w:rsidRPr="00AB5F16">
        <w:rPr>
          <w:sz w:val="28"/>
          <w:szCs w:val="28"/>
        </w:rPr>
        <w:t>-20 с вносимым затуханием 3,7; 4,1 дБ и полной дисперсией (-170); (-340) пс/нм соответственно.</w:t>
      </w:r>
    </w:p>
    <w:p w:rsidR="00B83E73" w:rsidRDefault="00504E9B" w:rsidP="002A4AB4">
      <w:pPr>
        <w:pStyle w:val="afb"/>
        <w:spacing w:line="360" w:lineRule="auto"/>
        <w:ind w:firstLine="567"/>
        <w:contextualSpacing/>
        <w:jc w:val="both"/>
        <w:rPr>
          <w:sz w:val="28"/>
        </w:rPr>
      </w:pPr>
      <w:r>
        <w:rPr>
          <w:sz w:val="28"/>
        </w:rPr>
        <w:t>Следуя</w:t>
      </w:r>
      <w:r w:rsidR="00B83E73" w:rsidRPr="004C134B">
        <w:rPr>
          <w:sz w:val="28"/>
        </w:rPr>
        <w:t xml:space="preserve"> из расчетов, дисперсия не является ограничением на модернизируемом участке сети при использовании стандартного </w:t>
      </w:r>
      <w:r>
        <w:rPr>
          <w:sz w:val="28"/>
        </w:rPr>
        <w:t xml:space="preserve">одномодового волокна, т.к. </w:t>
      </w:r>
      <w:r w:rsidR="00B83E73" w:rsidRPr="004C134B">
        <w:rPr>
          <w:sz w:val="28"/>
        </w:rPr>
        <w:t xml:space="preserve"> протяженность пролетов между узлами намного меньше, чем максимальная длина участка ВОЛС, ограниченного дисперсией для скоростей порядка </w:t>
      </w:r>
      <w:r w:rsidR="00B83E73" w:rsidRPr="00816A96">
        <w:rPr>
          <w:sz w:val="28"/>
        </w:rPr>
        <w:t>10</w:t>
      </w:r>
      <w:r w:rsidR="00B83E73" w:rsidRPr="004C134B">
        <w:rPr>
          <w:sz w:val="28"/>
        </w:rPr>
        <w:t xml:space="preserve"> Гбит/с.</w:t>
      </w:r>
    </w:p>
    <w:p w:rsidR="00B83E73" w:rsidRPr="003C70FD" w:rsidRDefault="00B83E73" w:rsidP="00B83E73">
      <w:pPr>
        <w:pStyle w:val="afb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</w:rPr>
      </w:pPr>
      <w:r w:rsidRPr="003C70FD">
        <w:rPr>
          <w:b/>
          <w:sz w:val="28"/>
        </w:rPr>
        <w:t>3.2.3 Расчет показателей надежности</w:t>
      </w:r>
    </w:p>
    <w:p w:rsidR="000244A4" w:rsidRPr="000244A4" w:rsidRDefault="000244A4" w:rsidP="000244A4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244A4">
        <w:rPr>
          <w:sz w:val="28"/>
          <w:szCs w:val="28"/>
        </w:rPr>
        <w:t>Надежность - это свойство, которое сохраняет во времени в установленных пределах значения всех параметров, характеризующих способность выполнять требуемые функции в указанных режимах и условиях использования. Надежность - это сложное свойство, которое в зависимости от условий строительства и эксплуатации может включать в себя различные свойства или их комбинации. В соответствии с руководящим техническим материалом «Волоконно-оптические линии электропередачи на магистральных и внутризоновых первичных сетях России» при проектировании ВОЛ необходимо установить требования к надежности:</w:t>
      </w:r>
    </w:p>
    <w:p w:rsidR="000244A4" w:rsidRPr="000244A4" w:rsidRDefault="000244A4" w:rsidP="000244A4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244A4">
        <w:rPr>
          <w:sz w:val="28"/>
          <w:szCs w:val="28"/>
        </w:rPr>
        <w:t>- коэффициент доступности кг (чем выше, тем ниже плотность повреждений и меньше времени на их устранение);</w:t>
      </w:r>
    </w:p>
    <w:p w:rsidR="000244A4" w:rsidRPr="000244A4" w:rsidRDefault="000244A4" w:rsidP="000244A4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244A4">
        <w:rPr>
          <w:sz w:val="28"/>
          <w:szCs w:val="28"/>
        </w:rPr>
        <w:t>- срок службы - календарная продолжительность рабочего состояния кабеля с момента ввода в эксплуатацию до достижения предельного состояния, то есть состояния, в котором дальнейшая эксплуатация оптического кабеля недопустима или нецелесообразна. В среднем продолжительность жизни ОК составляет 25 лет;</w:t>
      </w:r>
    </w:p>
    <w:p w:rsidR="000244A4" w:rsidRPr="000244A4" w:rsidRDefault="000244A4" w:rsidP="000244A4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244A4">
        <w:rPr>
          <w:sz w:val="28"/>
          <w:szCs w:val="28"/>
        </w:rPr>
        <w:t>-</w:t>
      </w:r>
      <w:r>
        <w:rPr>
          <w:sz w:val="28"/>
          <w:szCs w:val="28"/>
        </w:rPr>
        <w:t xml:space="preserve"> среднее время восстановления Тв</w:t>
      </w:r>
      <w:r w:rsidRPr="000244A4">
        <w:rPr>
          <w:sz w:val="28"/>
          <w:szCs w:val="28"/>
        </w:rPr>
        <w:t xml:space="preserve"> (время устранения неисправностей оптического кабеля).</w:t>
      </w:r>
    </w:p>
    <w:p w:rsidR="00B83E73" w:rsidRPr="002176A4" w:rsidRDefault="00B83E73" w:rsidP="000244A4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 xml:space="preserve">Требуемыми показателями надежности аппаратуры линейного тракта магистральной первичной сети с максимальной протяженностью </w:t>
      </w:r>
      <w:r w:rsidRPr="002176A4">
        <w:rPr>
          <w:sz w:val="28"/>
          <w:szCs w:val="28"/>
          <w:lang w:val="en-US"/>
        </w:rPr>
        <w:t>L</w:t>
      </w:r>
      <w:r w:rsidR="00504E9B">
        <w:rPr>
          <w:sz w:val="28"/>
          <w:szCs w:val="28"/>
        </w:rPr>
        <w:t xml:space="preserve"> = 102</w:t>
      </w:r>
      <w:r w:rsidRPr="002176A4">
        <w:rPr>
          <w:sz w:val="28"/>
          <w:szCs w:val="28"/>
        </w:rPr>
        <w:t>00 км без резервирова</w:t>
      </w:r>
      <w:r>
        <w:rPr>
          <w:sz w:val="28"/>
          <w:szCs w:val="28"/>
        </w:rPr>
        <w:t>ния являются:</w:t>
      </w:r>
    </w:p>
    <w:p w:rsidR="00B83E73" w:rsidRPr="002176A4" w:rsidRDefault="00B83E73" w:rsidP="002156E0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lastRenderedPageBreak/>
        <w:t>1. Коэффициент готовности К</w:t>
      </w:r>
      <w:r w:rsidRPr="00045D32">
        <w:t>г</w:t>
      </w:r>
      <w:r w:rsidR="00504E9B">
        <w:rPr>
          <w:sz w:val="28"/>
          <w:szCs w:val="28"/>
        </w:rPr>
        <w:t>=0,8</w:t>
      </w:r>
      <w:r w:rsidR="00C858E6">
        <w:rPr>
          <w:sz w:val="28"/>
          <w:szCs w:val="28"/>
        </w:rPr>
        <w:t>0</w:t>
      </w:r>
      <w:r w:rsidRPr="002176A4">
        <w:rPr>
          <w:sz w:val="28"/>
          <w:szCs w:val="28"/>
        </w:rPr>
        <w:t>;</w:t>
      </w:r>
    </w:p>
    <w:p w:rsidR="00B83E73" w:rsidRPr="002176A4" w:rsidRDefault="00B83E73" w:rsidP="002156E0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2. Среднее время между отказами</w:t>
      </w:r>
      <w:proofErr w:type="gramStart"/>
      <w:r w:rsidRPr="002176A4">
        <w:rPr>
          <w:sz w:val="28"/>
          <w:szCs w:val="28"/>
        </w:rPr>
        <w:t xml:space="preserve"> Т</w:t>
      </w:r>
      <w:proofErr w:type="gramEnd"/>
      <w:r w:rsidRPr="00045D32">
        <w:t>о</w:t>
      </w:r>
      <w:r w:rsidR="00504E9B">
        <w:rPr>
          <w:sz w:val="28"/>
          <w:szCs w:val="28"/>
        </w:rPr>
        <w:t>&gt;35</w:t>
      </w:r>
      <w:r w:rsidRPr="002176A4">
        <w:rPr>
          <w:sz w:val="28"/>
          <w:szCs w:val="28"/>
        </w:rPr>
        <w:t xml:space="preserve"> часов;</w:t>
      </w:r>
    </w:p>
    <w:p w:rsidR="00B83E73" w:rsidRPr="002176A4" w:rsidRDefault="00B83E73" w:rsidP="002156E0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Время восстановления оптического кабеля</w:t>
      </w:r>
      <w:r w:rsidRPr="002176A4">
        <w:rPr>
          <w:sz w:val="28"/>
          <w:szCs w:val="28"/>
        </w:rPr>
        <w:t xml:space="preserve"> Т</w:t>
      </w:r>
      <w:r w:rsidRPr="00045D32">
        <w:t>в</w:t>
      </w:r>
      <w:r>
        <w:rPr>
          <w:sz w:val="28"/>
          <w:szCs w:val="28"/>
        </w:rPr>
        <w:t xml:space="preserve"> &lt;</w:t>
      </w:r>
      <w:r w:rsidR="00504E9B">
        <w:rPr>
          <w:sz w:val="28"/>
          <w:szCs w:val="28"/>
        </w:rPr>
        <w:t>10</w:t>
      </w:r>
      <w:r w:rsidRPr="002176A4">
        <w:rPr>
          <w:sz w:val="28"/>
          <w:szCs w:val="28"/>
        </w:rPr>
        <w:t xml:space="preserve"> часов (в том числе время подъезда 3,5 ч).</w:t>
      </w:r>
    </w:p>
    <w:p w:rsidR="00B83E73" w:rsidRPr="006F5CE5" w:rsidRDefault="00B83E73" w:rsidP="00B41F7F">
      <w:pPr>
        <w:pStyle w:val="afff5"/>
        <w:spacing w:before="0" w:after="0" w:line="360" w:lineRule="auto"/>
        <w:ind w:firstLine="567"/>
        <w:contextualSpacing/>
        <w:rPr>
          <w:rFonts w:ascii="Times New Roman" w:hAnsi="Times New Roman"/>
          <w:sz w:val="28"/>
          <w:szCs w:val="28"/>
          <w:lang w:val="ru-RU"/>
        </w:rPr>
      </w:pPr>
      <w:r w:rsidRPr="006F5CE5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  <w:r w:rsidRPr="006F5CE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76A4">
        <w:rPr>
          <w:rFonts w:ascii="Times New Roman" w:hAnsi="Times New Roman"/>
          <w:sz w:val="28"/>
          <w:szCs w:val="28"/>
        </w:rPr>
        <w:t>μ</w:t>
      </w:r>
      <w:r w:rsidR="00504E9B">
        <w:rPr>
          <w:rFonts w:ascii="Times New Roman" w:hAnsi="Times New Roman"/>
          <w:sz w:val="28"/>
          <w:szCs w:val="28"/>
          <w:lang w:val="ru-RU"/>
        </w:rPr>
        <w:t xml:space="preserve"> = 0</w:t>
      </w:r>
      <w:proofErr w:type="gramStart"/>
      <w:r w:rsidR="00504E9B">
        <w:rPr>
          <w:rFonts w:ascii="Times New Roman" w:hAnsi="Times New Roman"/>
          <w:sz w:val="28"/>
          <w:szCs w:val="28"/>
          <w:lang w:val="ru-RU"/>
        </w:rPr>
        <w:t>,36</w:t>
      </w:r>
      <w:proofErr w:type="gramEnd"/>
      <w:r w:rsidRPr="006F5CE5">
        <w:rPr>
          <w:rFonts w:ascii="Times New Roman" w:hAnsi="Times New Roman"/>
          <w:sz w:val="28"/>
          <w:szCs w:val="28"/>
          <w:lang w:val="ru-RU"/>
        </w:rPr>
        <w:t xml:space="preserve">,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6F5CE5">
        <w:rPr>
          <w:rFonts w:ascii="Times New Roman" w:hAnsi="Times New Roman"/>
          <w:sz w:val="28"/>
          <w:szCs w:val="28"/>
          <w:lang w:val="ru-RU"/>
        </w:rPr>
        <w:t xml:space="preserve">                                 (</w:t>
      </w:r>
      <w:r>
        <w:rPr>
          <w:rFonts w:ascii="Times New Roman" w:hAnsi="Times New Roman"/>
          <w:sz w:val="28"/>
          <w:szCs w:val="28"/>
          <w:lang w:val="ru-RU"/>
        </w:rPr>
        <w:t>3.15</w:t>
      </w:r>
      <w:r w:rsidR="00B41F7F">
        <w:rPr>
          <w:rFonts w:ascii="Times New Roman" w:hAnsi="Times New Roman"/>
          <w:sz w:val="28"/>
          <w:szCs w:val="28"/>
          <w:lang w:val="ru-RU"/>
        </w:rPr>
        <w:t>)</w:t>
      </w:r>
    </w:p>
    <w:p w:rsidR="00B83E73" w:rsidRPr="006F5CE5" w:rsidRDefault="00B83E73" w:rsidP="002156E0">
      <w:pPr>
        <w:pStyle w:val="afff5"/>
        <w:spacing w:before="0" w:after="0" w:line="360" w:lineRule="auto"/>
        <w:ind w:firstLine="567"/>
        <w:rPr>
          <w:rFonts w:ascii="Times New Roman" w:hAnsi="Times New Roman"/>
          <w:sz w:val="28"/>
          <w:szCs w:val="28"/>
          <w:lang w:val="ru-RU"/>
        </w:rPr>
      </w:pPr>
      <w:r w:rsidRPr="006F5CE5">
        <w:rPr>
          <w:rFonts w:ascii="Times New Roman" w:hAnsi="Times New Roman"/>
          <w:sz w:val="28"/>
          <w:szCs w:val="28"/>
          <w:lang w:val="ru-RU"/>
        </w:rPr>
        <w:t xml:space="preserve">где μ- среднее число (плотность) отказов ОК за счет внешних повреждений на </w:t>
      </w:r>
      <w:smartTag w:uri="urn:schemas-microsoft-com:office:smarttags" w:element="metricconverter">
        <w:smartTagPr>
          <w:attr w:name="ProductID" w:val="100 км"/>
        </w:smartTagPr>
        <w:r w:rsidRPr="006F5CE5">
          <w:rPr>
            <w:rFonts w:ascii="Times New Roman" w:hAnsi="Times New Roman"/>
            <w:sz w:val="28"/>
            <w:szCs w:val="28"/>
            <w:lang w:val="ru-RU"/>
          </w:rPr>
          <w:t>100 км</w:t>
        </w:r>
      </w:smartTag>
      <w:r w:rsidRPr="006F5CE5">
        <w:rPr>
          <w:rFonts w:ascii="Times New Roman" w:hAnsi="Times New Roman"/>
          <w:sz w:val="28"/>
          <w:szCs w:val="28"/>
          <w:lang w:val="ru-RU"/>
        </w:rPr>
        <w:t xml:space="preserve"> кабеля в год (по статистике повреждений на коаксиальный кабель равно 0,34).</w:t>
      </w:r>
    </w:p>
    <w:p w:rsidR="00B83E73" w:rsidRPr="006F5CE5" w:rsidRDefault="00B83E73" w:rsidP="002156E0">
      <w:pPr>
        <w:pStyle w:val="afff5"/>
        <w:spacing w:before="0" w:after="0" w:line="360" w:lineRule="auto"/>
        <w:ind w:firstLine="567"/>
        <w:rPr>
          <w:rFonts w:ascii="Times New Roman" w:hAnsi="Times New Roman"/>
          <w:sz w:val="28"/>
          <w:szCs w:val="28"/>
          <w:lang w:val="ru-RU"/>
        </w:rPr>
      </w:pPr>
      <w:r w:rsidRPr="006F5CE5">
        <w:rPr>
          <w:rFonts w:ascii="Times New Roman" w:hAnsi="Times New Roman"/>
          <w:sz w:val="28"/>
          <w:szCs w:val="28"/>
          <w:lang w:val="ru-RU"/>
        </w:rPr>
        <w:t>Инте</w:t>
      </w:r>
      <w:r w:rsidR="00C858E6">
        <w:rPr>
          <w:rFonts w:ascii="Times New Roman" w:hAnsi="Times New Roman"/>
          <w:sz w:val="28"/>
          <w:szCs w:val="28"/>
          <w:lang w:val="ru-RU"/>
        </w:rPr>
        <w:t>нсивность отказа за 1 час на 465,9</w:t>
      </w:r>
      <w:r w:rsidRPr="006F5CE5">
        <w:rPr>
          <w:rFonts w:ascii="Times New Roman" w:hAnsi="Times New Roman"/>
          <w:sz w:val="28"/>
          <w:szCs w:val="28"/>
          <w:lang w:val="ru-RU"/>
        </w:rPr>
        <w:t xml:space="preserve"> км трассы определяется по формуле</w:t>
      </w:r>
      <w:r w:rsidR="00B41F7F">
        <w:rPr>
          <w:rFonts w:ascii="Times New Roman" w:hAnsi="Times New Roman"/>
          <w:sz w:val="28"/>
          <w:szCs w:val="28"/>
          <w:lang w:val="ru-RU"/>
        </w:rPr>
        <w:t>:</w:t>
      </w:r>
    </w:p>
    <w:p w:rsidR="00B83E73" w:rsidRPr="006F5CE5" w:rsidRDefault="00B83E73" w:rsidP="002156E0">
      <w:pPr>
        <w:pStyle w:val="afff5"/>
        <w:spacing w:before="0" w:after="0" w:line="360" w:lineRule="auto"/>
        <w:ind w:firstLine="567"/>
        <w:contextualSpacing/>
        <w:rPr>
          <w:rFonts w:ascii="Times New Roman" w:hAnsi="Times New Roman"/>
          <w:sz w:val="28"/>
          <w:szCs w:val="28"/>
          <w:lang w:val="ru-RU"/>
        </w:rPr>
      </w:pPr>
      <w:r w:rsidRPr="006F5CE5">
        <w:rPr>
          <w:rFonts w:ascii="Times New Roman" w:hAnsi="Times New Roman"/>
          <w:sz w:val="28"/>
          <w:szCs w:val="28"/>
          <w:lang w:val="ru-RU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6F5CE5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F5CE5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C858E6" w:rsidRPr="002176A4">
        <w:rPr>
          <w:rFonts w:ascii="Times New Roman" w:hAnsi="Times New Roman"/>
          <w:position w:val="-24"/>
          <w:sz w:val="28"/>
          <w:szCs w:val="28"/>
        </w:rPr>
        <w:object w:dxaOrig="1520" w:dyaOrig="620">
          <v:shape id="_x0000_i1090" type="#_x0000_t75" style="width:79.5pt;height:29pt" o:ole="">
            <v:imagedata r:id="rId142" o:title=""/>
          </v:shape>
          <o:OLEObject Type="Embed" ProgID="Equation.3" ShapeID="_x0000_i1090" DrawAspect="Content" ObjectID="_1644230565" r:id="rId143"/>
        </w:object>
      </w:r>
      <w:r w:rsidRPr="006F5CE5">
        <w:rPr>
          <w:rFonts w:ascii="Times New Roman" w:hAnsi="Times New Roman"/>
          <w:sz w:val="28"/>
          <w:szCs w:val="28"/>
          <w:lang w:val="ru-RU"/>
        </w:rPr>
        <w:t xml:space="preserve">,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6F5CE5">
        <w:rPr>
          <w:rFonts w:ascii="Times New Roman" w:hAnsi="Times New Roman"/>
          <w:sz w:val="28"/>
          <w:szCs w:val="28"/>
          <w:lang w:val="ru-RU"/>
        </w:rPr>
        <w:t xml:space="preserve">                            (</w:t>
      </w:r>
      <w:r>
        <w:rPr>
          <w:rFonts w:ascii="Times New Roman" w:hAnsi="Times New Roman"/>
          <w:sz w:val="28"/>
          <w:szCs w:val="28"/>
          <w:lang w:val="ru-RU"/>
        </w:rPr>
        <w:t>3.16</w:t>
      </w:r>
      <w:r w:rsidRPr="006F5CE5">
        <w:rPr>
          <w:rFonts w:ascii="Times New Roman" w:hAnsi="Times New Roman"/>
          <w:sz w:val="28"/>
          <w:szCs w:val="28"/>
          <w:lang w:val="ru-RU"/>
        </w:rPr>
        <w:t>)</w:t>
      </w:r>
    </w:p>
    <w:p w:rsidR="00B83E73" w:rsidRPr="006F5CE5" w:rsidRDefault="00B83E73" w:rsidP="002156E0">
      <w:pPr>
        <w:pStyle w:val="afff5"/>
        <w:spacing w:before="0" w:after="0" w:line="360" w:lineRule="auto"/>
        <w:ind w:firstLine="567"/>
        <w:contextualSpacing/>
        <w:rPr>
          <w:rFonts w:ascii="Times New Roman" w:hAnsi="Times New Roman"/>
          <w:sz w:val="28"/>
          <w:szCs w:val="28"/>
          <w:lang w:val="ru-RU"/>
        </w:rPr>
      </w:pPr>
      <w:r w:rsidRPr="006F5CE5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2176A4">
        <w:rPr>
          <w:rFonts w:ascii="Times New Roman" w:hAnsi="Times New Roman"/>
          <w:sz w:val="28"/>
          <w:szCs w:val="28"/>
        </w:rPr>
        <w:t>L</w:t>
      </w:r>
      <w:r w:rsidR="00C858E6">
        <w:rPr>
          <w:rFonts w:ascii="Times New Roman" w:hAnsi="Times New Roman"/>
          <w:sz w:val="28"/>
          <w:szCs w:val="28"/>
          <w:lang w:val="ru-RU"/>
        </w:rPr>
        <w:t xml:space="preserve"> = 465,9</w:t>
      </w:r>
      <w:r w:rsidRPr="006F5CE5">
        <w:rPr>
          <w:rFonts w:ascii="Times New Roman" w:hAnsi="Times New Roman"/>
          <w:sz w:val="28"/>
          <w:szCs w:val="28"/>
          <w:lang w:val="ru-RU"/>
        </w:rPr>
        <w:t xml:space="preserve"> км – длина кабеля;</w:t>
      </w:r>
    </w:p>
    <w:p w:rsidR="00B83E73" w:rsidRPr="002176A4" w:rsidRDefault="00B83E73" w:rsidP="002156E0">
      <w:pPr>
        <w:pStyle w:val="afff5"/>
        <w:spacing w:before="0" w:after="0" w:line="36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2176A4">
        <w:rPr>
          <w:rFonts w:ascii="Times New Roman" w:hAnsi="Times New Roman"/>
          <w:sz w:val="28"/>
          <w:szCs w:val="28"/>
        </w:rPr>
        <w:t>8760 - количество часов в году.</w:t>
      </w:r>
    </w:p>
    <w:p w:rsidR="00B83E73" w:rsidRPr="002176A4" w:rsidRDefault="008F7F75" w:rsidP="002156E0">
      <w:pPr>
        <w:pStyle w:val="afff5"/>
        <w:spacing w:before="0" w:after="0" w:line="36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2176A4">
        <w:rPr>
          <w:rFonts w:ascii="Times New Roman" w:hAnsi="Times New Roman"/>
          <w:position w:val="-24"/>
          <w:sz w:val="28"/>
          <w:szCs w:val="28"/>
        </w:rPr>
        <w:object w:dxaOrig="2780" w:dyaOrig="620">
          <v:shape id="_x0000_i1091" type="#_x0000_t75" style="width:136.5pt;height:29pt" o:ole="">
            <v:imagedata r:id="rId144" o:title=""/>
          </v:shape>
          <o:OLEObject Type="Embed" ProgID="Equation.3" ShapeID="_x0000_i1091" DrawAspect="Content" ObjectID="_1644230566" r:id="rId145"/>
        </w:object>
      </w:r>
    </w:p>
    <w:p w:rsidR="00B83E73" w:rsidRPr="002176A4" w:rsidRDefault="00B83E73" w:rsidP="002156E0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 xml:space="preserve">Интенсивность отказа линейного тракта </w:t>
      </w:r>
      <w:r w:rsidRPr="002176A4">
        <w:rPr>
          <w:position w:val="-12"/>
          <w:sz w:val="28"/>
          <w:szCs w:val="28"/>
        </w:rPr>
        <w:object w:dxaOrig="400" w:dyaOrig="360">
          <v:shape id="_x0000_i1092" type="#_x0000_t75" style="width:21.5pt;height:14.05pt" o:ole="">
            <v:imagedata r:id="rId146" o:title=""/>
          </v:shape>
          <o:OLEObject Type="Embed" ProgID="Equation.3" ShapeID="_x0000_i1092" DrawAspect="Content" ObjectID="_1644230567" r:id="rId147"/>
        </w:object>
      </w:r>
      <w:r w:rsidRPr="002176A4">
        <w:rPr>
          <w:sz w:val="28"/>
          <w:szCs w:val="28"/>
        </w:rPr>
        <w:t>,</w:t>
      </w:r>
      <w:r>
        <w:rPr>
          <w:sz w:val="28"/>
          <w:szCs w:val="28"/>
        </w:rPr>
        <w:t>1/ч определяется по формуле (3.17</w:t>
      </w:r>
      <w:r w:rsidRPr="002176A4">
        <w:rPr>
          <w:sz w:val="28"/>
          <w:szCs w:val="28"/>
        </w:rPr>
        <w:t>):</w:t>
      </w:r>
    </w:p>
    <w:p w:rsidR="00B83E73" w:rsidRDefault="00B83E73" w:rsidP="002156E0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2176A4">
        <w:rPr>
          <w:position w:val="-14"/>
          <w:sz w:val="28"/>
          <w:szCs w:val="28"/>
        </w:rPr>
        <w:object w:dxaOrig="3080" w:dyaOrig="380">
          <v:shape id="_x0000_i1093" type="#_x0000_t75" style="width:151.5pt;height:21.5pt" o:ole="">
            <v:imagedata r:id="rId148" o:title=""/>
          </v:shape>
          <o:OLEObject Type="Embed" ProgID="Equation.3" ShapeID="_x0000_i1093" DrawAspect="Content" ObjectID="_1644230568" r:id="rId149"/>
        </w:object>
      </w:r>
      <w:r>
        <w:rPr>
          <w:sz w:val="28"/>
          <w:szCs w:val="28"/>
        </w:rPr>
        <w:t xml:space="preserve">                  </w:t>
      </w:r>
      <w:r w:rsidRPr="002176A4">
        <w:rPr>
          <w:sz w:val="28"/>
          <w:szCs w:val="28"/>
        </w:rPr>
        <w:t xml:space="preserve">             (</w:t>
      </w:r>
      <w:r>
        <w:rPr>
          <w:sz w:val="28"/>
          <w:szCs w:val="28"/>
        </w:rPr>
        <w:t>3.17</w:t>
      </w:r>
      <w:r w:rsidRPr="002176A4">
        <w:rPr>
          <w:sz w:val="28"/>
          <w:szCs w:val="28"/>
        </w:rPr>
        <w:t>)</w:t>
      </w:r>
    </w:p>
    <w:p w:rsidR="00B83E73" w:rsidRPr="002176A4" w:rsidRDefault="00B83E73" w:rsidP="002156E0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B83E73" w:rsidRPr="002176A4" w:rsidRDefault="00B83E73" w:rsidP="002156E0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где λ</w:t>
      </w:r>
      <w:r w:rsidRPr="00045D32">
        <w:rPr>
          <w:vertAlign w:val="subscript"/>
        </w:rPr>
        <w:t>ОП</w:t>
      </w:r>
      <w:r w:rsidRPr="002176A4">
        <w:rPr>
          <w:sz w:val="28"/>
          <w:szCs w:val="28"/>
        </w:rPr>
        <w:t xml:space="preserve"> = 30·10</w:t>
      </w:r>
      <w:r w:rsidRPr="002176A4">
        <w:rPr>
          <w:sz w:val="28"/>
          <w:szCs w:val="28"/>
          <w:vertAlign w:val="superscript"/>
        </w:rPr>
        <w:t>-6</w:t>
      </w:r>
      <w:r w:rsidRPr="002176A4">
        <w:rPr>
          <w:sz w:val="28"/>
          <w:szCs w:val="28"/>
        </w:rPr>
        <w:t xml:space="preserve"> – интенсивность отказов на ОП в час;</w:t>
      </w:r>
    </w:p>
    <w:p w:rsidR="00B83E73" w:rsidRPr="002176A4" w:rsidRDefault="00B83E73" w:rsidP="002156E0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  <w:lang w:val="en-US"/>
        </w:rPr>
        <w:t>n</w:t>
      </w:r>
      <w:r w:rsidRPr="00045D32">
        <w:rPr>
          <w:vertAlign w:val="subscript"/>
        </w:rPr>
        <w:t>ОП</w:t>
      </w:r>
      <w:r w:rsidRPr="002176A4">
        <w:rPr>
          <w:sz w:val="28"/>
          <w:szCs w:val="28"/>
        </w:rPr>
        <w:t xml:space="preserve"> = 2 – количество ОП;</w:t>
      </w:r>
    </w:p>
    <w:p w:rsidR="00B83E73" w:rsidRPr="002176A4" w:rsidRDefault="00B83E73" w:rsidP="002156E0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λ</w:t>
      </w:r>
      <w:r w:rsidRPr="00045D32">
        <w:rPr>
          <w:vertAlign w:val="subscript"/>
        </w:rPr>
        <w:t>НРП</w:t>
      </w:r>
      <w:r w:rsidRPr="002176A4">
        <w:rPr>
          <w:sz w:val="28"/>
          <w:szCs w:val="28"/>
          <w:vertAlign w:val="subscript"/>
        </w:rPr>
        <w:t xml:space="preserve"> </w:t>
      </w:r>
      <w:r w:rsidRPr="002176A4">
        <w:rPr>
          <w:sz w:val="28"/>
          <w:szCs w:val="28"/>
        </w:rPr>
        <w:t>=1,5·10</w:t>
      </w:r>
      <w:r w:rsidRPr="002176A4">
        <w:rPr>
          <w:sz w:val="28"/>
          <w:szCs w:val="28"/>
          <w:vertAlign w:val="superscript"/>
        </w:rPr>
        <w:t>-6</w:t>
      </w:r>
      <w:r w:rsidRPr="002176A4">
        <w:rPr>
          <w:sz w:val="28"/>
          <w:szCs w:val="28"/>
        </w:rPr>
        <w:t xml:space="preserve"> – интенсивность отказов на НРП в час</w:t>
      </w:r>
    </w:p>
    <w:p w:rsidR="00B83E73" w:rsidRPr="002176A4" w:rsidRDefault="00B83E73" w:rsidP="002156E0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  <w:lang w:val="en-US"/>
        </w:rPr>
        <w:t>n</w:t>
      </w:r>
      <w:r w:rsidRPr="00045D32">
        <w:rPr>
          <w:vertAlign w:val="subscript"/>
        </w:rPr>
        <w:t>НРП</w:t>
      </w:r>
      <w:r w:rsidRPr="002176A4">
        <w:rPr>
          <w:sz w:val="28"/>
          <w:szCs w:val="28"/>
        </w:rPr>
        <w:t>=2 – количество НРП;</w:t>
      </w:r>
    </w:p>
    <w:p w:rsidR="00B83E73" w:rsidRPr="002176A4" w:rsidRDefault="00B83E73" w:rsidP="002156E0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position w:val="-12"/>
          <w:sz w:val="28"/>
          <w:szCs w:val="28"/>
        </w:rPr>
        <w:object w:dxaOrig="5300" w:dyaOrig="380">
          <v:shape id="_x0000_i1094" type="#_x0000_t75" style="width:266.5pt;height:21.5pt" o:ole="">
            <v:imagedata r:id="rId150" o:title=""/>
          </v:shape>
          <o:OLEObject Type="Embed" ProgID="Equation.3" ShapeID="_x0000_i1094" DrawAspect="Content" ObjectID="_1644230569" r:id="rId151"/>
        </w:object>
      </w:r>
      <w:r w:rsidRPr="002176A4">
        <w:rPr>
          <w:sz w:val="28"/>
          <w:szCs w:val="28"/>
        </w:rPr>
        <w:t xml:space="preserve">  1/ч</w:t>
      </w:r>
    </w:p>
    <w:p w:rsidR="00B83E73" w:rsidRPr="002176A4" w:rsidRDefault="00B83E73" w:rsidP="00B41F7F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Наработка на отказ линейного тракта Т</w:t>
      </w:r>
      <w:r w:rsidRPr="002176A4">
        <w:rPr>
          <w:sz w:val="28"/>
          <w:szCs w:val="28"/>
          <w:vertAlign w:val="subscript"/>
        </w:rPr>
        <w:t>лт</w:t>
      </w:r>
      <w:proofErr w:type="gramStart"/>
      <w:r w:rsidRPr="002176A4">
        <w:rPr>
          <w:sz w:val="28"/>
          <w:szCs w:val="28"/>
        </w:rPr>
        <w:t>,ч</w:t>
      </w:r>
      <w:proofErr w:type="gramEnd"/>
      <w:r w:rsidRPr="002176A4">
        <w:rPr>
          <w:sz w:val="28"/>
          <w:szCs w:val="28"/>
        </w:rPr>
        <w:t xml:space="preserve"> определится по формуле (</w:t>
      </w:r>
      <w:r>
        <w:rPr>
          <w:sz w:val="28"/>
          <w:szCs w:val="28"/>
        </w:rPr>
        <w:t>3.18</w:t>
      </w:r>
      <w:r w:rsidRPr="002176A4">
        <w:rPr>
          <w:sz w:val="28"/>
          <w:szCs w:val="28"/>
        </w:rPr>
        <w:t>):</w:t>
      </w:r>
    </w:p>
    <w:p w:rsidR="00B83E73" w:rsidRPr="002176A4" w:rsidRDefault="00B83E73" w:rsidP="00B41F7F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</w:t>
      </w:r>
      <w:r w:rsidRPr="002176A4">
        <w:rPr>
          <w:position w:val="-30"/>
          <w:sz w:val="28"/>
          <w:szCs w:val="28"/>
        </w:rPr>
        <w:object w:dxaOrig="1080" w:dyaOrig="680">
          <v:shape id="_x0000_i1095" type="#_x0000_t75" style="width:57.95pt;height:36.45pt" o:ole="">
            <v:imagedata r:id="rId152" o:title=""/>
          </v:shape>
          <o:OLEObject Type="Embed" ProgID="Equation.3" ShapeID="_x0000_i1095" DrawAspect="Content" ObjectID="_1644230570" r:id="rId153"/>
        </w:object>
      </w:r>
      <w:r w:rsidRPr="002176A4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</w:t>
      </w:r>
      <w:r w:rsidRPr="002176A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="002A4AB4">
        <w:rPr>
          <w:sz w:val="28"/>
          <w:szCs w:val="28"/>
        </w:rPr>
        <w:t xml:space="preserve">        </w:t>
      </w:r>
      <w:r w:rsidRPr="002176A4">
        <w:rPr>
          <w:sz w:val="28"/>
          <w:szCs w:val="28"/>
        </w:rPr>
        <w:t>(</w:t>
      </w:r>
      <w:r>
        <w:rPr>
          <w:sz w:val="28"/>
          <w:szCs w:val="28"/>
        </w:rPr>
        <w:t>3.18</w:t>
      </w:r>
      <w:r w:rsidRPr="002176A4">
        <w:rPr>
          <w:sz w:val="28"/>
          <w:szCs w:val="28"/>
        </w:rPr>
        <w:t>)</w:t>
      </w:r>
    </w:p>
    <w:p w:rsidR="00B83E73" w:rsidRPr="002176A4" w:rsidRDefault="00B83E73" w:rsidP="004453F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2176A4">
        <w:rPr>
          <w:position w:val="-28"/>
          <w:sz w:val="28"/>
          <w:szCs w:val="28"/>
        </w:rPr>
        <w:object w:dxaOrig="2780" w:dyaOrig="660">
          <v:shape id="_x0000_i1096" type="#_x0000_t75" style="width:136.5pt;height:36.45pt" o:ole="">
            <v:imagedata r:id="rId154" o:title=""/>
          </v:shape>
          <o:OLEObject Type="Embed" ProgID="Equation.3" ShapeID="_x0000_i1096" DrawAspect="Content" ObjectID="_1644230571" r:id="rId155"/>
        </w:object>
      </w:r>
      <w:r w:rsidRPr="002176A4">
        <w:rPr>
          <w:sz w:val="28"/>
          <w:szCs w:val="28"/>
        </w:rPr>
        <w:t xml:space="preserve"> ч</w:t>
      </w:r>
    </w:p>
    <w:p w:rsidR="00B83E73" w:rsidRPr="002176A4" w:rsidRDefault="00B83E73" w:rsidP="002156E0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Среднее время восстановления линейного тракта Т</w:t>
      </w:r>
      <w:r w:rsidRPr="002176A4">
        <w:rPr>
          <w:sz w:val="28"/>
          <w:szCs w:val="28"/>
          <w:vertAlign w:val="subscript"/>
        </w:rPr>
        <w:t>влт</w:t>
      </w:r>
      <w:r w:rsidR="00504E9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определится по формуле (3.19</w:t>
      </w:r>
      <w:r w:rsidRPr="002176A4">
        <w:rPr>
          <w:sz w:val="28"/>
          <w:szCs w:val="28"/>
        </w:rPr>
        <w:t>):</w:t>
      </w:r>
    </w:p>
    <w:p w:rsidR="00B83E73" w:rsidRPr="002176A4" w:rsidRDefault="002A4AB4" w:rsidP="00B41F7F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B83E73">
        <w:rPr>
          <w:sz w:val="28"/>
          <w:szCs w:val="28"/>
        </w:rPr>
        <w:t xml:space="preserve"> </w:t>
      </w:r>
      <w:r w:rsidR="00B83E73" w:rsidRPr="002176A4">
        <w:rPr>
          <w:position w:val="-30"/>
          <w:sz w:val="28"/>
          <w:szCs w:val="28"/>
        </w:rPr>
        <w:object w:dxaOrig="5380" w:dyaOrig="720">
          <v:shape id="_x0000_i1097" type="#_x0000_t75" style="width:266.5pt;height:36.45pt" o:ole="">
            <v:imagedata r:id="rId156" o:title=""/>
          </v:shape>
          <o:OLEObject Type="Embed" ProgID="Equation.3" ShapeID="_x0000_i1097" DrawAspect="Content" ObjectID="_1644230572" r:id="rId157"/>
        </w:object>
      </w:r>
      <w:r w:rsidR="00B83E73" w:rsidRPr="002176A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</w:t>
      </w:r>
      <w:r w:rsidR="00B83E73">
        <w:rPr>
          <w:sz w:val="28"/>
          <w:szCs w:val="28"/>
        </w:rPr>
        <w:t>(3.19</w:t>
      </w:r>
      <w:r w:rsidR="00B83E73" w:rsidRPr="002176A4">
        <w:rPr>
          <w:sz w:val="28"/>
          <w:szCs w:val="28"/>
        </w:rPr>
        <w:t>)</w:t>
      </w:r>
    </w:p>
    <w:p w:rsidR="00B83E73" w:rsidRPr="002176A4" w:rsidRDefault="00B83E73" w:rsidP="002156E0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где Т</w:t>
      </w:r>
      <w:r w:rsidRPr="002176A4">
        <w:rPr>
          <w:sz w:val="28"/>
          <w:szCs w:val="28"/>
          <w:vertAlign w:val="subscript"/>
        </w:rPr>
        <w:t>вк</w:t>
      </w:r>
      <w:r w:rsidRPr="002176A4">
        <w:rPr>
          <w:sz w:val="28"/>
          <w:szCs w:val="28"/>
        </w:rPr>
        <w:t xml:space="preserve"> = 10 ч – среднее время восстановления одного километра кабеля;</w:t>
      </w:r>
    </w:p>
    <w:p w:rsidR="00B83E73" w:rsidRDefault="00B83E73" w:rsidP="002156E0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Т</w:t>
      </w:r>
      <w:r w:rsidRPr="002176A4">
        <w:rPr>
          <w:sz w:val="28"/>
          <w:szCs w:val="28"/>
          <w:vertAlign w:val="subscript"/>
        </w:rPr>
        <w:t>ВОП</w:t>
      </w:r>
      <w:r w:rsidRPr="002176A4">
        <w:rPr>
          <w:sz w:val="28"/>
          <w:szCs w:val="28"/>
        </w:rPr>
        <w:t xml:space="preserve"> = 0,5 ч – среднее время устранения повреждения на ОП;</w:t>
      </w:r>
      <w:r w:rsidRPr="002176A4">
        <w:rPr>
          <w:sz w:val="28"/>
          <w:szCs w:val="28"/>
        </w:rPr>
        <w:br/>
        <w:t>Т</w:t>
      </w:r>
      <w:r w:rsidRPr="002176A4">
        <w:rPr>
          <w:sz w:val="28"/>
          <w:szCs w:val="28"/>
          <w:vertAlign w:val="subscript"/>
        </w:rPr>
        <w:t>ВНРП</w:t>
      </w:r>
      <w:r w:rsidRPr="002176A4">
        <w:rPr>
          <w:sz w:val="28"/>
          <w:szCs w:val="28"/>
        </w:rPr>
        <w:t xml:space="preserve"> = 2,5 ч - среднее время устранения повреждения на НРП.</w:t>
      </w:r>
    </w:p>
    <w:p w:rsidR="00B83E73" w:rsidRPr="002176A4" w:rsidRDefault="00B83E73" w:rsidP="002156E0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B83E73" w:rsidRPr="002176A4" w:rsidRDefault="00B83E73" w:rsidP="00B41F7F">
      <w:pPr>
        <w:tabs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position w:val="-28"/>
          <w:sz w:val="28"/>
          <w:szCs w:val="28"/>
        </w:rPr>
        <w:object w:dxaOrig="6600" w:dyaOrig="700">
          <v:shape id="_x0000_i1098" type="#_x0000_t75" style="width:331pt;height:36.45pt" o:ole="">
            <v:imagedata r:id="rId158" o:title=""/>
          </v:shape>
          <o:OLEObject Type="Embed" ProgID="Equation.3" ShapeID="_x0000_i1098" DrawAspect="Content" ObjectID="_1644230573" r:id="rId159"/>
        </w:object>
      </w:r>
      <w:r w:rsidRPr="002176A4">
        <w:rPr>
          <w:sz w:val="28"/>
          <w:szCs w:val="28"/>
        </w:rPr>
        <w:t>ч</w:t>
      </w:r>
    </w:p>
    <w:p w:rsidR="00B83E73" w:rsidRPr="002176A4" w:rsidRDefault="00B83E73" w:rsidP="00B41F7F">
      <w:pPr>
        <w:tabs>
          <w:tab w:val="num" w:pos="1004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Коэффициент простоя К</w:t>
      </w:r>
      <w:r w:rsidRPr="002176A4"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 xml:space="preserve"> определится по формуле (3.20</w:t>
      </w:r>
      <w:r w:rsidRPr="002176A4">
        <w:rPr>
          <w:sz w:val="28"/>
          <w:szCs w:val="28"/>
        </w:rPr>
        <w:t xml:space="preserve">): </w:t>
      </w:r>
    </w:p>
    <w:p w:rsidR="00B83E73" w:rsidRPr="002176A4" w:rsidRDefault="00B83E73" w:rsidP="00B41F7F">
      <w:pPr>
        <w:tabs>
          <w:tab w:val="num" w:pos="1004"/>
          <w:tab w:val="center" w:pos="5244"/>
          <w:tab w:val="left" w:pos="10206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2176A4">
        <w:rPr>
          <w:position w:val="-30"/>
          <w:sz w:val="28"/>
          <w:szCs w:val="28"/>
        </w:rPr>
        <w:object w:dxaOrig="1719" w:dyaOrig="680">
          <v:shape id="_x0000_i1099" type="#_x0000_t75" style="width:86.05pt;height:36.45pt" o:ole="">
            <v:imagedata r:id="rId160" o:title=""/>
          </v:shape>
          <o:OLEObject Type="Embed" ProgID="Equation.3" ShapeID="_x0000_i1099" DrawAspect="Content" ObjectID="_1644230574" r:id="rId161"/>
        </w:object>
      </w:r>
      <w:r>
        <w:rPr>
          <w:sz w:val="28"/>
          <w:szCs w:val="28"/>
        </w:rPr>
        <w:t xml:space="preserve">       </w:t>
      </w:r>
      <w:r w:rsidRPr="002176A4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</w:t>
      </w:r>
      <w:r w:rsidR="002A4AB4">
        <w:rPr>
          <w:sz w:val="28"/>
          <w:szCs w:val="28"/>
        </w:rPr>
        <w:t xml:space="preserve">        </w:t>
      </w:r>
      <w:r>
        <w:rPr>
          <w:sz w:val="28"/>
          <w:szCs w:val="28"/>
        </w:rPr>
        <w:t>(3.20</w:t>
      </w:r>
      <w:r w:rsidRPr="002176A4">
        <w:rPr>
          <w:sz w:val="28"/>
          <w:szCs w:val="28"/>
        </w:rPr>
        <w:t>)</w:t>
      </w:r>
    </w:p>
    <w:p w:rsidR="00B83E73" w:rsidRPr="002176A4" w:rsidRDefault="00B83E73" w:rsidP="004453FF">
      <w:pPr>
        <w:tabs>
          <w:tab w:val="num" w:pos="1004"/>
          <w:tab w:val="center" w:pos="5244"/>
          <w:tab w:val="right" w:pos="10205"/>
        </w:tabs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A7683E">
        <w:rPr>
          <w:position w:val="-28"/>
          <w:sz w:val="28"/>
          <w:szCs w:val="28"/>
        </w:rPr>
        <w:object w:dxaOrig="3920" w:dyaOrig="700">
          <v:shape id="_x0000_i1100" type="#_x0000_t75" style="width:194.5pt;height:36.45pt" o:ole="">
            <v:imagedata r:id="rId162" o:title=""/>
          </v:shape>
          <o:OLEObject Type="Embed" ProgID="Equation.3" ShapeID="_x0000_i1100" DrawAspect="Content" ObjectID="_1644230575" r:id="rId163"/>
        </w:object>
      </w:r>
    </w:p>
    <w:p w:rsidR="00B83E73" w:rsidRPr="002176A4" w:rsidRDefault="00B83E73" w:rsidP="002156E0">
      <w:pPr>
        <w:tabs>
          <w:tab w:val="num" w:pos="1004"/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Коэффициент готовности линейного тракта К</w:t>
      </w:r>
      <w:r w:rsidRPr="002176A4">
        <w:rPr>
          <w:sz w:val="28"/>
          <w:szCs w:val="28"/>
          <w:vertAlign w:val="subscript"/>
        </w:rPr>
        <w:t>г</w:t>
      </w:r>
      <w:r w:rsidRPr="002176A4">
        <w:rPr>
          <w:sz w:val="28"/>
          <w:szCs w:val="28"/>
        </w:rPr>
        <w:t xml:space="preserve"> определится по формуле (</w:t>
      </w:r>
      <w:r>
        <w:rPr>
          <w:sz w:val="28"/>
          <w:szCs w:val="28"/>
        </w:rPr>
        <w:t>3.21</w:t>
      </w:r>
      <w:r w:rsidRPr="002176A4">
        <w:rPr>
          <w:sz w:val="28"/>
          <w:szCs w:val="28"/>
        </w:rPr>
        <w:t>):</w:t>
      </w:r>
    </w:p>
    <w:p w:rsidR="00B83E73" w:rsidRPr="002176A4" w:rsidRDefault="00B83E73" w:rsidP="00B41F7F">
      <w:pPr>
        <w:tabs>
          <w:tab w:val="num" w:pos="1004"/>
          <w:tab w:val="center" w:pos="5244"/>
          <w:tab w:val="right" w:pos="10205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2176A4">
        <w:rPr>
          <w:position w:val="-30"/>
          <w:sz w:val="28"/>
          <w:szCs w:val="28"/>
        </w:rPr>
        <w:object w:dxaOrig="1700" w:dyaOrig="680">
          <v:shape id="_x0000_i1101" type="#_x0000_t75" style="width:86.05pt;height:36.45pt" o:ole="">
            <v:imagedata r:id="rId164" o:title=""/>
          </v:shape>
          <o:OLEObject Type="Embed" ProgID="Equation.3" ShapeID="_x0000_i1101" DrawAspect="Content" ObjectID="_1644230576" r:id="rId165"/>
        </w:object>
      </w:r>
      <w:r w:rsidRPr="002176A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</w:t>
      </w:r>
      <w:r w:rsidR="002A4AB4">
        <w:rPr>
          <w:sz w:val="28"/>
          <w:szCs w:val="28"/>
        </w:rPr>
        <w:t xml:space="preserve">         </w:t>
      </w:r>
      <w:r w:rsidRPr="002176A4">
        <w:rPr>
          <w:sz w:val="28"/>
          <w:szCs w:val="28"/>
        </w:rPr>
        <w:t>(</w:t>
      </w:r>
      <w:r>
        <w:rPr>
          <w:sz w:val="28"/>
          <w:szCs w:val="28"/>
        </w:rPr>
        <w:t>3.21</w:t>
      </w:r>
      <w:r w:rsidRPr="002176A4">
        <w:rPr>
          <w:sz w:val="28"/>
          <w:szCs w:val="28"/>
        </w:rPr>
        <w:t>)</w:t>
      </w:r>
    </w:p>
    <w:p w:rsidR="00B83E73" w:rsidRPr="002176A4" w:rsidRDefault="00504E9B" w:rsidP="004453FF">
      <w:pPr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2176A4">
        <w:rPr>
          <w:position w:val="-28"/>
          <w:sz w:val="28"/>
          <w:szCs w:val="28"/>
        </w:rPr>
        <w:object w:dxaOrig="4120" w:dyaOrig="700">
          <v:shape id="_x0000_i1102" type="#_x0000_t75" style="width:206.65pt;height:36.45pt" o:ole="">
            <v:imagedata r:id="rId166" o:title=""/>
          </v:shape>
          <o:OLEObject Type="Embed" ProgID="Equation.3" ShapeID="_x0000_i1102" DrawAspect="Content" ObjectID="_1644230577" r:id="rId167"/>
        </w:object>
      </w:r>
    </w:p>
    <w:p w:rsidR="00B83E73" w:rsidRPr="002176A4" w:rsidRDefault="00B83E73" w:rsidP="00B41F7F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176A4">
        <w:rPr>
          <w:sz w:val="28"/>
          <w:szCs w:val="28"/>
        </w:rPr>
        <w:t>Рассчитанный коэффициент готовности К</w:t>
      </w:r>
      <w:r w:rsidRPr="002176A4">
        <w:rPr>
          <w:sz w:val="28"/>
          <w:szCs w:val="28"/>
          <w:vertAlign w:val="subscript"/>
        </w:rPr>
        <w:t>г</w:t>
      </w:r>
      <w:r w:rsidRPr="002176A4">
        <w:rPr>
          <w:sz w:val="28"/>
          <w:szCs w:val="28"/>
        </w:rPr>
        <w:t xml:space="preserve"> соответствует заданн</w:t>
      </w:r>
      <w:r w:rsidR="00504E9B">
        <w:rPr>
          <w:sz w:val="28"/>
          <w:szCs w:val="28"/>
        </w:rPr>
        <w:t xml:space="preserve">ому в исходных данных. Одним из </w:t>
      </w:r>
      <w:r w:rsidRPr="002176A4">
        <w:rPr>
          <w:sz w:val="28"/>
          <w:szCs w:val="28"/>
        </w:rPr>
        <w:t xml:space="preserve">преимуществ технологии </w:t>
      </w:r>
      <w:r w:rsidRPr="002176A4">
        <w:rPr>
          <w:sz w:val="28"/>
          <w:szCs w:val="28"/>
          <w:lang w:val="en-US"/>
        </w:rPr>
        <w:t>DWDM</w:t>
      </w:r>
      <w:r w:rsidRPr="002176A4">
        <w:rPr>
          <w:sz w:val="28"/>
          <w:szCs w:val="28"/>
        </w:rPr>
        <w:t xml:space="preserve"> является возможность такой организации сети при которой достигается высокая надежность ее функционирования, обусловленная не только надежностью оборудования и надежностью среды передачи, но и возможностью </w:t>
      </w:r>
      <w:r w:rsidRPr="002176A4">
        <w:rPr>
          <w:sz w:val="28"/>
          <w:szCs w:val="28"/>
        </w:rPr>
        <w:lastRenderedPageBreak/>
        <w:t>сохранения или работоспособности сети даже в случае отказа одного из ее элементов или среды передачи.</w:t>
      </w:r>
    </w:p>
    <w:p w:rsidR="00B83E73" w:rsidRPr="002A4AB4" w:rsidRDefault="00B83E73" w:rsidP="002156E0">
      <w:pPr>
        <w:pStyle w:val="14"/>
        <w:widowControl w:val="0"/>
        <w:spacing w:before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3" w:name="_Toc358670145"/>
      <w:r w:rsidRPr="002A4AB4">
        <w:rPr>
          <w:rFonts w:ascii="Times New Roman" w:hAnsi="Times New Roman" w:cs="Times New Roman"/>
          <w:b/>
          <w:color w:val="auto"/>
          <w:sz w:val="28"/>
          <w:szCs w:val="28"/>
        </w:rPr>
        <w:t>3.3 Расчет планируемого объема передачи данных</w:t>
      </w:r>
      <w:bookmarkEnd w:id="13"/>
      <w:r>
        <w:rPr>
          <w:rFonts w:ascii="Times New Roman" w:hAnsi="Times New Roman" w:cs="Times New Roman"/>
          <w:b/>
          <w:sz w:val="28"/>
          <w:szCs w:val="28"/>
        </w:rPr>
        <w:t>.</w:t>
      </w:r>
      <w:bookmarkStart w:id="14" w:name="_Toc358670146"/>
    </w:p>
    <w:p w:rsidR="00B83E73" w:rsidRPr="003C70FD" w:rsidRDefault="00B83E73" w:rsidP="002156E0">
      <w:pPr>
        <w:pStyle w:val="14"/>
        <w:widowControl w:val="0"/>
        <w:spacing w:before="0" w:line="360" w:lineRule="auto"/>
        <w:ind w:firstLine="567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C70FD">
        <w:rPr>
          <w:rFonts w:ascii="Times New Roman" w:hAnsi="Times New Roman" w:cs="Times New Roman"/>
          <w:b/>
          <w:color w:val="auto"/>
          <w:sz w:val="28"/>
          <w:szCs w:val="28"/>
        </w:rPr>
        <w:t>3.3.1 Методика расчета нагрузки на оборудование и каналы связи региональных сегментов</w:t>
      </w:r>
      <w:bookmarkEnd w:id="14"/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>При расчете нагрузочных показателей была использована методика расчета нагрузк</w:t>
      </w:r>
      <w:r>
        <w:rPr>
          <w:sz w:val="28"/>
          <w:szCs w:val="28"/>
        </w:rPr>
        <w:t>и оператора связи и формулы (3.22 – 3.3</w:t>
      </w:r>
      <w:r w:rsidRPr="007A6D77">
        <w:rPr>
          <w:sz w:val="28"/>
          <w:szCs w:val="28"/>
        </w:rPr>
        <w:t>7) [12].</w:t>
      </w:r>
    </w:p>
    <w:p w:rsidR="00B83E73" w:rsidRPr="007A6D77" w:rsidRDefault="00B83E73" w:rsidP="002156E0">
      <w:pPr>
        <w:pStyle w:val="HL21"/>
        <w:widowControl w:val="0"/>
        <w:numPr>
          <w:ilvl w:val="0"/>
          <w:numId w:val="0"/>
        </w:numPr>
        <w:spacing w:before="0" w:after="0" w:line="360" w:lineRule="auto"/>
        <w:ind w:firstLine="567"/>
        <w:contextualSpacing/>
        <w:rPr>
          <w:rFonts w:ascii="Times New Roman" w:hAnsi="Times New Roman"/>
          <w:sz w:val="28"/>
        </w:rPr>
      </w:pPr>
      <w:r w:rsidRPr="007A6D77">
        <w:rPr>
          <w:rFonts w:ascii="Times New Roman" w:hAnsi="Times New Roman"/>
          <w:sz w:val="28"/>
        </w:rPr>
        <w:t>Используемые допущения для проведения расчетов нагрузки [12]:</w:t>
      </w:r>
    </w:p>
    <w:p w:rsidR="00B83E73" w:rsidRPr="007A6D77" w:rsidRDefault="00573410" w:rsidP="002156E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B83E73" w:rsidRPr="007A6D77">
        <w:rPr>
          <w:rFonts w:ascii="Times New Roman" w:hAnsi="Times New Roman"/>
          <w:sz w:val="28"/>
          <w:szCs w:val="28"/>
        </w:rPr>
        <w:t>) для абонентов ШПД при доступе к ресурсам Интернет: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Количе</w:t>
      </w:r>
      <w:r w:rsidR="00390532">
        <w:rPr>
          <w:rFonts w:ascii="Times New Roman" w:hAnsi="Times New Roman"/>
          <w:sz w:val="28"/>
          <w:szCs w:val="28"/>
        </w:rPr>
        <w:t>ство абонентов ШПД на 01.01.2019</w:t>
      </w:r>
      <w:r w:rsidRPr="007A6D7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118132</w:t>
      </w:r>
      <w:r w:rsidRPr="007A6D7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7A6D77">
        <w:rPr>
          <w:rFonts w:ascii="Times New Roman" w:hAnsi="Times New Roman"/>
          <w:sz w:val="28"/>
          <w:szCs w:val="28"/>
        </w:rPr>
        <w:t xml:space="preserve">. 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количество активных абонентов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361950" cy="2762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4A55F5">
        <w:rPr>
          <w:rFonts w:ascii="Times New Roman" w:hAnsi="Times New Roman"/>
          <w:position w:val="-14"/>
          <w:sz w:val="28"/>
          <w:szCs w:val="28"/>
          <w:lang w:val="en-US"/>
        </w:rPr>
        <w:object w:dxaOrig="800" w:dyaOrig="400">
          <v:shape id="_x0000_i1103" type="#_x0000_t75" style="width:43pt;height:21.5pt" o:ole="" fillcolor="window">
            <v:imagedata r:id="rId169" o:title=""/>
          </v:shape>
          <o:OLEObject Type="Embed" ProgID="Equation.3" ShapeID="_x0000_i1103" DrawAspect="Content" ObjectID="_1644230578" r:id="rId170"/>
        </w:object>
      </w:r>
      <w:r w:rsidRPr="007A6D77">
        <w:rPr>
          <w:rFonts w:ascii="Times New Roman" w:hAnsi="Times New Roman"/>
          <w:sz w:val="28"/>
          <w:szCs w:val="28"/>
        </w:rPr>
        <w:t>услуг ШПД составляет 50% от общего числа абонентов ШПД;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требуемая минимальная скорость доступа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571500" cy="2762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4A55F5">
        <w:rPr>
          <w:rFonts w:ascii="Times New Roman" w:hAnsi="Times New Roman"/>
          <w:position w:val="-14"/>
          <w:sz w:val="28"/>
          <w:szCs w:val="28"/>
          <w:lang w:val="en-US"/>
        </w:rPr>
        <w:object w:dxaOrig="1040" w:dyaOrig="400">
          <v:shape id="_x0000_i1104" type="#_x0000_t75" style="width:50.5pt;height:21.5pt" o:ole="" fillcolor="window">
            <v:imagedata r:id="rId172" o:title=""/>
          </v:shape>
          <o:OLEObject Type="Embed" ProgID="Equation.3" ShapeID="_x0000_i1104" DrawAspect="Content" ObjectID="_1644230579" r:id="rId173"/>
        </w:object>
      </w:r>
      <w:r w:rsidRPr="007A6D77">
        <w:rPr>
          <w:rFonts w:ascii="Times New Roman" w:hAnsi="Times New Roman"/>
          <w:sz w:val="28"/>
          <w:szCs w:val="28"/>
        </w:rPr>
        <w:t xml:space="preserve"> по направлению к абоненту в расчете на одного абонента ШПД при оказании услуг доступ</w:t>
      </w:r>
      <w:r w:rsidR="00390532">
        <w:rPr>
          <w:rFonts w:ascii="Times New Roman" w:hAnsi="Times New Roman"/>
          <w:sz w:val="28"/>
          <w:szCs w:val="28"/>
        </w:rPr>
        <w:t>а к Интернет в ЧНН на 01.01.2019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Pr="00253289">
        <w:rPr>
          <w:rFonts w:ascii="Times New Roman" w:hAnsi="Times New Roman"/>
          <w:sz w:val="28"/>
          <w:szCs w:val="28"/>
        </w:rPr>
        <w:t>32</w:t>
      </w:r>
      <w:r w:rsidRPr="007A6D77">
        <w:rPr>
          <w:rFonts w:ascii="Times New Roman" w:hAnsi="Times New Roman"/>
          <w:sz w:val="28"/>
          <w:szCs w:val="28"/>
        </w:rPr>
        <w:t xml:space="preserve"> 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0244A4">
      <w:pPr>
        <w:pStyle w:val="HL23"/>
        <w:tabs>
          <w:tab w:val="clear" w:pos="927"/>
          <w:tab w:val="num" w:pos="567"/>
        </w:tabs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рост требований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55F5">
        <w:rPr>
          <w:rFonts w:ascii="Times New Roman" w:hAnsi="Times New Roman"/>
          <w:position w:val="-14"/>
          <w:sz w:val="28"/>
          <w:szCs w:val="28"/>
          <w:lang w:val="en-US"/>
        </w:rPr>
        <w:object w:dxaOrig="1060" w:dyaOrig="400">
          <v:shape id="_x0000_i1105" type="#_x0000_t75" style="width:50.5pt;height:21.5pt" o:ole="" fillcolor="window">
            <v:imagedata r:id="rId174" o:title=""/>
          </v:shape>
          <o:OLEObject Type="Embed" ProgID="Equation.3" ShapeID="_x0000_i1105" DrawAspect="Content" ObjectID="_1644230580" r:id="rId175"/>
        </w:object>
      </w:r>
      <w:r w:rsidR="000244A4" w:rsidRPr="000244A4">
        <w:rPr>
          <w:rFonts w:ascii="Times New Roman" w:hAnsi="Times New Roman"/>
          <w:sz w:val="28"/>
          <w:szCs w:val="28"/>
        </w:rPr>
        <w:t xml:space="preserve">минимальная скорость доступа </w:t>
      </w:r>
      <w:proofErr w:type="gramStart"/>
      <w:r w:rsidR="000244A4" w:rsidRPr="000244A4">
        <w:rPr>
          <w:rFonts w:ascii="Times New Roman" w:hAnsi="Times New Roman"/>
          <w:sz w:val="28"/>
          <w:szCs w:val="28"/>
        </w:rPr>
        <w:t>к абоненту для одного абонента широкополосного доступа при предоставлении услуг доступа в Интернет в период</w:t>
      </w:r>
      <w:proofErr w:type="gramEnd"/>
      <w:r w:rsidR="000244A4" w:rsidRPr="000244A4">
        <w:rPr>
          <w:rFonts w:ascii="Times New Roman" w:hAnsi="Times New Roman"/>
          <w:sz w:val="28"/>
          <w:szCs w:val="28"/>
        </w:rPr>
        <w:t xml:space="preserve"> 2017–2019 годов составит 40% в год от минимальной скорости доступа в начале предыдущего года.</w:t>
      </w:r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величина требуемой скорости доступа по направлению от абонента </w:t>
      </w:r>
      <w:r w:rsidRPr="004A55F5">
        <w:rPr>
          <w:rFonts w:ascii="Times New Roman" w:hAnsi="Times New Roman"/>
          <w:position w:val="-14"/>
          <w:sz w:val="28"/>
          <w:szCs w:val="28"/>
          <w:lang w:val="en-US"/>
        </w:rPr>
        <w:object w:dxaOrig="1060" w:dyaOrig="400">
          <v:shape id="_x0000_i1106" type="#_x0000_t75" style="width:50.5pt;height:21.5pt" o:ole="" fillcolor="window">
            <v:imagedata r:id="rId176" o:title=""/>
          </v:shape>
          <o:OLEObject Type="Embed" ProgID="Equation.3" ShapeID="_x0000_i1106" DrawAspect="Content" ObjectID="_1644230581" r:id="rId177"/>
        </w:object>
      </w:r>
      <w:r w:rsidRPr="007A6D77">
        <w:rPr>
          <w:rFonts w:ascii="Times New Roman" w:hAnsi="Times New Roman"/>
          <w:sz w:val="28"/>
          <w:szCs w:val="28"/>
        </w:rPr>
        <w:t>составит 40% от требуемой скорости по направлению к абоненту;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доля трафика ШПД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71475" cy="2857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465CC5">
        <w:rPr>
          <w:rFonts w:ascii="Times New Roman" w:hAnsi="Times New Roman"/>
          <w:position w:val="-12"/>
          <w:sz w:val="28"/>
          <w:szCs w:val="28"/>
          <w:lang w:val="en-US"/>
        </w:rPr>
        <w:object w:dxaOrig="820" w:dyaOrig="380">
          <v:shape id="_x0000_i1107" type="#_x0000_t75" style="width:43pt;height:21.5pt" o:ole="" fillcolor="window">
            <v:imagedata r:id="rId179" o:title=""/>
          </v:shape>
          <o:OLEObject Type="Embed" ProgID="Equation.3" ShapeID="_x0000_i1107" DrawAspect="Content" ObjectID="_1644230582" r:id="rId180"/>
        </w:object>
      </w:r>
      <w:r w:rsidRPr="007A6D77">
        <w:rPr>
          <w:rFonts w:ascii="Times New Roman" w:hAnsi="Times New Roman"/>
          <w:sz w:val="28"/>
          <w:szCs w:val="28"/>
        </w:rPr>
        <w:t>, который замыкается в пределах регионального сегмента, составляет 10% от общего трафика абонентов ШПД.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B83E73" w:rsidRPr="007A6D77">
        <w:rPr>
          <w:rFonts w:ascii="Times New Roman" w:hAnsi="Times New Roman"/>
          <w:sz w:val="28"/>
          <w:szCs w:val="28"/>
        </w:rPr>
        <w:t>для абонентов услуги IP VPN и абонентов услуги доступа к Интернет с использованием IP подключения: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количество точек подключения абонентов услуг IP VPN и услуги доступа </w:t>
      </w:r>
      <w:proofErr w:type="gramStart"/>
      <w:r w:rsidRPr="007A6D77">
        <w:rPr>
          <w:rFonts w:ascii="Times New Roman" w:hAnsi="Times New Roman"/>
          <w:sz w:val="28"/>
          <w:szCs w:val="28"/>
        </w:rPr>
        <w:t>к</w:t>
      </w:r>
      <w:proofErr w:type="gramEnd"/>
      <w:r w:rsidRPr="007A6D7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A6D77">
        <w:rPr>
          <w:rFonts w:ascii="Times New Roman" w:hAnsi="Times New Roman"/>
          <w:sz w:val="28"/>
          <w:szCs w:val="28"/>
        </w:rPr>
        <w:t>Интернет</w:t>
      </w:r>
      <w:proofErr w:type="gramEnd"/>
      <w:r w:rsidRPr="007A6D77">
        <w:rPr>
          <w:rFonts w:ascii="Times New Roman" w:hAnsi="Times New Roman"/>
          <w:sz w:val="28"/>
          <w:szCs w:val="28"/>
        </w:rPr>
        <w:t xml:space="preserve"> с использованием IP подключения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390525" cy="2667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465CC5">
        <w:rPr>
          <w:rFonts w:ascii="Times New Roman" w:hAnsi="Times New Roman"/>
          <w:position w:val="-12"/>
          <w:sz w:val="28"/>
          <w:szCs w:val="28"/>
          <w:lang w:val="en-US"/>
        </w:rPr>
        <w:object w:dxaOrig="840" w:dyaOrig="380">
          <v:shape id="_x0000_i1108" type="#_x0000_t75" style="width:43pt;height:21.5pt" o:ole="" fillcolor="window">
            <v:imagedata r:id="rId182" o:title=""/>
          </v:shape>
          <o:OLEObject Type="Embed" ProgID="Equation.3" ShapeID="_x0000_i1108" DrawAspect="Content" ObjectID="_1644230583" r:id="rId183"/>
        </w:object>
      </w:r>
      <w:r w:rsidRPr="007A6D77">
        <w:rPr>
          <w:rFonts w:ascii="Times New Roman" w:hAnsi="Times New Roman"/>
          <w:sz w:val="28"/>
          <w:szCs w:val="28"/>
        </w:rPr>
        <w:t xml:space="preserve"> в период</w:t>
      </w:r>
      <w:r w:rsidR="00390532">
        <w:rPr>
          <w:rFonts w:ascii="Times New Roman" w:hAnsi="Times New Roman"/>
          <w:sz w:val="28"/>
          <w:szCs w:val="28"/>
        </w:rPr>
        <w:t xml:space="preserve"> 2018</w:t>
      </w:r>
      <w:r>
        <w:rPr>
          <w:rFonts w:ascii="Times New Roman" w:hAnsi="Times New Roman"/>
          <w:sz w:val="28"/>
          <w:szCs w:val="28"/>
        </w:rPr>
        <w:t>-</w:t>
      </w:r>
      <w:r w:rsidR="00390532">
        <w:rPr>
          <w:rFonts w:ascii="Times New Roman" w:hAnsi="Times New Roman"/>
          <w:sz w:val="28"/>
          <w:szCs w:val="28"/>
        </w:rPr>
        <w:t>2019</w:t>
      </w:r>
      <w:r w:rsidRPr="007A6D77">
        <w:rPr>
          <w:rFonts w:ascii="Times New Roman" w:hAnsi="Times New Roman"/>
          <w:sz w:val="28"/>
          <w:szCs w:val="28"/>
        </w:rPr>
        <w:t xml:space="preserve"> года увеличится пропорционально увеличению количества абонентов </w:t>
      </w:r>
      <w:r w:rsidRPr="007A6D77">
        <w:rPr>
          <w:rFonts w:ascii="Times New Roman" w:hAnsi="Times New Roman"/>
          <w:sz w:val="28"/>
          <w:szCs w:val="28"/>
        </w:rPr>
        <w:lastRenderedPageBreak/>
        <w:t>ШПД в этот же период;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количество существующих точек подключения абонентов услуг IP VPN и услуги доступа к Интернет соответствует количеству интерфейсов QinQ, сконфигурированных на MSE маршрутизаторах в региональном сегменте;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7A6D77">
        <w:rPr>
          <w:rFonts w:ascii="Times New Roman" w:hAnsi="Times New Roman"/>
          <w:sz w:val="28"/>
          <w:szCs w:val="28"/>
        </w:rPr>
        <w:t xml:space="preserve">величина производительности каналов связи для абонентов услуги IP VPN и абонентов услуги доступа к Интернет с использованием IP подключения </w:t>
      </w:r>
      <w:r w:rsidRPr="00465CC5">
        <w:rPr>
          <w:rFonts w:ascii="Times New Roman" w:hAnsi="Times New Roman"/>
          <w:position w:val="-14"/>
          <w:sz w:val="28"/>
          <w:szCs w:val="28"/>
          <w:lang w:val="en-US"/>
        </w:rPr>
        <w:object w:dxaOrig="1180" w:dyaOrig="400">
          <v:shape id="_x0000_i1109" type="#_x0000_t75" style="width:64.5pt;height:21.5pt" o:ole="" fillcolor="window">
            <v:imagedata r:id="rId184" o:title=""/>
          </v:shape>
          <o:OLEObject Type="Embed" ProgID="Equation.3" ShapeID="_x0000_i1109" DrawAspect="Content" ObjectID="_1644230584" r:id="rId185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 w:rsidRPr="007A6D77">
        <w:rPr>
          <w:rFonts w:ascii="Times New Roman" w:hAnsi="Times New Roman"/>
          <w:sz w:val="28"/>
          <w:szCs w:val="28"/>
        </w:rPr>
        <w:t>по направлению к абоненту составляет 20% от требуемой общей скорости по направлению к абоненту для абонентов ШПД;</w:t>
      </w:r>
      <w:proofErr w:type="gramEnd"/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скорость доступа по направлению к абоненту и от абонента для абонентов IP VPN и услуги доступа </w:t>
      </w:r>
      <w:proofErr w:type="gramStart"/>
      <w:r w:rsidRPr="007A6D77">
        <w:rPr>
          <w:rFonts w:ascii="Times New Roman" w:hAnsi="Times New Roman"/>
          <w:sz w:val="28"/>
          <w:szCs w:val="28"/>
        </w:rPr>
        <w:t>к</w:t>
      </w:r>
      <w:proofErr w:type="gramEnd"/>
      <w:r w:rsidRPr="007A6D77">
        <w:rPr>
          <w:rFonts w:ascii="Times New Roman" w:hAnsi="Times New Roman"/>
          <w:sz w:val="28"/>
          <w:szCs w:val="28"/>
        </w:rPr>
        <w:t xml:space="preserve"> Интернет с использованием IP подключения </w:t>
      </w:r>
      <w:r w:rsidRPr="00465CC5">
        <w:rPr>
          <w:rFonts w:ascii="Times New Roman" w:hAnsi="Times New Roman"/>
          <w:position w:val="-12"/>
          <w:sz w:val="28"/>
          <w:szCs w:val="28"/>
          <w:lang w:val="en-US"/>
        </w:rPr>
        <w:object w:dxaOrig="700" w:dyaOrig="380">
          <v:shape id="_x0000_i1110" type="#_x0000_t75" style="width:43pt;height:21.5pt" o:ole="" fillcolor="window">
            <v:imagedata r:id="rId186" o:title=""/>
          </v:shape>
          <o:OLEObject Type="Embed" ProgID="Equation.3" ShapeID="_x0000_i1110" DrawAspect="Content" ObjectID="_1644230585" r:id="rId187"/>
        </w:object>
      </w:r>
      <w:r w:rsidRPr="007A6D77">
        <w:rPr>
          <w:rFonts w:ascii="Times New Roman" w:hAnsi="Times New Roman"/>
          <w:sz w:val="28"/>
          <w:szCs w:val="28"/>
        </w:rPr>
        <w:t xml:space="preserve"> является симметричной;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mirrorIndents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доля трафика абонентов IP VPN и услуги доступа </w:t>
      </w:r>
      <w:proofErr w:type="gramStart"/>
      <w:r w:rsidRPr="007A6D77">
        <w:rPr>
          <w:rFonts w:ascii="Times New Roman" w:hAnsi="Times New Roman"/>
          <w:sz w:val="28"/>
          <w:szCs w:val="28"/>
        </w:rPr>
        <w:t>к</w:t>
      </w:r>
      <w:proofErr w:type="gramEnd"/>
      <w:r w:rsidRPr="007A6D77">
        <w:rPr>
          <w:rFonts w:ascii="Times New Roman" w:hAnsi="Times New Roman"/>
          <w:sz w:val="28"/>
          <w:szCs w:val="28"/>
        </w:rPr>
        <w:t xml:space="preserve"> Интернет с использованием IP подключения, который замыкается в пределах одного устройства MSE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60" w:dyaOrig="380">
          <v:shape id="_x0000_i1111" type="#_x0000_t75" style="width:43pt;height:21.5pt" o:ole="" fillcolor="window">
            <v:imagedata r:id="rId188" o:title=""/>
          </v:shape>
          <o:OLEObject Type="Embed" ProgID="Equation.3" ShapeID="_x0000_i1111" DrawAspect="Content" ObjectID="_1644230586" r:id="rId189"/>
        </w:object>
      </w:r>
      <w:r w:rsidRPr="007A6D77">
        <w:rPr>
          <w:rFonts w:ascii="Times New Roman" w:hAnsi="Times New Roman"/>
          <w:sz w:val="28"/>
          <w:szCs w:val="28"/>
        </w:rPr>
        <w:t xml:space="preserve"> составляет 10% от общей величины трафика, поступающего на абонентские интерфейсы MSE;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1948" w:hanging="158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B83E73" w:rsidRPr="007A6D77">
        <w:rPr>
          <w:rFonts w:ascii="Times New Roman" w:hAnsi="Times New Roman"/>
          <w:sz w:val="28"/>
          <w:szCs w:val="28"/>
        </w:rPr>
        <w:t>для абонентов услуги Ethernet: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отношение требуемой скорости доступа для абонентов услуги Ethernet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552450" cy="27622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4A55F5">
        <w:rPr>
          <w:rFonts w:ascii="Times New Roman" w:hAnsi="Times New Roman"/>
          <w:position w:val="-14"/>
          <w:sz w:val="28"/>
          <w:szCs w:val="28"/>
          <w:lang w:val="en-US"/>
        </w:rPr>
        <w:object w:dxaOrig="1020" w:dyaOrig="400">
          <v:shape id="_x0000_i1112" type="#_x0000_t75" style="width:50.5pt;height:21.5pt" o:ole="" fillcolor="window">
            <v:imagedata r:id="rId191" o:title=""/>
          </v:shape>
          <o:OLEObject Type="Embed" ProgID="Equation.3" ShapeID="_x0000_i1112" DrawAspect="Content" ObjectID="_1644230587" r:id="rId192"/>
        </w:object>
      </w:r>
      <w:r w:rsidRPr="007A6D77">
        <w:rPr>
          <w:rFonts w:ascii="Times New Roman" w:hAnsi="Times New Roman"/>
          <w:sz w:val="28"/>
          <w:szCs w:val="28"/>
        </w:rPr>
        <w:t>составляет 5% от требуемой общей скорости по направлению к абоненту абонентов ШПД;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трафик услуги Ethernet является симметричным;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услуги Ethernet оказываются только в пределах региональных сегментов.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г) </w:t>
      </w:r>
      <w:r w:rsidR="00B83E73" w:rsidRPr="007A6D77">
        <w:rPr>
          <w:rFonts w:ascii="Times New Roman" w:hAnsi="Times New Roman"/>
          <w:sz w:val="28"/>
          <w:szCs w:val="28"/>
        </w:rPr>
        <w:t>для абонентов услуг IMS: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количество абонентов услуг IMS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00" w:dyaOrig="380">
          <v:shape id="_x0000_i1113" type="#_x0000_t75" style="width:36.45pt;height:21.5pt" o:ole="" fillcolor="window">
            <v:imagedata r:id="rId193" o:title=""/>
          </v:shape>
          <o:OLEObject Type="Embed" ProgID="Equation.3" ShapeID="_x0000_i1113" DrawAspect="Content" ObjectID="_1644230588" r:id="rId194"/>
        </w:object>
      </w:r>
      <w:r w:rsidRPr="007A6D77">
        <w:rPr>
          <w:rFonts w:ascii="Times New Roman" w:hAnsi="Times New Roman"/>
          <w:sz w:val="28"/>
          <w:szCs w:val="28"/>
        </w:rPr>
        <w:t xml:space="preserve"> [12]:</w:t>
      </w:r>
    </w:p>
    <w:p w:rsidR="00B83E73" w:rsidRPr="007A6D77" w:rsidRDefault="00B83E73" w:rsidP="002156E0">
      <w:pPr>
        <w:pStyle w:val="HL23"/>
        <w:widowControl w:val="0"/>
        <w:numPr>
          <w:ilvl w:val="0"/>
          <w:numId w:val="0"/>
        </w:numPr>
        <w:spacing w:before="0" w:after="0" w:line="36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А</w:t>
      </w:r>
      <w:r w:rsidR="00390532">
        <w:rPr>
          <w:rFonts w:ascii="Times New Roman" w:hAnsi="Times New Roman"/>
          <w:sz w:val="28"/>
          <w:szCs w:val="28"/>
        </w:rPr>
        <w:t>бонентов услуг IMS на 01.01.2019</w:t>
      </w:r>
      <w:r w:rsidRPr="007A6D7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11452</w:t>
      </w:r>
      <w:r w:rsidRPr="007A6D77">
        <w:rPr>
          <w:rFonts w:ascii="Times New Roman" w:hAnsi="Times New Roman"/>
          <w:sz w:val="28"/>
          <w:szCs w:val="28"/>
        </w:rPr>
        <w:t xml:space="preserve"> человек.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доля одновременных обращений абонентов к услугам IMS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00" w:dyaOrig="380">
          <v:shape id="_x0000_i1114" type="#_x0000_t75" style="width:36.45pt;height:21.5pt" o:ole="" fillcolor="window">
            <v:imagedata r:id="rId195" o:title=""/>
          </v:shape>
          <o:OLEObject Type="Embed" ProgID="Equation.3" ShapeID="_x0000_i1114" DrawAspect="Content" ObjectID="_1644230589" r:id="rId196"/>
        </w:object>
      </w:r>
      <w:r w:rsidRPr="007A6D77">
        <w:rPr>
          <w:rFonts w:ascii="Times New Roman" w:hAnsi="Times New Roman"/>
          <w:sz w:val="28"/>
          <w:szCs w:val="28"/>
        </w:rPr>
        <w:t xml:space="preserve"> составляет 10% от общего количества абонентов услуги </w:t>
      </w:r>
      <w:r w:rsidRPr="007A6D77">
        <w:rPr>
          <w:rFonts w:ascii="Times New Roman" w:hAnsi="Times New Roman"/>
          <w:sz w:val="28"/>
          <w:szCs w:val="28"/>
          <w:lang w:val="en-US"/>
        </w:rPr>
        <w:t>IMS</w:t>
      </w:r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lastRenderedPageBreak/>
        <w:t>скорость передачи, требуемая для голосовых соединений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60" w:dyaOrig="380">
          <v:shape id="_x0000_i1115" type="#_x0000_t75" style="width:35.55pt;height:21.5pt" o:ole="" fillcolor="window">
            <v:imagedata r:id="rId197" o:title=""/>
          </v:shape>
          <o:OLEObject Type="Embed" ProgID="Equation.3" ShapeID="_x0000_i1115" DrawAspect="Content" ObjectID="_1644230590" r:id="rId198"/>
        </w:object>
      </w:r>
      <w:r w:rsidRPr="007A6D77">
        <w:rPr>
          <w:rFonts w:ascii="Times New Roman" w:hAnsi="Times New Roman"/>
          <w:sz w:val="28"/>
          <w:szCs w:val="28"/>
        </w:rPr>
        <w:t xml:space="preserve"> – 0,09 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доля голосовых соединений IMS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20" w:dyaOrig="380">
          <v:shape id="_x0000_i1116" type="#_x0000_t75" style="width:36.45pt;height:21.5pt" o:ole="" fillcolor="window">
            <v:imagedata r:id="rId199" o:title=""/>
          </v:shape>
          <o:OLEObject Type="Embed" ProgID="Equation.3" ShapeID="_x0000_i1116" DrawAspect="Content" ObjectID="_1644230591" r:id="rId200"/>
        </w:object>
      </w:r>
      <w:r w:rsidRPr="007A6D77">
        <w:rPr>
          <w:rFonts w:ascii="Times New Roman" w:hAnsi="Times New Roman"/>
          <w:sz w:val="28"/>
          <w:szCs w:val="28"/>
        </w:rPr>
        <w:t xml:space="preserve"> от общего количества обращений к услугам IMS составляет 80%;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доля голосовых соединений услуги IMS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820" w:dyaOrig="380">
          <v:shape id="_x0000_i1117" type="#_x0000_t75" style="width:43pt;height:21.5pt" o:ole="" fillcolor="window">
            <v:imagedata r:id="rId201" o:title=""/>
          </v:shape>
          <o:OLEObject Type="Embed" ProgID="Equation.3" ShapeID="_x0000_i1117" DrawAspect="Content" ObjectID="_1644230592" r:id="rId202"/>
        </w:object>
      </w:r>
      <w:r w:rsidRPr="007A6D77">
        <w:rPr>
          <w:rFonts w:ascii="Times New Roman" w:hAnsi="Times New Roman"/>
          <w:sz w:val="28"/>
          <w:szCs w:val="28"/>
        </w:rPr>
        <w:t xml:space="preserve">, устанавливаемых в пределах одного города составляет 80% от общего числа голосовых соединений </w:t>
      </w:r>
      <w:r w:rsidRPr="007A6D77">
        <w:rPr>
          <w:rFonts w:ascii="Times New Roman" w:hAnsi="Times New Roman"/>
          <w:sz w:val="28"/>
          <w:szCs w:val="28"/>
          <w:lang w:val="en-US"/>
        </w:rPr>
        <w:t>IMS</w:t>
      </w:r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доля голосовых соединений услуги IMS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920" w:dyaOrig="380">
          <v:shape id="_x0000_i1118" type="#_x0000_t75" style="width:43pt;height:21.5pt" o:ole="" fillcolor="window">
            <v:imagedata r:id="rId203" o:title=""/>
          </v:shape>
          <o:OLEObject Type="Embed" ProgID="Equation.3" ShapeID="_x0000_i1118" DrawAspect="Content" ObjectID="_1644230593" r:id="rId204"/>
        </w:object>
      </w:r>
      <w:r w:rsidRPr="007A6D77">
        <w:rPr>
          <w:rFonts w:ascii="Times New Roman" w:hAnsi="Times New Roman"/>
          <w:sz w:val="28"/>
          <w:szCs w:val="28"/>
        </w:rPr>
        <w:t xml:space="preserve"> устанавливаемых в пределах одного филиала составляет 15% от общего числа голосовых соединений </w:t>
      </w:r>
      <w:r w:rsidRPr="007A6D77">
        <w:rPr>
          <w:rFonts w:ascii="Times New Roman" w:hAnsi="Times New Roman"/>
          <w:sz w:val="28"/>
          <w:szCs w:val="28"/>
          <w:lang w:val="en-US"/>
        </w:rPr>
        <w:t>IMS</w:t>
      </w:r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доля голосовых соединений услуги IMS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80" w:dyaOrig="380">
          <v:shape id="_x0000_i1119" type="#_x0000_t75" style="width:35.55pt;height:21.5pt" o:ole="" fillcolor="window">
            <v:imagedata r:id="rId205" o:title=""/>
          </v:shape>
          <o:OLEObject Type="Embed" ProgID="Equation.3" ShapeID="_x0000_i1119" DrawAspect="Content" ObjectID="_1644230594" r:id="rId206"/>
        </w:object>
      </w:r>
      <w:r w:rsidRPr="007A6D77">
        <w:rPr>
          <w:rFonts w:ascii="Times New Roman" w:hAnsi="Times New Roman"/>
          <w:sz w:val="28"/>
          <w:szCs w:val="28"/>
        </w:rPr>
        <w:t xml:space="preserve"> устанавливаемых с использованием МРС составляет 5% от общего числа голосовых соединений </w:t>
      </w:r>
      <w:r w:rsidRPr="007A6D77">
        <w:rPr>
          <w:rFonts w:ascii="Times New Roman" w:hAnsi="Times New Roman"/>
          <w:sz w:val="28"/>
          <w:szCs w:val="28"/>
          <w:lang w:val="en-US"/>
        </w:rPr>
        <w:t>IMS</w:t>
      </w:r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трафик голосовых соединений является симметричным;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доля трафика голосовых услуг на ЦУ IMS своего региона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00" w:dyaOrig="380">
          <v:shape id="_x0000_i1120" type="#_x0000_t75" style="width:36.45pt;height:21.5pt" o:ole="" fillcolor="window">
            <v:imagedata r:id="rId207" o:title=""/>
          </v:shape>
          <o:OLEObject Type="Embed" ProgID="Equation.3" ShapeID="_x0000_i1120" DrawAspect="Content" ObjectID="_1644230595" r:id="rId208"/>
        </w:object>
      </w:r>
      <w:r w:rsidRPr="007A6D77">
        <w:rPr>
          <w:rFonts w:ascii="Times New Roman" w:hAnsi="Times New Roman"/>
          <w:sz w:val="28"/>
          <w:szCs w:val="28"/>
        </w:rPr>
        <w:t xml:space="preserve"> составляет 10% от общего количества обращений к услугам IMS;</w:t>
      </w:r>
    </w:p>
    <w:p w:rsidR="00B83E73" w:rsidRPr="007A6D77" w:rsidRDefault="00B83E73" w:rsidP="002156E0">
      <w:pPr>
        <w:pStyle w:val="HL23"/>
        <w:widowControl w:val="0"/>
        <w:tabs>
          <w:tab w:val="left" w:pos="1560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трафик голосовых услуг на ЦУ IMS является симметричным;</w:t>
      </w:r>
    </w:p>
    <w:p w:rsidR="00B83E73" w:rsidRPr="007A6D77" w:rsidRDefault="00B83E73" w:rsidP="002156E0">
      <w:pPr>
        <w:pStyle w:val="HL23"/>
        <w:widowControl w:val="0"/>
        <w:tabs>
          <w:tab w:val="left" w:pos="1560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доля трафика видеосоединений с сервером видеоконференций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859" w:dyaOrig="380">
          <v:shape id="_x0000_i1121" type="#_x0000_t75" style="width:43pt;height:21.5pt" o:ole="" fillcolor="window">
            <v:imagedata r:id="rId209" o:title=""/>
          </v:shape>
          <o:OLEObject Type="Embed" ProgID="Equation.3" ShapeID="_x0000_i1121" DrawAspect="Content" ObjectID="_1644230596" r:id="rId210"/>
        </w:object>
      </w:r>
      <w:r w:rsidRPr="007A6D77">
        <w:rPr>
          <w:rFonts w:ascii="Times New Roman" w:hAnsi="Times New Roman"/>
          <w:sz w:val="28"/>
          <w:szCs w:val="28"/>
        </w:rPr>
        <w:t xml:space="preserve"> составляет 10% от общего количества обращений к услугам IMS;</w:t>
      </w:r>
    </w:p>
    <w:p w:rsidR="00B83E73" w:rsidRPr="007A6D77" w:rsidRDefault="00B83E73" w:rsidP="002156E0">
      <w:pPr>
        <w:pStyle w:val="HL23"/>
        <w:widowControl w:val="0"/>
        <w:tabs>
          <w:tab w:val="left" w:pos="1560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трафик одной абонентской</w:t>
      </w:r>
      <w:r w:rsidRPr="007A6D77">
        <w:rPr>
          <w:rFonts w:ascii="Times New Roman" w:hAnsi="Times New Roman"/>
          <w:sz w:val="28"/>
          <w:szCs w:val="28"/>
        </w:rPr>
        <w:t xml:space="preserve"> сессии видео соединений </w:t>
      </w:r>
      <w:r w:rsidRPr="00861307">
        <w:rPr>
          <w:rFonts w:ascii="Times New Roman" w:hAnsi="Times New Roman"/>
          <w:position w:val="-12"/>
          <w:sz w:val="28"/>
          <w:szCs w:val="28"/>
          <w:lang w:val="en-US"/>
        </w:rPr>
        <w:object w:dxaOrig="780" w:dyaOrig="380">
          <v:shape id="_x0000_i1122" type="#_x0000_t75" style="width:35.55pt;height:21.5pt" o:ole="" fillcolor="window">
            <v:imagedata r:id="rId211" o:title=""/>
          </v:shape>
          <o:OLEObject Type="Embed" ProgID="Equation.3" ShapeID="_x0000_i1122" DrawAspect="Content" ObjectID="_1644230597" r:id="rId212"/>
        </w:object>
      </w:r>
      <w:r w:rsidRPr="00861307">
        <w:rPr>
          <w:rFonts w:ascii="Times New Roman" w:hAnsi="Times New Roman"/>
          <w:sz w:val="28"/>
          <w:szCs w:val="28"/>
        </w:rPr>
        <w:t xml:space="preserve"> </w:t>
      </w:r>
      <w:r w:rsidRPr="007A6D77">
        <w:rPr>
          <w:rFonts w:ascii="Times New Roman" w:hAnsi="Times New Roman"/>
          <w:sz w:val="28"/>
          <w:szCs w:val="28"/>
        </w:rPr>
        <w:t>составляет 1Мбит/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tabs>
          <w:tab w:val="left" w:pos="1560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доля видеосоединений с сервером видеоконференций своего региона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1160" w:dyaOrig="380">
          <v:shape id="_x0000_i1123" type="#_x0000_t75" style="width:57.95pt;height:21.5pt" o:ole="" fillcolor="window">
            <v:imagedata r:id="rId213" o:title=""/>
          </v:shape>
          <o:OLEObject Type="Embed" ProgID="Equation.3" ShapeID="_x0000_i1123" DrawAspect="Content" ObjectID="_1644230598" r:id="rId214"/>
        </w:object>
      </w:r>
      <w:r w:rsidRPr="007A6D77">
        <w:rPr>
          <w:rFonts w:ascii="Times New Roman" w:hAnsi="Times New Roman"/>
          <w:sz w:val="28"/>
          <w:szCs w:val="28"/>
        </w:rPr>
        <w:t>составляет 90% от общего количества видеосоединений;</w:t>
      </w:r>
    </w:p>
    <w:p w:rsidR="00B83E73" w:rsidRPr="007A6D77" w:rsidRDefault="00B83E73" w:rsidP="002156E0">
      <w:pPr>
        <w:pStyle w:val="HL23"/>
        <w:widowControl w:val="0"/>
        <w:tabs>
          <w:tab w:val="left" w:pos="1560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доля видеосоединений с сервером видеоконференций другого региона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1280" w:dyaOrig="380">
          <v:shape id="_x0000_i1124" type="#_x0000_t75" style="width:64.5pt;height:21.5pt" o:ole="" fillcolor="window">
            <v:imagedata r:id="rId215" o:title=""/>
          </v:shape>
          <o:OLEObject Type="Embed" ProgID="Equation.3" ShapeID="_x0000_i1124" DrawAspect="Content" ObjectID="_1644230599" r:id="rId216"/>
        </w:object>
      </w:r>
      <w:r w:rsidRPr="007A6D77">
        <w:rPr>
          <w:rFonts w:ascii="Times New Roman" w:hAnsi="Times New Roman"/>
          <w:sz w:val="28"/>
          <w:szCs w:val="28"/>
        </w:rPr>
        <w:t xml:space="preserve"> составляет 10% от общего количества видеосоединений.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</w:t>
      </w:r>
      <w:r w:rsidR="00B83E73" w:rsidRPr="007A6D77">
        <w:rPr>
          <w:rFonts w:ascii="Times New Roman" w:hAnsi="Times New Roman"/>
          <w:sz w:val="28"/>
          <w:szCs w:val="28"/>
        </w:rPr>
        <w:t>для абонентов видео услуг: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количество абонентов услуги IPTV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61950" cy="2571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80" w:dyaOrig="380">
          <v:shape id="_x0000_i1125" type="#_x0000_t75" style="width:35.55pt;height:21.5pt" o:ole="" fillcolor="window">
            <v:imagedata r:id="rId218" o:title=""/>
          </v:shape>
          <o:OLEObject Type="Embed" ProgID="Equation.3" ShapeID="_x0000_i1125" DrawAspect="Content" ObjectID="_1644230600" r:id="rId219"/>
        </w:object>
      </w:r>
      <w:r w:rsidRPr="007A6D77">
        <w:rPr>
          <w:rFonts w:ascii="Times New Roman" w:hAnsi="Times New Roman"/>
          <w:sz w:val="28"/>
          <w:szCs w:val="28"/>
        </w:rPr>
        <w:t xml:space="preserve"> и абонентов услуги </w:t>
      </w:r>
      <w:r w:rsidRPr="007A6D77">
        <w:rPr>
          <w:rFonts w:ascii="Times New Roman" w:hAnsi="Times New Roman"/>
          <w:sz w:val="28"/>
          <w:szCs w:val="28"/>
        </w:rPr>
        <w:lastRenderedPageBreak/>
        <w:t xml:space="preserve">VoD, NVoD </w:t>
      </w:r>
      <w:r w:rsidRPr="00307E49">
        <w:rPr>
          <w:rFonts w:ascii="Times New Roman" w:hAnsi="Times New Roman"/>
          <w:position w:val="-12"/>
          <w:sz w:val="28"/>
          <w:szCs w:val="28"/>
          <w:lang w:val="en-US"/>
        </w:rPr>
        <w:object w:dxaOrig="700" w:dyaOrig="380">
          <v:shape id="_x0000_i1126" type="#_x0000_t75" style="width:36.45pt;height:21.5pt" o:ole="" fillcolor="window">
            <v:imagedata r:id="rId220" o:title=""/>
          </v:shape>
          <o:OLEObject Type="Embed" ProgID="Equation.3" ShapeID="_x0000_i1126" DrawAspect="Content" ObjectID="_1644230601" r:id="rId221"/>
        </w:object>
      </w:r>
      <w:r w:rsidRPr="007A6D77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>ведено ниже</w:t>
      </w:r>
      <w:r w:rsidRPr="007A6D77">
        <w:rPr>
          <w:rFonts w:ascii="Times New Roman" w:hAnsi="Times New Roman"/>
          <w:sz w:val="28"/>
          <w:szCs w:val="28"/>
        </w:rPr>
        <w:t>:</w:t>
      </w:r>
    </w:p>
    <w:p w:rsidR="00B83E73" w:rsidRPr="007A6D77" w:rsidRDefault="00B83E73" w:rsidP="002156E0">
      <w:pPr>
        <w:pStyle w:val="HL21"/>
        <w:widowControl w:val="0"/>
        <w:numPr>
          <w:ilvl w:val="0"/>
          <w:numId w:val="0"/>
        </w:numPr>
        <w:spacing w:before="0" w:after="0" w:line="360" w:lineRule="auto"/>
        <w:ind w:firstLine="567"/>
        <w:contextualSpacing/>
        <w:rPr>
          <w:rFonts w:ascii="Times New Roman" w:hAnsi="Times New Roman"/>
          <w:sz w:val="28"/>
        </w:rPr>
      </w:pPr>
      <w:r w:rsidRPr="007A6D77">
        <w:rPr>
          <w:rFonts w:ascii="Times New Roman" w:hAnsi="Times New Roman"/>
          <w:bCs/>
          <w:sz w:val="28"/>
        </w:rPr>
        <w:t>Количес</w:t>
      </w:r>
      <w:r w:rsidR="00390532">
        <w:rPr>
          <w:rFonts w:ascii="Times New Roman" w:hAnsi="Times New Roman"/>
          <w:bCs/>
          <w:sz w:val="28"/>
        </w:rPr>
        <w:t>тво абонентов IPTV на 01.01.2019</w:t>
      </w:r>
      <w:r w:rsidRPr="007A6D77">
        <w:rPr>
          <w:rFonts w:ascii="Times New Roman" w:hAnsi="Times New Roman"/>
          <w:bCs/>
          <w:sz w:val="28"/>
        </w:rPr>
        <w:t xml:space="preserve">: </w:t>
      </w:r>
      <w:r>
        <w:rPr>
          <w:rFonts w:ascii="Times New Roman" w:hAnsi="Times New Roman"/>
          <w:sz w:val="28"/>
        </w:rPr>
        <w:t>62122</w:t>
      </w:r>
      <w:r w:rsidRPr="007A6D77">
        <w:rPr>
          <w:rFonts w:ascii="Times New Roman" w:hAnsi="Times New Roman"/>
          <w:sz w:val="28"/>
        </w:rPr>
        <w:t xml:space="preserve"> человек</w:t>
      </w:r>
    </w:p>
    <w:p w:rsidR="00B83E73" w:rsidRPr="007A6D77" w:rsidRDefault="00B83E73" w:rsidP="002156E0">
      <w:pPr>
        <w:pStyle w:val="HL21"/>
        <w:widowControl w:val="0"/>
        <w:numPr>
          <w:ilvl w:val="0"/>
          <w:numId w:val="0"/>
        </w:numPr>
        <w:spacing w:before="0" w:after="0" w:line="360" w:lineRule="auto"/>
        <w:ind w:firstLine="567"/>
        <w:contextualSpacing/>
        <w:rPr>
          <w:rFonts w:ascii="Times New Roman" w:hAnsi="Times New Roman"/>
          <w:sz w:val="28"/>
        </w:rPr>
      </w:pPr>
      <w:r w:rsidRPr="007A6D77">
        <w:rPr>
          <w:rFonts w:ascii="Times New Roman" w:hAnsi="Times New Roman"/>
          <w:bCs/>
          <w:sz w:val="28"/>
        </w:rPr>
        <w:t>Количество абонентов IPTV потре</w:t>
      </w:r>
      <w:r>
        <w:rPr>
          <w:rFonts w:ascii="Times New Roman" w:hAnsi="Times New Roman"/>
          <w:bCs/>
          <w:sz w:val="28"/>
        </w:rPr>
        <w:t>бляющ</w:t>
      </w:r>
      <w:r w:rsidR="00390532">
        <w:rPr>
          <w:rFonts w:ascii="Times New Roman" w:hAnsi="Times New Roman"/>
          <w:bCs/>
          <w:sz w:val="28"/>
        </w:rPr>
        <w:t>их сервис VoD на 01.01.2019</w:t>
      </w:r>
      <w:r w:rsidRPr="007A6D77">
        <w:rPr>
          <w:rFonts w:ascii="Times New Roman" w:hAnsi="Times New Roman"/>
          <w:bCs/>
          <w:sz w:val="28"/>
        </w:rPr>
        <w:t xml:space="preserve">: </w:t>
      </w:r>
      <w:r>
        <w:rPr>
          <w:rFonts w:ascii="Times New Roman" w:hAnsi="Times New Roman"/>
          <w:bCs/>
          <w:sz w:val="28"/>
        </w:rPr>
        <w:t>23650</w:t>
      </w:r>
      <w:r w:rsidRPr="007A6D77">
        <w:rPr>
          <w:rFonts w:ascii="Times New Roman" w:hAnsi="Times New Roman"/>
          <w:bCs/>
          <w:sz w:val="28"/>
        </w:rPr>
        <w:t xml:space="preserve"> человек</w:t>
      </w:r>
    </w:p>
    <w:p w:rsidR="00B83E73" w:rsidRPr="007A6D77" w:rsidRDefault="00B83E73" w:rsidP="002156E0">
      <w:pPr>
        <w:pStyle w:val="HL23"/>
        <w:widowControl w:val="0"/>
        <w:tabs>
          <w:tab w:val="left" w:pos="1418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распределение абонентов услуги IPTV по узлам регионального сегмента пропорционально числу абонентов услуг ШПД на узлах МССС, где планируется оказание услуг </w:t>
      </w:r>
      <w:r w:rsidRPr="007A6D77">
        <w:rPr>
          <w:rFonts w:ascii="Times New Roman" w:hAnsi="Times New Roman"/>
          <w:sz w:val="28"/>
          <w:szCs w:val="28"/>
          <w:lang w:val="en-US"/>
        </w:rPr>
        <w:t>IPTV</w:t>
      </w:r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tabs>
          <w:tab w:val="left" w:pos="1418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источником трафика услуг VoD, NVoD является ЦУ регионального сегмента, потребителем трафика услуг VoD являются абоненты данной услуги.</w:t>
      </w:r>
    </w:p>
    <w:p w:rsidR="00B83E73" w:rsidRPr="007A6D77" w:rsidRDefault="00B83E73" w:rsidP="002156E0">
      <w:pPr>
        <w:pStyle w:val="HL23"/>
        <w:widowControl w:val="0"/>
        <w:tabs>
          <w:tab w:val="left" w:pos="1418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количество ТВ-каналов доступных абонентам в рамках услуг IP-TV в формате MPEG2 </w:t>
      </w:r>
      <w:r>
        <w:rPr>
          <w:rFonts w:ascii="Times New Roman" w:hAnsi="Times New Roman"/>
          <w:sz w:val="28"/>
          <w:szCs w:val="28"/>
        </w:rPr>
        <w:t>составляет 237</w:t>
      </w:r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tabs>
          <w:tab w:val="left" w:pos="1418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количество ТВ-каналов доступных абонентам в рамках услуг IP-TV в формате MPEG4 (HD) </w:t>
      </w:r>
      <w:r>
        <w:rPr>
          <w:rFonts w:ascii="Times New Roman" w:hAnsi="Times New Roman"/>
          <w:sz w:val="28"/>
          <w:szCs w:val="28"/>
        </w:rPr>
        <w:t>составляет 26</w:t>
      </w:r>
      <w:r w:rsidRPr="007A6D77">
        <w:rPr>
          <w:rFonts w:ascii="Times New Roman" w:hAnsi="Times New Roman"/>
          <w:sz w:val="28"/>
          <w:szCs w:val="28"/>
        </w:rPr>
        <w:t>;</w:t>
      </w:r>
    </w:p>
    <w:p w:rsidR="00B83E73" w:rsidRPr="007A6D77" w:rsidRDefault="00B83E73" w:rsidP="002156E0">
      <w:pPr>
        <w:pStyle w:val="HL23"/>
        <w:widowControl w:val="0"/>
        <w:tabs>
          <w:tab w:val="left" w:pos="1418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трафик одного канала IP</w:t>
      </w:r>
      <w:r w:rsidRPr="007A6D77">
        <w:rPr>
          <w:rFonts w:ascii="Times New Roman" w:hAnsi="Times New Roman"/>
          <w:sz w:val="28"/>
          <w:szCs w:val="28"/>
        </w:rPr>
        <w:t>TV, VoD, NVoD в формате MPEG-2 – 4 Мбит/с;</w:t>
      </w:r>
    </w:p>
    <w:p w:rsidR="00B83E73" w:rsidRPr="007A6D77" w:rsidRDefault="00B83E73" w:rsidP="002156E0">
      <w:pPr>
        <w:pStyle w:val="HL23"/>
        <w:widowControl w:val="0"/>
        <w:tabs>
          <w:tab w:val="left" w:pos="1418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трафик одног</w:t>
      </w:r>
      <w:r>
        <w:rPr>
          <w:rFonts w:ascii="Times New Roman" w:hAnsi="Times New Roman"/>
          <w:sz w:val="28"/>
          <w:szCs w:val="28"/>
        </w:rPr>
        <w:t>о канала IP</w:t>
      </w:r>
      <w:r w:rsidRPr="007A6D77">
        <w:rPr>
          <w:rFonts w:ascii="Times New Roman" w:hAnsi="Times New Roman"/>
          <w:sz w:val="28"/>
          <w:szCs w:val="28"/>
        </w:rPr>
        <w:t>TV в формате MPEG-4 HD – 12 Мбит/с;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ж) </w:t>
      </w:r>
      <w:r w:rsidR="00B83E73" w:rsidRPr="007A6D77">
        <w:rPr>
          <w:rFonts w:ascii="Times New Roman" w:hAnsi="Times New Roman"/>
          <w:sz w:val="28"/>
          <w:szCs w:val="28"/>
        </w:rPr>
        <w:t>для транзита трафика технологических подсистем и корпоративных приложений Заказчика: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трафик технологических подсистем 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00" w:dyaOrig="380">
          <v:shape id="_x0000_i1127" type="#_x0000_t75" style="width:36.45pt;height:21.5pt" o:ole="" fillcolor="window">
            <v:imagedata r:id="rId222" o:title=""/>
          </v:shape>
          <o:OLEObject Type="Embed" ProgID="Equation.3" ShapeID="_x0000_i1127" DrawAspect="Content" ObjectID="_1644230602" r:id="rId223"/>
        </w:object>
      </w:r>
      <w:r w:rsidRPr="007A6D77">
        <w:rPr>
          <w:rFonts w:ascii="Times New Roman" w:hAnsi="Times New Roman"/>
          <w:sz w:val="28"/>
          <w:szCs w:val="28"/>
        </w:rPr>
        <w:t>симметричный и направлен к ЦУ регионального сегмента;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трафик технологических подсистем узла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20" w:dyaOrig="380">
          <v:shape id="_x0000_i1128" type="#_x0000_t75" style="width:36.45pt;height:21.5pt" o:ole="" fillcolor="window">
            <v:imagedata r:id="rId224" o:title=""/>
          </v:shape>
          <o:OLEObject Type="Embed" ProgID="Equation.3" ShapeID="_x0000_i1128" DrawAspect="Content" ObjectID="_1644230603" r:id="rId225"/>
        </w:object>
      </w:r>
      <w:r w:rsidRPr="007A6D77">
        <w:rPr>
          <w:rFonts w:ascii="Times New Roman" w:hAnsi="Times New Roman"/>
          <w:sz w:val="28"/>
          <w:szCs w:val="28"/>
        </w:rPr>
        <w:t xml:space="preserve"> составляет 1% от трафика коммерческих услуг;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з) </w:t>
      </w:r>
      <w:r w:rsidR="00B83E73" w:rsidRPr="007A6D77">
        <w:rPr>
          <w:rFonts w:ascii="Times New Roman" w:hAnsi="Times New Roman"/>
          <w:sz w:val="28"/>
          <w:szCs w:val="28"/>
        </w:rPr>
        <w:t>для обеспечения параметров качества обслуживания (QoS), необходимых для предоставления,</w:t>
      </w:r>
      <w:r w:rsidR="00B83E73">
        <w:rPr>
          <w:rFonts w:ascii="Times New Roman" w:hAnsi="Times New Roman"/>
          <w:sz w:val="28"/>
          <w:szCs w:val="28"/>
        </w:rPr>
        <w:t xml:space="preserve"> заданного в техническом задании</w:t>
      </w:r>
      <w:r w:rsidR="00B83E73" w:rsidRPr="007A6D77">
        <w:rPr>
          <w:rFonts w:ascii="Times New Roman" w:hAnsi="Times New Roman"/>
          <w:sz w:val="28"/>
          <w:szCs w:val="28"/>
        </w:rPr>
        <w:t xml:space="preserve"> комплекса услуг, предъявляются следующие требования: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резерв производительности</w:t>
      </w:r>
      <w:r w:rsidRPr="00CC353D">
        <w:rPr>
          <w:rFonts w:ascii="Times New Roman" w:hAnsi="Times New Roman"/>
          <w:position w:val="-12"/>
          <w:sz w:val="28"/>
          <w:szCs w:val="28"/>
          <w:lang w:val="en-US"/>
        </w:rPr>
        <w:object w:dxaOrig="780" w:dyaOrig="380">
          <v:shape id="_x0000_i1129" type="#_x0000_t75" style="width:35.55pt;height:21.5pt" o:ole="" fillcolor="window">
            <v:imagedata r:id="rId226" o:title=""/>
          </v:shape>
          <o:OLEObject Type="Embed" ProgID="Equation.3" ShapeID="_x0000_i1129" DrawAspect="Content" ObjectID="_1644230604" r:id="rId227"/>
        </w:object>
      </w:r>
      <w:r w:rsidRPr="007A6D77">
        <w:rPr>
          <w:rFonts w:ascii="Times New Roman" w:hAnsi="Times New Roman"/>
          <w:sz w:val="28"/>
          <w:szCs w:val="28"/>
        </w:rPr>
        <w:t xml:space="preserve"> оборудования узла МССС должен составлять не менее 25% от требуемой производительности оборудования;</w:t>
      </w:r>
    </w:p>
    <w:p w:rsidR="00B83E73" w:rsidRPr="00B86348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lastRenderedPageBreak/>
        <w:t>резерв пропускной способности каналов связи МССС должен составлять не менее 25% от требуемой производительности на канале связи;</w:t>
      </w:r>
    </w:p>
    <w:p w:rsidR="00B83E73" w:rsidRPr="007A6D77" w:rsidRDefault="00B83E73" w:rsidP="002156E0">
      <w:pPr>
        <w:pStyle w:val="HL21"/>
        <w:widowControl w:val="0"/>
        <w:numPr>
          <w:ilvl w:val="0"/>
          <w:numId w:val="0"/>
        </w:numPr>
        <w:spacing w:before="0" w:after="0" w:line="360" w:lineRule="auto"/>
        <w:ind w:firstLine="567"/>
        <w:contextualSpacing/>
        <w:rPr>
          <w:rFonts w:ascii="Times New Roman" w:hAnsi="Times New Roman"/>
          <w:sz w:val="28"/>
        </w:rPr>
      </w:pPr>
      <w:r w:rsidRPr="007A6D77">
        <w:rPr>
          <w:rFonts w:ascii="Times New Roman" w:hAnsi="Times New Roman"/>
          <w:sz w:val="28"/>
        </w:rPr>
        <w:t>Формулы, используемые для расчета нагрузки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и) </w:t>
      </w:r>
      <w:r w:rsidR="00B83E73" w:rsidRPr="007A6D77">
        <w:rPr>
          <w:rFonts w:ascii="Times New Roman" w:hAnsi="Times New Roman"/>
          <w:sz w:val="28"/>
          <w:szCs w:val="28"/>
        </w:rPr>
        <w:t>расчет нагрузки на каналы связи узлов МССС, рассчитывается по следующим формулам:</w:t>
      </w:r>
    </w:p>
    <w:p w:rsidR="00B83E73" w:rsidRPr="00D33E12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количество активных абонентов в ЧНН </w:t>
      </w:r>
      <w:r w:rsidRPr="004A55F5">
        <w:rPr>
          <w:rFonts w:ascii="Times New Roman" w:hAnsi="Times New Roman"/>
          <w:position w:val="-14"/>
          <w:sz w:val="28"/>
          <w:szCs w:val="28"/>
          <w:lang w:val="en-US"/>
        </w:rPr>
        <w:object w:dxaOrig="800" w:dyaOrig="400">
          <v:shape id="_x0000_i1130" type="#_x0000_t75" style="width:43pt;height:21.5pt" o:ole="" fillcolor="window">
            <v:imagedata r:id="rId169" o:title=""/>
          </v:shape>
          <o:OLEObject Type="Embed" ProgID="Equation.3" ShapeID="_x0000_i1130" DrawAspect="Content" ObjectID="_1644230605" r:id="rId228"/>
        </w:object>
      </w:r>
      <w:r w:rsidRPr="007A6D77">
        <w:rPr>
          <w:rFonts w:ascii="Times New Roman" w:hAnsi="Times New Roman"/>
          <w:sz w:val="28"/>
          <w:szCs w:val="28"/>
        </w:rPr>
        <w:t xml:space="preserve"> рассчитывается по формуле (3.</w:t>
      </w:r>
      <w:r>
        <w:rPr>
          <w:rFonts w:ascii="Times New Roman" w:hAnsi="Times New Roman"/>
          <w:sz w:val="28"/>
          <w:szCs w:val="28"/>
        </w:rPr>
        <w:t>22</w:t>
      </w:r>
      <w:r w:rsidRPr="007A6D77">
        <w:rPr>
          <w:rFonts w:ascii="Times New Roman" w:hAnsi="Times New Roman"/>
          <w:sz w:val="28"/>
          <w:szCs w:val="28"/>
        </w:rPr>
        <w:t>):</w:t>
      </w:r>
    </w:p>
    <w:p w:rsidR="00B83E73" w:rsidRDefault="00B83E73" w:rsidP="00B41F7F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A4AB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 w:rsidRPr="00307E49">
        <w:rPr>
          <w:position w:val="-14"/>
          <w:sz w:val="28"/>
          <w:szCs w:val="28"/>
          <w:lang w:val="en-US"/>
        </w:rPr>
        <w:object w:dxaOrig="1860" w:dyaOrig="400">
          <v:shape id="_x0000_i1131" type="#_x0000_t75" style="width:93.5pt;height:21.5pt" o:ole="" fillcolor="window">
            <v:imagedata r:id="rId229" o:title=""/>
          </v:shape>
          <o:OLEObject Type="Embed" ProgID="Equation.3" ShapeID="_x0000_i1131" DrawAspect="Content" ObjectID="_1644230606" r:id="rId230"/>
        </w:object>
      </w:r>
      <w:r>
        <w:rPr>
          <w:sz w:val="28"/>
          <w:szCs w:val="28"/>
        </w:rPr>
        <w:t xml:space="preserve">                 </w:t>
      </w:r>
      <w:r w:rsidR="002A4AB4">
        <w:rPr>
          <w:sz w:val="28"/>
          <w:szCs w:val="28"/>
        </w:rPr>
        <w:t xml:space="preserve">                               </w:t>
      </w:r>
      <w:r w:rsidRPr="007A6D77">
        <w:rPr>
          <w:sz w:val="28"/>
          <w:szCs w:val="28"/>
        </w:rPr>
        <w:t>(3.</w:t>
      </w:r>
      <w:r>
        <w:rPr>
          <w:sz w:val="28"/>
          <w:szCs w:val="28"/>
        </w:rPr>
        <w:t>22</w:t>
      </w:r>
      <w:r w:rsidRPr="007A6D77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8"/>
          <w:sz w:val="28"/>
          <w:szCs w:val="28"/>
        </w:rPr>
        <w:drawing>
          <wp:inline distT="0" distB="0" distL="0" distR="0">
            <wp:extent cx="304800" cy="1905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separate"/>
      </w:r>
      <w:r w:rsidRPr="00BB0129">
        <w:rPr>
          <w:position w:val="-14"/>
          <w:sz w:val="28"/>
          <w:szCs w:val="28"/>
          <w:lang w:val="en-US"/>
        </w:rPr>
        <w:object w:dxaOrig="639" w:dyaOrig="400">
          <v:shape id="_x0000_i1132" type="#_x0000_t75" style="width:29pt;height:21.5pt" o:ole="" fillcolor="window">
            <v:imagedata r:id="rId232" o:title=""/>
          </v:shape>
          <o:OLEObject Type="Embed" ProgID="Equation.3" ShapeID="_x0000_i1132" DrawAspect="Content" ObjectID="_1644230607" r:id="rId233"/>
        </w:object>
      </w:r>
      <w:r w:rsidR="00E15880" w:rsidRPr="007A6D77">
        <w:rPr>
          <w:sz w:val="28"/>
          <w:szCs w:val="28"/>
        </w:rPr>
        <w:fldChar w:fldCharType="end"/>
      </w:r>
      <w:r w:rsidRPr="007A6D77">
        <w:rPr>
          <w:sz w:val="28"/>
          <w:szCs w:val="28"/>
        </w:rPr>
        <w:t>- число абонентов ШПД на узле;</w:t>
      </w:r>
    </w:p>
    <w:p w:rsidR="00B83E73" w:rsidRPr="00B41F7F" w:rsidRDefault="00B83E73" w:rsidP="00B41F7F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трафика абонентов ШПД по направлению к абоненту </w:t>
      </w:r>
      <w:r w:rsidRPr="004A55F5">
        <w:rPr>
          <w:rFonts w:ascii="Times New Roman" w:hAnsi="Times New Roman"/>
          <w:position w:val="-14"/>
          <w:sz w:val="28"/>
          <w:szCs w:val="28"/>
          <w:lang w:val="en-US"/>
        </w:rPr>
        <w:object w:dxaOrig="800" w:dyaOrig="400">
          <v:shape id="_x0000_i1133" type="#_x0000_t75" style="width:43pt;height:21.5pt" o:ole="" fillcolor="window">
            <v:imagedata r:id="rId234" o:title=""/>
          </v:shape>
          <o:OLEObject Type="Embed" ProgID="Equation.3" ShapeID="_x0000_i1133" DrawAspect="Content" ObjectID="_1644230608" r:id="rId235"/>
        </w:object>
      </w:r>
      <w:r w:rsidRPr="007A6D77">
        <w:rPr>
          <w:rFonts w:ascii="Times New Roman" w:hAnsi="Times New Roman"/>
          <w:sz w:val="28"/>
          <w:szCs w:val="28"/>
        </w:rPr>
        <w:t>, 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 w:rsidRPr="007A6D77">
        <w:rPr>
          <w:rFonts w:ascii="Times New Roman" w:hAnsi="Times New Roman"/>
          <w:sz w:val="28"/>
          <w:szCs w:val="28"/>
        </w:rPr>
        <w:t xml:space="preserve"> рассчитывается по формуле (3.</w:t>
      </w:r>
      <w:r>
        <w:rPr>
          <w:rFonts w:ascii="Times New Roman" w:hAnsi="Times New Roman"/>
          <w:sz w:val="28"/>
          <w:szCs w:val="28"/>
        </w:rPr>
        <w:t>23</w:t>
      </w:r>
      <w:r w:rsidR="00B41F7F">
        <w:rPr>
          <w:rFonts w:ascii="Times New Roman" w:hAnsi="Times New Roman"/>
          <w:sz w:val="28"/>
          <w:szCs w:val="28"/>
        </w:rPr>
        <w:t>):</w:t>
      </w:r>
    </w:p>
    <w:p w:rsidR="00B83E73" w:rsidRPr="007A6D77" w:rsidRDefault="00B83E73" w:rsidP="00B41F7F">
      <w:pPr>
        <w:widowControl w:val="0"/>
        <w:tabs>
          <w:tab w:val="left" w:pos="776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8262F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Pr="008262F6">
        <w:rPr>
          <w:sz w:val="28"/>
          <w:szCs w:val="28"/>
        </w:rPr>
        <w:t xml:space="preserve">  </w:t>
      </w:r>
      <w:r w:rsidR="002A4AB4">
        <w:rPr>
          <w:sz w:val="28"/>
          <w:szCs w:val="28"/>
        </w:rPr>
        <w:t xml:space="preserve">    </w:t>
      </w:r>
      <w:r w:rsidRPr="004A55F5">
        <w:rPr>
          <w:position w:val="-14"/>
          <w:sz w:val="28"/>
          <w:szCs w:val="28"/>
          <w:lang w:val="en-US"/>
        </w:rPr>
        <w:object w:dxaOrig="3480" w:dyaOrig="420">
          <v:shape id="_x0000_i1134" type="#_x0000_t75" style="width:173pt;height:21.5pt" o:ole="" fillcolor="window">
            <v:imagedata r:id="rId236" o:title=""/>
          </v:shape>
          <o:OLEObject Type="Embed" ProgID="Equation.3" ShapeID="_x0000_i1134" DrawAspect="Content" ObjectID="_1644230609" r:id="rId237"/>
        </w:object>
      </w:r>
      <w:r>
        <w:rPr>
          <w:sz w:val="28"/>
          <w:szCs w:val="28"/>
        </w:rPr>
        <w:t xml:space="preserve">                             </w:t>
      </w:r>
      <w:r w:rsidRPr="007A6D77">
        <w:rPr>
          <w:sz w:val="28"/>
          <w:szCs w:val="28"/>
        </w:rPr>
        <w:t>(3.</w:t>
      </w:r>
      <w:r>
        <w:rPr>
          <w:sz w:val="28"/>
          <w:szCs w:val="28"/>
        </w:rPr>
        <w:t>23</w:t>
      </w:r>
      <w:r w:rsidR="00B41F7F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Pr="004A55F5">
        <w:rPr>
          <w:position w:val="-14"/>
          <w:sz w:val="28"/>
          <w:szCs w:val="28"/>
          <w:lang w:val="en-US"/>
        </w:rPr>
        <w:object w:dxaOrig="639" w:dyaOrig="400">
          <v:shape id="_x0000_i1135" type="#_x0000_t75" style="width:29pt;height:21.5pt" o:ole="" fillcolor="window">
            <v:imagedata r:id="rId238" o:title=""/>
          </v:shape>
          <o:OLEObject Type="Embed" ProgID="Equation.3" ShapeID="_x0000_i1135" DrawAspect="Content" ObjectID="_1644230610" r:id="rId239"/>
        </w:object>
      </w:r>
      <w:r w:rsidRPr="007A6D77">
        <w:rPr>
          <w:sz w:val="28"/>
          <w:szCs w:val="28"/>
        </w:rPr>
        <w:t>- число абонентов ШПД на узле;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A55F5">
        <w:rPr>
          <w:position w:val="-14"/>
          <w:sz w:val="28"/>
          <w:szCs w:val="28"/>
          <w:lang w:val="en-US"/>
        </w:rPr>
        <w:object w:dxaOrig="859" w:dyaOrig="400">
          <v:shape id="_x0000_i1136" type="#_x0000_t75" style="width:43pt;height:21.5pt" o:ole="" fillcolor="window">
            <v:imagedata r:id="rId240" o:title=""/>
          </v:shape>
          <o:OLEObject Type="Embed" ProgID="Equation.3" ShapeID="_x0000_i1136" DrawAspect="Content" ObjectID="_1644230611" r:id="rId241"/>
        </w:object>
      </w:r>
      <w:r w:rsidRPr="007A6D77">
        <w:rPr>
          <w:sz w:val="28"/>
          <w:szCs w:val="28"/>
        </w:rPr>
        <w:t xml:space="preserve"> - требуемая минимальная скорость доступа,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Default="00B83E73" w:rsidP="00B41F7F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A55F5">
        <w:rPr>
          <w:position w:val="-14"/>
          <w:sz w:val="28"/>
          <w:szCs w:val="28"/>
          <w:lang w:val="en-US"/>
        </w:rPr>
        <w:object w:dxaOrig="1060" w:dyaOrig="400">
          <v:shape id="_x0000_i1137" type="#_x0000_t75" style="width:50.5pt;height:21.5pt" o:ole="" fillcolor="window">
            <v:imagedata r:id="rId174" o:title=""/>
          </v:shape>
          <o:OLEObject Type="Embed" ProgID="Equation.3" ShapeID="_x0000_i1137" DrawAspect="Content" ObjectID="_1644230612" r:id="rId242"/>
        </w:object>
      </w:r>
      <w:r w:rsidRPr="007A6D77">
        <w:rPr>
          <w:sz w:val="28"/>
          <w:szCs w:val="28"/>
        </w:rPr>
        <w:t xml:space="preserve">– ежегодный рост требований абонента </w:t>
      </w:r>
      <w:r>
        <w:rPr>
          <w:sz w:val="28"/>
          <w:szCs w:val="28"/>
        </w:rPr>
        <w:t>по полосе пропускания. Степень 2</w:t>
      </w:r>
      <w:r w:rsidRPr="007A6D77">
        <w:rPr>
          <w:sz w:val="28"/>
          <w:szCs w:val="28"/>
        </w:rPr>
        <w:t xml:space="preserve"> указывает на то, что</w:t>
      </w:r>
      <w:r>
        <w:rPr>
          <w:sz w:val="28"/>
          <w:szCs w:val="28"/>
        </w:rPr>
        <w:t xml:space="preserve"> расчет производится на перио</w:t>
      </w:r>
      <w:r w:rsidR="00390532">
        <w:rPr>
          <w:sz w:val="28"/>
          <w:szCs w:val="28"/>
        </w:rPr>
        <w:t>д 2 года относительно 01.01.2019(до 01.01.2021</w:t>
      </w:r>
      <w:r w:rsidRPr="007A6D77">
        <w:rPr>
          <w:sz w:val="28"/>
          <w:szCs w:val="28"/>
        </w:rPr>
        <w:t xml:space="preserve">). 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Узел №3 – АТС п.Орда</w:t>
      </w:r>
    </w:p>
    <w:p w:rsidR="00B83E73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F5A57">
        <w:rPr>
          <w:position w:val="-14"/>
          <w:sz w:val="28"/>
          <w:szCs w:val="28"/>
          <w:lang w:val="en-US"/>
        </w:rPr>
        <w:object w:dxaOrig="4160" w:dyaOrig="400">
          <v:shape id="_x0000_i1138" type="#_x0000_t75" style="width:208.5pt;height:21.5pt" o:ole="" fillcolor="window">
            <v:imagedata r:id="rId243" o:title=""/>
          </v:shape>
          <o:OLEObject Type="Embed" ProgID="Equation.3" ShapeID="_x0000_i1138" DrawAspect="Content" ObjectID="_1644230613" r:id="rId244"/>
        </w:object>
      </w:r>
    </w:p>
    <w:p w:rsidR="00B83E73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4D339E">
        <w:rPr>
          <w:sz w:val="28"/>
          <w:szCs w:val="28"/>
        </w:rPr>
        <w:t>Узел №4 – АТС п.Суксун</w:t>
      </w:r>
    </w:p>
    <w:p w:rsidR="00B83E73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4A55F5">
        <w:rPr>
          <w:position w:val="-14"/>
          <w:sz w:val="28"/>
          <w:szCs w:val="28"/>
          <w:lang w:val="en-US"/>
        </w:rPr>
        <w:object w:dxaOrig="4220" w:dyaOrig="400">
          <v:shape id="_x0000_i1139" type="#_x0000_t75" style="width:208.5pt;height:21.5pt" o:ole="" fillcolor="window">
            <v:imagedata r:id="rId245" o:title=""/>
          </v:shape>
          <o:OLEObject Type="Embed" ProgID="Equation.3" ShapeID="_x0000_i1139" DrawAspect="Content" ObjectID="_1644230614" r:id="rId246"/>
        </w:object>
      </w:r>
    </w:p>
    <w:p w:rsidR="00B83E73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t>Узел №5 – АТС п.Ключи</w:t>
      </w:r>
    </w:p>
    <w:p w:rsidR="00B83E73" w:rsidRPr="00157093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4A55F5">
        <w:rPr>
          <w:position w:val="-14"/>
          <w:sz w:val="28"/>
          <w:szCs w:val="28"/>
          <w:lang w:val="en-US"/>
        </w:rPr>
        <w:object w:dxaOrig="4220" w:dyaOrig="400">
          <v:shape id="_x0000_i1140" type="#_x0000_t75" style="width:208.5pt;height:21.5pt" o:ole="" fillcolor="window">
            <v:imagedata r:id="rId247" o:title=""/>
          </v:shape>
          <o:OLEObject Type="Embed" ProgID="Equation.3" ShapeID="_x0000_i1140" DrawAspect="Content" ObjectID="_1644230615" r:id="rId248"/>
        </w:object>
      </w:r>
    </w:p>
    <w:p w:rsidR="00B83E73" w:rsidRPr="009407CA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t>Узел №7 – ОПТС г.Кунгур</w:t>
      </w:r>
    </w:p>
    <w:p w:rsidR="00B83E73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4A55F5">
        <w:rPr>
          <w:position w:val="-14"/>
          <w:sz w:val="28"/>
          <w:szCs w:val="28"/>
          <w:lang w:val="en-US"/>
        </w:rPr>
        <w:object w:dxaOrig="4220" w:dyaOrig="400">
          <v:shape id="_x0000_i1141" type="#_x0000_t75" style="width:208.5pt;height:21.5pt" o:ole="" fillcolor="window">
            <v:imagedata r:id="rId249" o:title=""/>
          </v:shape>
          <o:OLEObject Type="Embed" ProgID="Equation.3" ShapeID="_x0000_i1141" DrawAspect="Content" ObjectID="_1644230616" r:id="rId250"/>
        </w:object>
      </w:r>
    </w:p>
    <w:p w:rsidR="00B83E73" w:rsidRPr="009407CA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t>Узел №9 – АТС с.Березовка</w:t>
      </w:r>
    </w:p>
    <w:p w:rsidR="00B83E73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4A55F5">
        <w:rPr>
          <w:position w:val="-14"/>
          <w:sz w:val="28"/>
          <w:szCs w:val="28"/>
          <w:lang w:val="en-US"/>
        </w:rPr>
        <w:object w:dxaOrig="4200" w:dyaOrig="400">
          <v:shape id="_x0000_i1142" type="#_x0000_t75" style="width:208.5pt;height:21.5pt" o:ole="" fillcolor="window">
            <v:imagedata r:id="rId251" o:title=""/>
          </v:shape>
          <o:OLEObject Type="Embed" ProgID="Equation.3" ShapeID="_x0000_i1142" DrawAspect="Content" ObjectID="_1644230617" r:id="rId252"/>
        </w:object>
      </w:r>
    </w:p>
    <w:p w:rsidR="00B83E73" w:rsidRPr="009407CA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lastRenderedPageBreak/>
        <w:t>Узел №11 – ОПТС г.Лысьва</w:t>
      </w:r>
    </w:p>
    <w:p w:rsidR="00B83E73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4A55F5">
        <w:rPr>
          <w:position w:val="-14"/>
          <w:sz w:val="28"/>
          <w:szCs w:val="28"/>
          <w:lang w:val="en-US"/>
        </w:rPr>
        <w:object w:dxaOrig="4300" w:dyaOrig="400">
          <v:shape id="_x0000_i1143" type="#_x0000_t75" style="width:3in;height:21.5pt" o:ole="" fillcolor="window">
            <v:imagedata r:id="rId253" o:title=""/>
          </v:shape>
          <o:OLEObject Type="Embed" ProgID="Equation.3" ShapeID="_x0000_i1143" DrawAspect="Content" ObjectID="_1644230618" r:id="rId254"/>
        </w:object>
      </w:r>
    </w:p>
    <w:p w:rsidR="00B83E73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t>Узел №12 – АТС г.Чусовой</w:t>
      </w:r>
    </w:p>
    <w:p w:rsidR="00B83E73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4A55F5">
        <w:rPr>
          <w:position w:val="-14"/>
          <w:sz w:val="28"/>
          <w:szCs w:val="28"/>
          <w:lang w:val="en-US"/>
        </w:rPr>
        <w:object w:dxaOrig="4099" w:dyaOrig="400">
          <v:shape id="_x0000_i1144" type="#_x0000_t75" style="width:201.95pt;height:21.5pt" o:ole="" fillcolor="window">
            <v:imagedata r:id="rId255" o:title=""/>
          </v:shape>
          <o:OLEObject Type="Embed" ProgID="Equation.3" ShapeID="_x0000_i1144" DrawAspect="Content" ObjectID="_1644230619" r:id="rId256"/>
        </w:object>
      </w:r>
    </w:p>
    <w:p w:rsidR="00B83E73" w:rsidRPr="001556FC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1556FC">
        <w:rPr>
          <w:sz w:val="28"/>
          <w:szCs w:val="28"/>
        </w:rPr>
        <w:t>Узел №13 – АТС г.Горнозаводск</w:t>
      </w:r>
    </w:p>
    <w:p w:rsidR="00B83E73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4A55F5">
        <w:rPr>
          <w:position w:val="-14"/>
          <w:sz w:val="28"/>
          <w:szCs w:val="28"/>
          <w:lang w:val="en-US"/>
        </w:rPr>
        <w:object w:dxaOrig="4200" w:dyaOrig="400">
          <v:shape id="_x0000_i1145" type="#_x0000_t75" style="width:208.5pt;height:21.5pt" o:ole="" fillcolor="window">
            <v:imagedata r:id="rId257" o:title=""/>
          </v:shape>
          <o:OLEObject Type="Embed" ProgID="Equation.3" ShapeID="_x0000_i1145" DrawAspect="Content" ObjectID="_1644230620" r:id="rId258"/>
        </w:object>
      </w:r>
    </w:p>
    <w:p w:rsidR="00B83E73" w:rsidRPr="001556FC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1556FC">
        <w:rPr>
          <w:sz w:val="28"/>
          <w:szCs w:val="28"/>
        </w:rPr>
        <w:t>Узел №14 – АТС г.Гремячинск</w:t>
      </w:r>
    </w:p>
    <w:p w:rsidR="00B83E73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4A55F5">
        <w:rPr>
          <w:position w:val="-14"/>
          <w:sz w:val="28"/>
          <w:szCs w:val="28"/>
          <w:lang w:val="en-US"/>
        </w:rPr>
        <w:object w:dxaOrig="4239" w:dyaOrig="400">
          <v:shape id="_x0000_i1146" type="#_x0000_t75" style="width:208.5pt;height:21.5pt" o:ole="" fillcolor="window">
            <v:imagedata r:id="rId259" o:title=""/>
          </v:shape>
          <o:OLEObject Type="Embed" ProgID="Equation.3" ShapeID="_x0000_i1146" DrawAspect="Content" ObjectID="_1644230621" r:id="rId260"/>
        </w:object>
      </w:r>
    </w:p>
    <w:p w:rsidR="00B83E73" w:rsidRPr="00D33E12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D33E12">
        <w:rPr>
          <w:sz w:val="28"/>
          <w:szCs w:val="28"/>
        </w:rPr>
        <w:t>Узел №15 – АТС г.Полазна</w:t>
      </w:r>
    </w:p>
    <w:p w:rsidR="00B83E73" w:rsidRPr="007A6D77" w:rsidRDefault="00B83E73" w:rsidP="004F5005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A55F5">
        <w:rPr>
          <w:position w:val="-14"/>
          <w:sz w:val="28"/>
          <w:szCs w:val="28"/>
          <w:lang w:val="en-US"/>
        </w:rPr>
        <w:object w:dxaOrig="4220" w:dyaOrig="400">
          <v:shape id="_x0000_i1147" type="#_x0000_t75" style="width:208.5pt;height:21.5pt" o:ole="" fillcolor="window">
            <v:imagedata r:id="rId261" o:title=""/>
          </v:shape>
          <o:OLEObject Type="Embed" ProgID="Equation.3" ShapeID="_x0000_i1147" DrawAspect="Content" ObjectID="_1644230622" r:id="rId262"/>
        </w:objec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трафика абонентов ШПД по направлению от абонента </w:t>
      </w:r>
      <w:r w:rsidRPr="004A55F5">
        <w:rPr>
          <w:rFonts w:ascii="Times New Roman" w:hAnsi="Times New Roman"/>
          <w:position w:val="-14"/>
          <w:sz w:val="28"/>
          <w:szCs w:val="28"/>
          <w:lang w:val="en-US"/>
        </w:rPr>
        <w:object w:dxaOrig="800" w:dyaOrig="400">
          <v:shape id="_x0000_i1148" type="#_x0000_t75" style="width:43pt;height:21.5pt" o:ole="" fillcolor="window">
            <v:imagedata r:id="rId263" o:title=""/>
          </v:shape>
          <o:OLEObject Type="Embed" ProgID="Equation.3" ShapeID="_x0000_i1148" DrawAspect="Content" ObjectID="_1644230623" r:id="rId264"/>
        </w:object>
      </w:r>
      <w:r w:rsidRPr="007A6D77">
        <w:rPr>
          <w:rFonts w:ascii="Times New Roman" w:hAnsi="Times New Roman"/>
          <w:sz w:val="28"/>
          <w:szCs w:val="28"/>
        </w:rPr>
        <w:t>, 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 w:rsidRPr="007A6D77">
        <w:rPr>
          <w:rFonts w:ascii="Times New Roman" w:hAnsi="Times New Roman"/>
          <w:sz w:val="28"/>
          <w:szCs w:val="28"/>
        </w:rPr>
        <w:t xml:space="preserve"> рассчитывается по формуле (3.</w:t>
      </w:r>
      <w:r>
        <w:rPr>
          <w:rFonts w:ascii="Times New Roman" w:hAnsi="Times New Roman"/>
          <w:sz w:val="28"/>
          <w:szCs w:val="28"/>
        </w:rPr>
        <w:t>24</w:t>
      </w:r>
      <w:r w:rsidR="004F5005">
        <w:rPr>
          <w:rFonts w:ascii="Times New Roman" w:hAnsi="Times New Roman"/>
          <w:sz w:val="28"/>
          <w:szCs w:val="28"/>
        </w:rPr>
        <w:t>):</w:t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A4AB4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Pr="00307E49">
        <w:rPr>
          <w:position w:val="-14"/>
          <w:sz w:val="28"/>
          <w:szCs w:val="28"/>
          <w:lang w:val="en-US"/>
        </w:rPr>
        <w:object w:dxaOrig="1840" w:dyaOrig="400">
          <v:shape id="_x0000_i1149" type="#_x0000_t75" style="width:93.5pt;height:21.5pt" o:ole="" fillcolor="window">
            <v:imagedata r:id="rId265" o:title=""/>
          </v:shape>
          <o:OLEObject Type="Embed" ProgID="Equation.3" ShapeID="_x0000_i1149" DrawAspect="Content" ObjectID="_1644230624" r:id="rId266"/>
        </w:object>
      </w:r>
      <w:r>
        <w:rPr>
          <w:sz w:val="28"/>
          <w:szCs w:val="28"/>
        </w:rPr>
        <w:t xml:space="preserve">                                             </w:t>
      </w:r>
      <w:r w:rsidRPr="007A6D77">
        <w:rPr>
          <w:sz w:val="28"/>
          <w:szCs w:val="28"/>
        </w:rPr>
        <w:t xml:space="preserve"> (3.</w:t>
      </w:r>
      <w:r>
        <w:rPr>
          <w:sz w:val="28"/>
          <w:szCs w:val="28"/>
        </w:rPr>
        <w:t>24</w:t>
      </w:r>
      <w:r w:rsidR="004F5005">
        <w:rPr>
          <w:sz w:val="28"/>
          <w:szCs w:val="28"/>
        </w:rPr>
        <w:t>)</w:t>
      </w:r>
    </w:p>
    <w:p w:rsidR="00B83E73" w:rsidRPr="008262F6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Pr="004A55F5">
        <w:rPr>
          <w:position w:val="-14"/>
          <w:sz w:val="28"/>
          <w:szCs w:val="28"/>
          <w:lang w:val="en-US"/>
        </w:rPr>
        <w:object w:dxaOrig="600" w:dyaOrig="400">
          <v:shape id="_x0000_i1150" type="#_x0000_t75" style="width:29pt;height:21.5pt" o:ole="" fillcolor="window">
            <v:imagedata r:id="rId267" o:title=""/>
          </v:shape>
          <o:OLEObject Type="Embed" ProgID="Equation.3" ShapeID="_x0000_i1150" DrawAspect="Content" ObjectID="_1644230625" r:id="rId268"/>
        </w:object>
      </w:r>
      <w:r w:rsidRPr="007A6D77">
        <w:rPr>
          <w:sz w:val="28"/>
          <w:szCs w:val="28"/>
        </w:rPr>
        <w:t>- трафик абонентов ШПД по направлению к абоненту,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Узел №3 – АТС п.Орда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280" w:dyaOrig="400">
          <v:shape id="_x0000_i1151" type="#_x0000_t75" style="width:165.5pt;height:21.5pt" o:ole="" fillcolor="window">
            <v:imagedata r:id="rId269" o:title=""/>
          </v:shape>
          <o:OLEObject Type="Embed" ProgID="Equation.3" ShapeID="_x0000_i1151" DrawAspect="Content" ObjectID="_1644230626" r:id="rId270"/>
        </w:object>
      </w:r>
    </w:p>
    <w:p w:rsidR="00B83E73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4D339E">
        <w:rPr>
          <w:sz w:val="28"/>
          <w:szCs w:val="28"/>
        </w:rPr>
        <w:t>Узел №4 – АТС п.Суксун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300" w:dyaOrig="400">
          <v:shape id="_x0000_i1152" type="#_x0000_t75" style="width:165.5pt;height:21.5pt" o:ole="" fillcolor="window">
            <v:imagedata r:id="rId271" o:title=""/>
          </v:shape>
          <o:OLEObject Type="Embed" ProgID="Equation.3" ShapeID="_x0000_i1152" DrawAspect="Content" ObjectID="_1644230627" r:id="rId272"/>
        </w:object>
      </w:r>
    </w:p>
    <w:p w:rsidR="00B83E73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t>Узел №5 – АТС п.Ключи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260" w:dyaOrig="400">
          <v:shape id="_x0000_i1153" type="#_x0000_t75" style="width:165.5pt;height:21.5pt" o:ole="" fillcolor="window">
            <v:imagedata r:id="rId273" o:title=""/>
          </v:shape>
          <o:OLEObject Type="Embed" ProgID="Equation.3" ShapeID="_x0000_i1153" DrawAspect="Content" ObjectID="_1644230628" r:id="rId274"/>
        </w:object>
      </w:r>
    </w:p>
    <w:p w:rsidR="00B83E73" w:rsidRPr="009407CA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t>Узел №7 – ОПТС г.Кунгур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060" w:dyaOrig="400">
          <v:shape id="_x0000_i1154" type="#_x0000_t75" style="width:151.5pt;height:21.5pt" o:ole="" fillcolor="window">
            <v:imagedata r:id="rId275" o:title=""/>
          </v:shape>
          <o:OLEObject Type="Embed" ProgID="Equation.3" ShapeID="_x0000_i1154" DrawAspect="Content" ObjectID="_1644230629" r:id="rId276"/>
        </w:object>
      </w:r>
    </w:p>
    <w:p w:rsidR="00B83E73" w:rsidRPr="009407CA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t>Узел №9 – АТС с.Березовка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280" w:dyaOrig="400">
          <v:shape id="_x0000_i1155" type="#_x0000_t75" style="width:165.5pt;height:21.5pt" o:ole="" fillcolor="window">
            <v:imagedata r:id="rId277" o:title=""/>
          </v:shape>
          <o:OLEObject Type="Embed" ProgID="Equation.3" ShapeID="_x0000_i1155" DrawAspect="Content" ObjectID="_1644230630" r:id="rId278"/>
        </w:object>
      </w:r>
    </w:p>
    <w:p w:rsidR="00B83E73" w:rsidRPr="009407CA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t>Узел №11 – ОПТС г.Лысьва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019" w:dyaOrig="400">
          <v:shape id="_x0000_i1156" type="#_x0000_t75" style="width:151.5pt;height:21.5pt" o:ole="" fillcolor="window">
            <v:imagedata r:id="rId279" o:title=""/>
          </v:shape>
          <o:OLEObject Type="Embed" ProgID="Equation.3" ShapeID="_x0000_i1156" DrawAspect="Content" ObjectID="_1644230631" r:id="rId280"/>
        </w:object>
      </w:r>
    </w:p>
    <w:p w:rsidR="00B83E73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9407CA">
        <w:rPr>
          <w:sz w:val="28"/>
          <w:szCs w:val="28"/>
        </w:rPr>
        <w:t>Узел №12 – АТС г.Чусовой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019" w:dyaOrig="400">
          <v:shape id="_x0000_i1157" type="#_x0000_t75" style="width:151.5pt;height:21.5pt" o:ole="" fillcolor="window">
            <v:imagedata r:id="rId281" o:title=""/>
          </v:shape>
          <o:OLEObject Type="Embed" ProgID="Equation.3" ShapeID="_x0000_i1157" DrawAspect="Content" ObjectID="_1644230632" r:id="rId282"/>
        </w:object>
      </w:r>
    </w:p>
    <w:p w:rsidR="00B83E73" w:rsidRPr="001556FC" w:rsidRDefault="00B83E73" w:rsidP="002156E0">
      <w:pPr>
        <w:spacing w:line="360" w:lineRule="auto"/>
        <w:ind w:firstLine="567"/>
        <w:jc w:val="both"/>
        <w:rPr>
          <w:sz w:val="28"/>
          <w:szCs w:val="28"/>
        </w:rPr>
      </w:pPr>
      <w:r w:rsidRPr="001556FC">
        <w:rPr>
          <w:sz w:val="28"/>
          <w:szCs w:val="28"/>
        </w:rPr>
        <w:t>Узел №13 – АТС г.Горнозаводск</w:t>
      </w:r>
    </w:p>
    <w:p w:rsidR="00B83E73" w:rsidRDefault="00B83E73" w:rsidP="002156E0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240" w:dyaOrig="400">
          <v:shape id="_x0000_i1158" type="#_x0000_t75" style="width:165.5pt;height:21.5pt" o:ole="" fillcolor="window">
            <v:imagedata r:id="rId283" o:title=""/>
          </v:shape>
          <o:OLEObject Type="Embed" ProgID="Equation.3" ShapeID="_x0000_i1158" DrawAspect="Content" ObjectID="_1644230633" r:id="rId284"/>
        </w:object>
      </w:r>
    </w:p>
    <w:p w:rsidR="00B83E73" w:rsidRDefault="00B83E73" w:rsidP="002156E0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1556FC">
        <w:rPr>
          <w:sz w:val="28"/>
          <w:szCs w:val="28"/>
        </w:rPr>
        <w:t>Узел №14 – АТС г.Гремячинск</w:t>
      </w:r>
    </w:p>
    <w:p w:rsidR="00B83E73" w:rsidRDefault="00B83E73" w:rsidP="002156E0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280" w:dyaOrig="400">
          <v:shape id="_x0000_i1159" type="#_x0000_t75" style="width:165.5pt;height:21.5pt" o:ole="" fillcolor="window">
            <v:imagedata r:id="rId285" o:title=""/>
          </v:shape>
          <o:OLEObject Type="Embed" ProgID="Equation.3" ShapeID="_x0000_i1159" DrawAspect="Content" ObjectID="_1644230634" r:id="rId286"/>
        </w:object>
      </w:r>
    </w:p>
    <w:p w:rsidR="00B83E73" w:rsidRPr="0050466F" w:rsidRDefault="00B83E73" w:rsidP="002156E0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D33E12">
        <w:rPr>
          <w:sz w:val="28"/>
          <w:szCs w:val="28"/>
        </w:rPr>
        <w:t>Узел №15 – АТС г.Полазна</w:t>
      </w:r>
      <w:r>
        <w:rPr>
          <w:sz w:val="28"/>
          <w:szCs w:val="28"/>
          <w:lang w:val="en-US"/>
        </w:rPr>
        <w:t xml:space="preserve"> </w:t>
      </w:r>
    </w:p>
    <w:p w:rsidR="00B83E73" w:rsidRPr="00A7127D" w:rsidRDefault="00B83E73" w:rsidP="004F5005">
      <w:pPr>
        <w:widowControl w:val="0"/>
        <w:tabs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307E49">
        <w:rPr>
          <w:position w:val="-14"/>
          <w:sz w:val="28"/>
          <w:szCs w:val="28"/>
          <w:lang w:val="en-US"/>
        </w:rPr>
        <w:object w:dxaOrig="3300" w:dyaOrig="400">
          <v:shape id="_x0000_i1160" type="#_x0000_t75" style="width:165.5pt;height:21.5pt" o:ole="" fillcolor="window">
            <v:imagedata r:id="rId287" o:title=""/>
          </v:shape>
          <o:OLEObject Type="Embed" ProgID="Equation.3" ShapeID="_x0000_i1160" DrawAspect="Content" ObjectID="_1644230635" r:id="rId288"/>
        </w:objec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расчет трафика абонентов IP VPN и абонентов услуги доступа к Интернет с использованием IP подключения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71475" cy="2857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7A6D7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1C3A">
        <w:rPr>
          <w:rFonts w:ascii="Times New Roman" w:hAnsi="Times New Roman"/>
          <w:position w:val="-12"/>
          <w:sz w:val="28"/>
          <w:szCs w:val="28"/>
          <w:lang w:val="en-US"/>
        </w:rPr>
        <w:object w:dxaOrig="520" w:dyaOrig="380">
          <v:shape id="_x0000_i1161" type="#_x0000_t75" style="width:29pt;height:21.5pt" o:ole="" fillcolor="window">
            <v:imagedata r:id="rId290" o:title=""/>
          </v:shape>
          <o:OLEObject Type="Embed" ProgID="Equation.3" ShapeID="_x0000_i1161" DrawAspect="Content" ObjectID="_1644230636" r:id="rId291"/>
        </w:object>
      </w:r>
      <w:r w:rsidRPr="007A6D77">
        <w:rPr>
          <w:rFonts w:ascii="Times New Roman" w:hAnsi="Times New Roman"/>
          <w:sz w:val="28"/>
          <w:szCs w:val="28"/>
        </w:rPr>
        <w:t>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 w:rsidRPr="007A6D77">
        <w:rPr>
          <w:rFonts w:ascii="Times New Roman" w:hAnsi="Times New Roman"/>
          <w:sz w:val="28"/>
          <w:szCs w:val="28"/>
        </w:rPr>
        <w:t>, на узле рассчитывается по формуле (3.</w:t>
      </w:r>
      <w:r>
        <w:rPr>
          <w:rFonts w:ascii="Times New Roman" w:hAnsi="Times New Roman"/>
          <w:sz w:val="28"/>
          <w:szCs w:val="28"/>
        </w:rPr>
        <w:t>25</w:t>
      </w:r>
      <w:r w:rsidR="004F5005">
        <w:rPr>
          <w:rFonts w:ascii="Times New Roman" w:hAnsi="Times New Roman"/>
          <w:sz w:val="28"/>
          <w:szCs w:val="28"/>
        </w:rPr>
        <w:t>);</w:t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A4AB4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Pr="00B51C3A">
        <w:rPr>
          <w:position w:val="-14"/>
          <w:sz w:val="28"/>
          <w:szCs w:val="28"/>
          <w:lang w:val="en-US"/>
        </w:rPr>
        <w:object w:dxaOrig="2380" w:dyaOrig="400">
          <v:shape id="_x0000_i1162" type="#_x0000_t75" style="width:122.5pt;height:21.5pt" o:ole="" fillcolor="window">
            <v:imagedata r:id="rId292" o:title=""/>
          </v:shape>
          <o:OLEObject Type="Embed" ProgID="Equation.3" ShapeID="_x0000_i1162" DrawAspect="Content" ObjectID="_1644230637" r:id="rId293"/>
        </w:object>
      </w:r>
      <w:r w:rsidRPr="007A6D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 w:rsidRPr="007A6D77">
        <w:rPr>
          <w:sz w:val="28"/>
          <w:szCs w:val="28"/>
        </w:rPr>
        <w:t>(3.</w:t>
      </w:r>
      <w:r>
        <w:rPr>
          <w:sz w:val="28"/>
          <w:szCs w:val="28"/>
        </w:rPr>
        <w:t>25</w:t>
      </w:r>
      <w:r w:rsidRPr="007A6D77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Pr="004A55F5">
        <w:rPr>
          <w:position w:val="-14"/>
          <w:sz w:val="28"/>
          <w:szCs w:val="28"/>
          <w:lang w:val="en-US"/>
        </w:rPr>
        <w:object w:dxaOrig="600" w:dyaOrig="400">
          <v:shape id="_x0000_i1163" type="#_x0000_t75" style="width:29pt;height:21.5pt" o:ole="" fillcolor="window">
            <v:imagedata r:id="rId267" o:title=""/>
          </v:shape>
          <o:OLEObject Type="Embed" ProgID="Equation.3" ShapeID="_x0000_i1163" DrawAspect="Content" ObjectID="_1644230638" r:id="rId294"/>
        </w:object>
      </w:r>
      <w:r w:rsidRPr="007A6D77">
        <w:rPr>
          <w:sz w:val="28"/>
          <w:szCs w:val="28"/>
        </w:rPr>
        <w:t>- трафик абонентов ШПД,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Pr="008262F6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647700" cy="2000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465CC5">
        <w:rPr>
          <w:position w:val="-14"/>
          <w:sz w:val="28"/>
          <w:szCs w:val="28"/>
          <w:lang w:val="en-US"/>
        </w:rPr>
        <w:object w:dxaOrig="999" w:dyaOrig="400">
          <v:shape id="_x0000_i1164" type="#_x0000_t75" style="width:50.5pt;height:21.5pt" o:ole="" fillcolor="window">
            <v:imagedata r:id="rId296" o:title=""/>
          </v:shape>
          <o:OLEObject Type="Embed" ProgID="Equation.3" ShapeID="_x0000_i1164" DrawAspect="Content" ObjectID="_1644230639" r:id="rId297"/>
        </w:object>
      </w:r>
      <w:r w:rsidR="00B83E73" w:rsidRPr="007A6D77">
        <w:rPr>
          <w:sz w:val="28"/>
          <w:szCs w:val="28"/>
        </w:rPr>
        <w:t>– доля трафика абонентов IP VPN относительно трафика ШПД.</w: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трафика абонентов услуги Ethernet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238125" cy="28575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B51C3A">
        <w:rPr>
          <w:rFonts w:ascii="Times New Roman" w:hAnsi="Times New Roman"/>
          <w:position w:val="-10"/>
          <w:sz w:val="28"/>
          <w:szCs w:val="28"/>
          <w:lang w:val="en-US"/>
        </w:rPr>
        <w:object w:dxaOrig="400" w:dyaOrig="340">
          <v:shape id="_x0000_i1165" type="#_x0000_t75" style="width:21.5pt;height:14.05pt" o:ole="" fillcolor="window">
            <v:imagedata r:id="rId299" o:title=""/>
          </v:shape>
          <o:OLEObject Type="Embed" ProgID="Equation.3" ShapeID="_x0000_i1165" DrawAspect="Content" ObjectID="_1644230640" r:id="rId300"/>
        </w:object>
      </w:r>
      <w:r w:rsidRPr="007A6D77">
        <w:rPr>
          <w:rFonts w:ascii="Times New Roman" w:hAnsi="Times New Roman"/>
          <w:sz w:val="28"/>
          <w:szCs w:val="28"/>
        </w:rPr>
        <w:t>, 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 w:rsidRPr="007A6D77">
        <w:rPr>
          <w:rFonts w:ascii="Times New Roman" w:hAnsi="Times New Roman"/>
          <w:sz w:val="28"/>
          <w:szCs w:val="28"/>
        </w:rPr>
        <w:t xml:space="preserve"> на узле рассчитывается по формуле (3.</w:t>
      </w:r>
      <w:r>
        <w:rPr>
          <w:rFonts w:ascii="Times New Roman" w:hAnsi="Times New Roman"/>
          <w:sz w:val="28"/>
          <w:szCs w:val="28"/>
        </w:rPr>
        <w:t>26</w:t>
      </w:r>
      <w:r w:rsidR="004F5005">
        <w:rPr>
          <w:rFonts w:ascii="Times New Roman" w:hAnsi="Times New Roman"/>
          <w:sz w:val="28"/>
          <w:szCs w:val="28"/>
        </w:rPr>
        <w:t>)</w:t>
      </w:r>
    </w:p>
    <w:p w:rsidR="00B83E73" w:rsidRDefault="00B83E73" w:rsidP="002156E0">
      <w:pPr>
        <w:tabs>
          <w:tab w:val="left" w:pos="7763"/>
          <w:tab w:val="left" w:pos="7920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A4AB4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</w:t>
      </w:r>
      <w:r w:rsidRPr="00B51C3A">
        <w:rPr>
          <w:position w:val="-14"/>
          <w:sz w:val="28"/>
          <w:szCs w:val="28"/>
          <w:lang w:val="en-US"/>
        </w:rPr>
        <w:object w:dxaOrig="2160" w:dyaOrig="400">
          <v:shape id="_x0000_i1166" type="#_x0000_t75" style="width:108.45pt;height:21.5pt" o:ole="" fillcolor="window">
            <v:imagedata r:id="rId301" o:title=""/>
          </v:shape>
          <o:OLEObject Type="Embed" ProgID="Equation.3" ShapeID="_x0000_i1166" DrawAspect="Content" ObjectID="_1644230641" r:id="rId302"/>
        </w:object>
      </w:r>
      <w:r>
        <w:rPr>
          <w:sz w:val="28"/>
          <w:szCs w:val="28"/>
        </w:rPr>
        <w:t xml:space="preserve">                                               </w:t>
      </w:r>
      <w:r w:rsidRPr="007A6D77">
        <w:rPr>
          <w:sz w:val="28"/>
          <w:szCs w:val="28"/>
        </w:rPr>
        <w:t xml:space="preserve"> (3.</w:t>
      </w:r>
      <w:r>
        <w:rPr>
          <w:sz w:val="28"/>
          <w:szCs w:val="28"/>
        </w:rPr>
        <w:t>26</w:t>
      </w:r>
      <w:r w:rsidRPr="007A6D77">
        <w:rPr>
          <w:sz w:val="28"/>
          <w:szCs w:val="28"/>
        </w:rPr>
        <w:t>)</w:t>
      </w:r>
    </w:p>
    <w:p w:rsidR="00B83E73" w:rsidRPr="007A6D77" w:rsidRDefault="00B83E73" w:rsidP="002156E0">
      <w:pPr>
        <w:tabs>
          <w:tab w:val="left" w:pos="7763"/>
          <w:tab w:val="left" w:pos="79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7A6D77">
        <w:rPr>
          <w:sz w:val="28"/>
          <w:szCs w:val="28"/>
        </w:rPr>
        <w:t xml:space="preserve"> </w:t>
      </w:r>
      <w:r w:rsidRPr="004A55F5">
        <w:rPr>
          <w:position w:val="-14"/>
          <w:sz w:val="28"/>
          <w:szCs w:val="28"/>
          <w:lang w:val="en-US"/>
        </w:rPr>
        <w:object w:dxaOrig="600" w:dyaOrig="400">
          <v:shape id="_x0000_i1167" type="#_x0000_t75" style="width:29pt;height:21.5pt" o:ole="" fillcolor="window">
            <v:imagedata r:id="rId267" o:title=""/>
          </v:shape>
          <o:OLEObject Type="Embed" ProgID="Equation.3" ShapeID="_x0000_i1167" DrawAspect="Content" ObjectID="_1644230642" r:id="rId304"/>
        </w:object>
      </w:r>
      <w:r w:rsidRPr="007A6D77">
        <w:rPr>
          <w:sz w:val="28"/>
          <w:szCs w:val="28"/>
        </w:rPr>
        <w:t>- трафик абонентов ШПД,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A55F5">
        <w:rPr>
          <w:position w:val="-14"/>
          <w:sz w:val="28"/>
          <w:szCs w:val="28"/>
          <w:lang w:val="en-US"/>
        </w:rPr>
        <w:object w:dxaOrig="820" w:dyaOrig="400">
          <v:shape id="_x0000_i1168" type="#_x0000_t75" style="width:43pt;height:21.5pt" o:ole="" fillcolor="window">
            <v:imagedata r:id="rId305" o:title=""/>
          </v:shape>
          <o:OLEObject Type="Embed" ProgID="Equation.3" ShapeID="_x0000_i1168" DrawAspect="Content" ObjectID="_1644230643" r:id="rId306"/>
        </w:object>
      </w:r>
      <w:r w:rsidRPr="007A6D77">
        <w:rPr>
          <w:sz w:val="28"/>
          <w:szCs w:val="28"/>
        </w:rPr>
        <w:t>– доля трафика абонентов  Ethernet относительно трафика ШПД.</w: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трафика голосовых соединений абонентов услуги IMS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7A6D77">
        <w:rPr>
          <w:rFonts w:ascii="Times New Roman" w:hAnsi="Times New Roman"/>
          <w:sz w:val="28"/>
          <w:szCs w:val="28"/>
        </w:rPr>
        <w:t>узле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04800" cy="2857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7A6D77">
        <w:rPr>
          <w:rFonts w:ascii="Times New Roman" w:hAnsi="Times New Roman"/>
          <w:sz w:val="28"/>
          <w:szCs w:val="28"/>
        </w:rPr>
        <w:t>,</w:t>
      </w:r>
      <w:r w:rsidRPr="002C1065">
        <w:rPr>
          <w:rFonts w:ascii="Times New Roman" w:hAnsi="Times New Roman"/>
          <w:position w:val="-12"/>
          <w:sz w:val="28"/>
          <w:szCs w:val="28"/>
          <w:lang w:val="en-US"/>
        </w:rPr>
        <w:object w:dxaOrig="480" w:dyaOrig="360">
          <v:shape id="_x0000_i1169" type="#_x0000_t75" style="width:29pt;height:14.05pt" o:ole="" fillcolor="window">
            <v:imagedata r:id="rId308" o:title=""/>
          </v:shape>
          <o:OLEObject Type="Embed" ProgID="Equation.3" ShapeID="_x0000_i1169" DrawAspect="Content" ObjectID="_1644230644" r:id="rId309"/>
        </w:object>
      </w:r>
      <w:r w:rsidRPr="007A6D77">
        <w:rPr>
          <w:rFonts w:ascii="Times New Roman" w:hAnsi="Times New Roman"/>
          <w:sz w:val="28"/>
          <w:szCs w:val="28"/>
        </w:rPr>
        <w:t xml:space="preserve"> 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, рассчитывается по формуле (3.27</w:t>
      </w:r>
      <w:r w:rsidR="004F5005">
        <w:rPr>
          <w:rFonts w:ascii="Times New Roman" w:hAnsi="Times New Roman"/>
          <w:sz w:val="28"/>
          <w:szCs w:val="28"/>
        </w:rPr>
        <w:t>):</w:t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2C1065">
        <w:rPr>
          <w:position w:val="-12"/>
          <w:sz w:val="28"/>
          <w:szCs w:val="28"/>
          <w:lang w:val="en-US"/>
        </w:rPr>
        <w:object w:dxaOrig="3019" w:dyaOrig="380">
          <v:shape id="_x0000_i1170" type="#_x0000_t75" style="width:158.05pt;height:21.5pt" o:ole="" fillcolor="window">
            <v:imagedata r:id="rId310" o:title=""/>
          </v:shape>
          <o:OLEObject Type="Embed" ProgID="Equation.3" ShapeID="_x0000_i1170" DrawAspect="Content" ObjectID="_1644230645" r:id="rId311"/>
        </w:object>
      </w:r>
      <w:r>
        <w:rPr>
          <w:sz w:val="28"/>
          <w:szCs w:val="28"/>
        </w:rPr>
        <w:t xml:space="preserve">                              (3.27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где,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BD5176">
        <w:rPr>
          <w:position w:val="-12"/>
          <w:sz w:val="28"/>
          <w:szCs w:val="28"/>
          <w:lang w:val="en-US"/>
        </w:rPr>
        <w:object w:dxaOrig="520" w:dyaOrig="360">
          <v:shape id="_x0000_i1171" type="#_x0000_t75" style="width:29pt;height:14.05pt" o:ole="" fillcolor="window">
            <v:imagedata r:id="rId313" o:title=""/>
          </v:shape>
          <o:OLEObject Type="Embed" ProgID="Equation.3" ShapeID="_x0000_i1171" DrawAspect="Content" ObjectID="_1644230646" r:id="rId314"/>
        </w:object>
      </w:r>
      <w:r w:rsidRPr="007A6D77">
        <w:rPr>
          <w:sz w:val="28"/>
          <w:szCs w:val="28"/>
        </w:rPr>
        <w:t>- число абонентов IMS на узле;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D5176">
        <w:rPr>
          <w:position w:val="-12"/>
          <w:sz w:val="28"/>
          <w:szCs w:val="28"/>
          <w:lang w:val="en-US"/>
        </w:rPr>
        <w:object w:dxaOrig="520" w:dyaOrig="380">
          <v:shape id="_x0000_i1172" type="#_x0000_t75" style="width:29pt;height:21.5pt" o:ole="" fillcolor="window">
            <v:imagedata r:id="rId315" o:title=""/>
          </v:shape>
          <o:OLEObject Type="Embed" ProgID="Equation.3" ShapeID="_x0000_i1172" DrawAspect="Content" ObjectID="_1644230647" r:id="rId316"/>
        </w:object>
      </w:r>
      <w:r>
        <w:rPr>
          <w:sz w:val="28"/>
          <w:szCs w:val="28"/>
        </w:rPr>
        <w:t xml:space="preserve">- </w:t>
      </w:r>
      <w:r w:rsidRPr="007A6D77">
        <w:rPr>
          <w:sz w:val="28"/>
          <w:szCs w:val="28"/>
        </w:rPr>
        <w:t>доля одновременного обращения к услугам IMS;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33375" cy="1905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D5176">
        <w:rPr>
          <w:position w:val="-12"/>
          <w:sz w:val="28"/>
          <w:szCs w:val="28"/>
          <w:lang w:val="en-US"/>
        </w:rPr>
        <w:object w:dxaOrig="540" w:dyaOrig="380">
          <v:shape id="_x0000_i1173" type="#_x0000_t75" style="width:29pt;height:21.5pt" o:ole="" fillcolor="window">
            <v:imagedata r:id="rId318" o:title=""/>
          </v:shape>
          <o:OLEObject Type="Embed" ProgID="Equation.3" ShapeID="_x0000_i1173" DrawAspect="Content" ObjectID="_1644230648" r:id="rId319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 xml:space="preserve">доля голосовых соединений от общего количества обращений к </w:t>
      </w:r>
      <w:r w:rsidR="00B83E73" w:rsidRPr="007A6D77">
        <w:rPr>
          <w:sz w:val="28"/>
          <w:szCs w:val="28"/>
        </w:rPr>
        <w:lastRenderedPageBreak/>
        <w:t>услугам IMS;</w:t>
      </w:r>
    </w:p>
    <w:p w:rsidR="00B83E73" w:rsidRPr="00D91783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52425" cy="1809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7A6D77">
        <w:rPr>
          <w:sz w:val="28"/>
          <w:szCs w:val="28"/>
        </w:rPr>
        <w:t xml:space="preserve"> </w:t>
      </w:r>
      <w:r w:rsidR="00B83E73" w:rsidRPr="00BD5176">
        <w:rPr>
          <w:position w:val="-12"/>
          <w:sz w:val="28"/>
          <w:szCs w:val="28"/>
          <w:lang w:val="en-US"/>
        </w:rPr>
        <w:object w:dxaOrig="560" w:dyaOrig="360">
          <v:shape id="_x0000_i1174" type="#_x0000_t75" style="width:29pt;height:14.05pt" o:ole="" fillcolor="window">
            <v:imagedata r:id="rId321" o:title=""/>
          </v:shape>
          <o:OLEObject Type="Embed" ProgID="Equation.3" ShapeID="_x0000_i1174" DrawAspect="Content" ObjectID="_1644230649" r:id="rId322"/>
        </w:object>
      </w:r>
      <w:r w:rsidR="00B83E73" w:rsidRPr="007A6D77">
        <w:rPr>
          <w:sz w:val="28"/>
          <w:szCs w:val="28"/>
        </w:rPr>
        <w:t>- скорость передачи, требуемая для голосовых соединений.</w:t>
      </w:r>
    </w:p>
    <w:p w:rsidR="00B83E73" w:rsidRPr="004F5005" w:rsidRDefault="00B83E73" w:rsidP="004F5005">
      <w:pPr>
        <w:pStyle w:val="HL23"/>
        <w:widowControl w:val="0"/>
        <w:tabs>
          <w:tab w:val="left" w:pos="1418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расчет трафика голосовых услуг на ЦУ IM</w:t>
      </w:r>
      <w:r>
        <w:rPr>
          <w:rFonts w:ascii="Times New Roman" w:hAnsi="Times New Roman"/>
          <w:sz w:val="28"/>
          <w:szCs w:val="28"/>
        </w:rPr>
        <w:t>S рассчитывается по формуле (3.28</w:t>
      </w:r>
      <w:r w:rsidRPr="007A6D77">
        <w:rPr>
          <w:rFonts w:ascii="Times New Roman" w:hAnsi="Times New Roman"/>
          <w:sz w:val="28"/>
          <w:szCs w:val="28"/>
        </w:rPr>
        <w:t>).</w:t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B664B3">
        <w:rPr>
          <w:position w:val="-12"/>
          <w:sz w:val="28"/>
          <w:szCs w:val="28"/>
          <w:lang w:val="en-US"/>
        </w:rPr>
        <w:object w:dxaOrig="2980" w:dyaOrig="380">
          <v:shape id="_x0000_i1175" type="#_x0000_t75" style="width:158.05pt;height:21.5pt" o:ole="" fillcolor="window">
            <v:imagedata r:id="rId323" o:title=""/>
          </v:shape>
          <o:OLEObject Type="Embed" ProgID="Equation.3" ShapeID="_x0000_i1175" DrawAspect="Content" ObjectID="_1644230650" r:id="rId324"/>
        </w:object>
      </w:r>
      <w:r>
        <w:rPr>
          <w:sz w:val="28"/>
          <w:szCs w:val="28"/>
        </w:rPr>
        <w:t xml:space="preserve">                              (3.28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Где, </w:t>
      </w:r>
      <w:r w:rsidRPr="00BD5176">
        <w:rPr>
          <w:position w:val="-12"/>
          <w:sz w:val="28"/>
          <w:szCs w:val="28"/>
          <w:lang w:val="en-US"/>
        </w:rPr>
        <w:object w:dxaOrig="520" w:dyaOrig="360">
          <v:shape id="_x0000_i1176" type="#_x0000_t75" style="width:29pt;height:14.05pt" o:ole="" fillcolor="window">
            <v:imagedata r:id="rId313" o:title=""/>
          </v:shape>
          <o:OLEObject Type="Embed" ProgID="Equation.3" ShapeID="_x0000_i1176" DrawAspect="Content" ObjectID="_1644230651" r:id="rId325"/>
        </w:object>
      </w:r>
      <w:r w:rsidRPr="007A6D77">
        <w:rPr>
          <w:sz w:val="28"/>
          <w:szCs w:val="28"/>
        </w:rPr>
        <w:t>- число абонентов IMS на узле;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8"/>
          <w:sz w:val="28"/>
          <w:szCs w:val="28"/>
        </w:rPr>
        <w:drawing>
          <wp:inline distT="0" distB="0" distL="0" distR="0">
            <wp:extent cx="295275" cy="21907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20" w:dyaOrig="380">
          <v:shape id="_x0000_i1177" type="#_x0000_t75" style="width:29pt;height:21.5pt" o:ole="" fillcolor="window">
            <v:imagedata r:id="rId327" o:title=""/>
          </v:shape>
          <o:OLEObject Type="Embed" ProgID="Equation.3" ShapeID="_x0000_i1177" DrawAspect="Content" ObjectID="_1644230652" r:id="rId328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доля голосовых соединений от общего количества обращений к услугам IMS;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04800" cy="2000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7A6D77">
        <w:rPr>
          <w:sz w:val="28"/>
          <w:szCs w:val="28"/>
        </w:rPr>
        <w:t xml:space="preserve"> </w:t>
      </w:r>
      <w:r w:rsidR="00B83E73" w:rsidRPr="00B664B3">
        <w:rPr>
          <w:position w:val="-12"/>
          <w:sz w:val="28"/>
          <w:szCs w:val="28"/>
          <w:lang w:val="en-US"/>
        </w:rPr>
        <w:object w:dxaOrig="520" w:dyaOrig="380">
          <v:shape id="_x0000_i1178" type="#_x0000_t75" style="width:29pt;height:21.5pt" o:ole="" fillcolor="window">
            <v:imagedata r:id="rId330" o:title=""/>
          </v:shape>
          <o:OLEObject Type="Embed" ProgID="Equation.3" ShapeID="_x0000_i1178" DrawAspect="Content" ObjectID="_1644230653" r:id="rId331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до</w:t>
      </w:r>
      <w:r w:rsidR="00B83E73">
        <w:rPr>
          <w:sz w:val="28"/>
          <w:szCs w:val="28"/>
        </w:rPr>
        <w:t>ля трафика голосовых услуг на центр управления</w:t>
      </w:r>
      <w:r w:rsidR="00B83E73" w:rsidRPr="007A6D77">
        <w:rPr>
          <w:sz w:val="28"/>
          <w:szCs w:val="28"/>
        </w:rPr>
        <w:t xml:space="preserve"> IMS;</w:t>
      </w:r>
    </w:p>
    <w:p w:rsidR="00B83E73" w:rsidRPr="00044B55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52425" cy="1809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7A6D77">
        <w:rPr>
          <w:sz w:val="28"/>
          <w:szCs w:val="28"/>
        </w:rPr>
        <w:t xml:space="preserve"> </w:t>
      </w:r>
      <w:r w:rsidR="00B83E73" w:rsidRPr="00BD5176">
        <w:rPr>
          <w:position w:val="-12"/>
          <w:sz w:val="28"/>
          <w:szCs w:val="28"/>
          <w:lang w:val="en-US"/>
        </w:rPr>
        <w:object w:dxaOrig="560" w:dyaOrig="360">
          <v:shape id="_x0000_i1179" type="#_x0000_t75" style="width:29pt;height:14.05pt" o:ole="" fillcolor="window">
            <v:imagedata r:id="rId321" o:title=""/>
          </v:shape>
          <o:OLEObject Type="Embed" ProgID="Equation.3" ShapeID="_x0000_i1179" DrawAspect="Content" ObjectID="_1644230654" r:id="rId332"/>
        </w:object>
      </w:r>
      <w:r w:rsidR="00B83E73" w:rsidRPr="007A6D77">
        <w:rPr>
          <w:sz w:val="28"/>
          <w:szCs w:val="28"/>
        </w:rPr>
        <w:t>- скорость передачи, требуемая для голосовых соединений.</w: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расчет трафика видеосоединений с сервером видеоконференций IM</w:t>
      </w:r>
      <w:r>
        <w:rPr>
          <w:rFonts w:ascii="Times New Roman" w:hAnsi="Times New Roman"/>
          <w:sz w:val="28"/>
          <w:szCs w:val="28"/>
        </w:rPr>
        <w:t>S рассчитывается по формуле (3.29</w:t>
      </w:r>
      <w:r w:rsidRPr="007A6D77">
        <w:rPr>
          <w:rFonts w:ascii="Times New Roman" w:hAnsi="Times New Roman"/>
          <w:sz w:val="28"/>
          <w:szCs w:val="28"/>
        </w:rPr>
        <w:t>).</w:t>
      </w:r>
    </w:p>
    <w:p w:rsidR="00B83E73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A4AB4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</w:t>
      </w:r>
      <w:r w:rsidRPr="00B664B3">
        <w:rPr>
          <w:position w:val="-12"/>
          <w:sz w:val="28"/>
          <w:szCs w:val="28"/>
          <w:lang w:val="en-US"/>
        </w:rPr>
        <w:object w:dxaOrig="3300" w:dyaOrig="380">
          <v:shape id="_x0000_i1180" type="#_x0000_t75" style="width:173pt;height:21.5pt" o:ole="" fillcolor="window">
            <v:imagedata r:id="rId333" o:title=""/>
          </v:shape>
          <o:OLEObject Type="Embed" ProgID="Equation.3" ShapeID="_x0000_i1180" DrawAspect="Content" ObjectID="_1644230655" r:id="rId334"/>
        </w:object>
      </w:r>
      <w:r>
        <w:rPr>
          <w:sz w:val="28"/>
          <w:szCs w:val="28"/>
        </w:rPr>
        <w:t xml:space="preserve">                            (3.29</w:t>
      </w:r>
      <w:r w:rsidRPr="007A6D77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где,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BD5176">
        <w:rPr>
          <w:position w:val="-12"/>
          <w:sz w:val="28"/>
          <w:szCs w:val="28"/>
          <w:lang w:val="en-US"/>
        </w:rPr>
        <w:object w:dxaOrig="520" w:dyaOrig="360">
          <v:shape id="_x0000_i1181" type="#_x0000_t75" style="width:29pt;height:14.05pt" o:ole="" fillcolor="window">
            <v:imagedata r:id="rId313" o:title=""/>
          </v:shape>
          <o:OLEObject Type="Embed" ProgID="Equation.3" ShapeID="_x0000_i1181" DrawAspect="Content" ObjectID="_1644230656" r:id="rId335"/>
        </w:object>
      </w:r>
      <w:r w:rsidRPr="007A6D77">
        <w:rPr>
          <w:sz w:val="28"/>
          <w:szCs w:val="28"/>
        </w:rPr>
        <w:t>- число абонентов IMS на узле;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8"/>
          <w:sz w:val="28"/>
          <w:szCs w:val="28"/>
        </w:rPr>
        <w:drawing>
          <wp:inline distT="0" distB="0" distL="0" distR="0">
            <wp:extent cx="295275" cy="2190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20" w:dyaOrig="380">
          <v:shape id="_x0000_i1182" type="#_x0000_t75" style="width:29pt;height:21.5pt" o:ole="" fillcolor="window">
            <v:imagedata r:id="rId327" o:title=""/>
          </v:shape>
          <o:OLEObject Type="Embed" ProgID="Equation.3" ShapeID="_x0000_i1182" DrawAspect="Content" ObjectID="_1644230657" r:id="rId336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доля голосовых соединений от общего количества обращений к услугам IMS;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664B3">
        <w:rPr>
          <w:position w:val="-12"/>
          <w:sz w:val="28"/>
          <w:szCs w:val="28"/>
          <w:lang w:val="en-US"/>
        </w:rPr>
        <w:object w:dxaOrig="660" w:dyaOrig="380">
          <v:shape id="_x0000_i1183" type="#_x0000_t75" style="width:36.45pt;height:21.5pt" o:ole="" fillcolor="window">
            <v:imagedata r:id="rId337" o:title=""/>
          </v:shape>
          <o:OLEObject Type="Embed" ProgID="Equation.3" ShapeID="_x0000_i1183" DrawAspect="Content" ObjectID="_1644230658" r:id="rId338"/>
        </w:object>
      </w:r>
      <w:r>
        <w:rPr>
          <w:sz w:val="28"/>
          <w:szCs w:val="28"/>
        </w:rPr>
        <w:t xml:space="preserve">- </w:t>
      </w:r>
      <w:r w:rsidRPr="007A6D77">
        <w:rPr>
          <w:sz w:val="28"/>
          <w:szCs w:val="28"/>
        </w:rPr>
        <w:t>доля трафика видеосоединений с сервером видеоконференций;</w:t>
      </w:r>
    </w:p>
    <w:p w:rsidR="00B83E73" w:rsidRPr="00044B55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61950" cy="1809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80" w:dyaOrig="380">
          <v:shape id="_x0000_i1184" type="#_x0000_t75" style="width:29pt;height:21.5pt" o:ole="" fillcolor="window">
            <v:imagedata r:id="rId340" o:title=""/>
          </v:shape>
          <o:OLEObject Type="Embed" ProgID="Equation.3" ShapeID="_x0000_i1184" DrawAspect="Content" ObjectID="_1644230659" r:id="rId341"/>
        </w:object>
      </w:r>
      <w:r w:rsidR="00B83E73" w:rsidRPr="007A6D77">
        <w:rPr>
          <w:sz w:val="28"/>
          <w:szCs w:val="28"/>
        </w:rPr>
        <w:t>- скорость передачи, требуемая для видео соединений.</w: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расчет трафика услуг IM</w:t>
      </w:r>
      <w:r>
        <w:rPr>
          <w:rFonts w:ascii="Times New Roman" w:hAnsi="Times New Roman"/>
          <w:sz w:val="28"/>
          <w:szCs w:val="28"/>
        </w:rPr>
        <w:t>S рассчитывается по формуле (3.30</w:t>
      </w:r>
      <w:r w:rsidRPr="007A6D77">
        <w:rPr>
          <w:rFonts w:ascii="Times New Roman" w:hAnsi="Times New Roman"/>
          <w:sz w:val="28"/>
          <w:szCs w:val="28"/>
        </w:rPr>
        <w:t>).</w:t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60C04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</w:t>
      </w:r>
      <w:r w:rsidRPr="00360C04">
        <w:rPr>
          <w:position w:val="-12"/>
          <w:sz w:val="28"/>
          <w:szCs w:val="28"/>
          <w:lang w:val="en-US"/>
        </w:rPr>
        <w:object w:dxaOrig="2640" w:dyaOrig="380">
          <v:shape id="_x0000_i1185" type="#_x0000_t75" style="width:136.5pt;height:21.5pt" o:ole="" fillcolor="window">
            <v:imagedata r:id="rId342" o:title=""/>
          </v:shape>
          <o:OLEObject Type="Embed" ProgID="Equation.3" ShapeID="_x0000_i1185" DrawAspect="Content" ObjectID="_1644230660" r:id="rId343"/>
        </w:object>
      </w:r>
      <w:r w:rsidRPr="00360C04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 w:rsidRPr="00360C0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Pr="00360C0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(3.30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8"/>
          <w:sz w:val="28"/>
          <w:szCs w:val="28"/>
        </w:rPr>
        <w:drawing>
          <wp:inline distT="0" distB="0" distL="0" distR="0">
            <wp:extent cx="447675" cy="2095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B664B3">
        <w:rPr>
          <w:position w:val="-12"/>
          <w:sz w:val="28"/>
          <w:szCs w:val="28"/>
          <w:lang w:val="en-US"/>
        </w:rPr>
        <w:object w:dxaOrig="639" w:dyaOrig="380">
          <v:shape id="_x0000_i1186" type="#_x0000_t75" style="width:36.45pt;height:21.5pt" o:ole="" fillcolor="window">
            <v:imagedata r:id="rId345" o:title=""/>
          </v:shape>
          <o:OLEObject Type="Embed" ProgID="Equation.3" ShapeID="_x0000_i1186" DrawAspect="Content" ObjectID="_1644230661" r:id="rId346"/>
        </w:object>
      </w:r>
      <w:r w:rsidRPr="007A6D77">
        <w:rPr>
          <w:sz w:val="28"/>
          <w:szCs w:val="28"/>
        </w:rPr>
        <w:t>– трафика видеосоединений с сервером видеоконференций IMS;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8"/>
          <w:sz w:val="28"/>
          <w:szCs w:val="28"/>
        </w:rPr>
        <w:drawing>
          <wp:inline distT="0" distB="0" distL="0" distR="0">
            <wp:extent cx="342900" cy="2095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480" w:dyaOrig="380">
          <v:shape id="_x0000_i1187" type="#_x0000_t75" style="width:29pt;height:21.5pt" o:ole="" fillcolor="window">
            <v:imagedata r:id="rId348" o:title=""/>
          </v:shape>
          <o:OLEObject Type="Embed" ProgID="Equation.3" ShapeID="_x0000_i1187" DrawAspect="Content" ObjectID="_1644230662" r:id="rId349"/>
        </w:object>
      </w:r>
      <w:r w:rsidR="00B83E73" w:rsidRPr="00360C04">
        <w:rPr>
          <w:sz w:val="28"/>
          <w:szCs w:val="28"/>
        </w:rPr>
        <w:t>-</w:t>
      </w:r>
      <w:r w:rsidR="00B83E73">
        <w:rPr>
          <w:sz w:val="28"/>
          <w:szCs w:val="28"/>
        </w:rPr>
        <w:t xml:space="preserve"> трафик голосовых услуг на центральных устройствах</w:t>
      </w:r>
      <w:r w:rsidR="00B83E73" w:rsidRPr="007A6D77">
        <w:rPr>
          <w:sz w:val="28"/>
          <w:szCs w:val="28"/>
        </w:rPr>
        <w:t xml:space="preserve"> IMS;</w:t>
      </w:r>
    </w:p>
    <w:p w:rsidR="00B83E73" w:rsidRPr="00044B55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52425" cy="2000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499" w:dyaOrig="380">
          <v:shape id="_x0000_i1188" type="#_x0000_t75" style="width:29pt;height:21.5pt" o:ole="" fillcolor="window">
            <v:imagedata r:id="rId351" o:title=""/>
          </v:shape>
          <o:OLEObject Type="Embed" ProgID="Equation.3" ShapeID="_x0000_i1188" DrawAspect="Content" ObjectID="_1644230663" r:id="rId352"/>
        </w:object>
      </w:r>
      <w:r w:rsidR="00B83E73" w:rsidRPr="007A6D77">
        <w:rPr>
          <w:sz w:val="28"/>
          <w:szCs w:val="28"/>
        </w:rPr>
        <w:t>- трафик голосовых соединений IMS.</w:t>
      </w:r>
    </w:p>
    <w:p w:rsidR="00B83E73" w:rsidRPr="004F5005" w:rsidRDefault="00B83E73" w:rsidP="004F5005">
      <w:pPr>
        <w:pStyle w:val="HL23"/>
        <w:widowControl w:val="0"/>
        <w:tabs>
          <w:tab w:val="left" w:pos="1134"/>
          <w:tab w:val="left" w:pos="1560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расчет трафика абонентов услуги IPTV на узле</w:t>
      </w:r>
      <w:r w:rsidRPr="00B664B3">
        <w:rPr>
          <w:rFonts w:ascii="Times New Roman" w:hAnsi="Times New Roman"/>
          <w:position w:val="-12"/>
          <w:sz w:val="28"/>
          <w:szCs w:val="28"/>
          <w:lang w:val="en-US"/>
        </w:rPr>
        <w:object w:dxaOrig="560" w:dyaOrig="380">
          <v:shape id="_x0000_i1189" type="#_x0000_t75" style="width:29pt;height:21.5pt" o:ole="" fillcolor="window">
            <v:imagedata r:id="rId353" o:title=""/>
          </v:shape>
          <o:OLEObject Type="Embed" ProgID="Equation.3" ShapeID="_x0000_i1189" DrawAspect="Content" ObjectID="_1644230664" r:id="rId354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Pr="007A6D77">
        <w:rPr>
          <w:rFonts w:ascii="Times New Roman" w:hAnsi="Times New Roman"/>
          <w:sz w:val="28"/>
          <w:szCs w:val="28"/>
        </w:rPr>
        <w:t>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, рассчитывается по формуле (3.31</w:t>
      </w:r>
      <w:r w:rsidRPr="007A6D77">
        <w:rPr>
          <w:rFonts w:ascii="Times New Roman" w:hAnsi="Times New Roman"/>
          <w:sz w:val="28"/>
          <w:szCs w:val="28"/>
        </w:rPr>
        <w:t>):</w:t>
      </w:r>
    </w:p>
    <w:p w:rsidR="00B83E73" w:rsidRPr="007A6D77" w:rsidRDefault="002A4AB4" w:rsidP="004F5005">
      <w:pPr>
        <w:widowControl w:val="0"/>
        <w:tabs>
          <w:tab w:val="left" w:pos="10284"/>
        </w:tabs>
        <w:spacing w:line="360" w:lineRule="auto"/>
        <w:contextualSpacing/>
        <w:jc w:val="both"/>
        <w:rPr>
          <w:sz w:val="28"/>
          <w:szCs w:val="28"/>
        </w:rPr>
      </w:pPr>
      <w:r w:rsidRPr="00A90264">
        <w:rPr>
          <w:position w:val="-100"/>
          <w:sz w:val="28"/>
          <w:szCs w:val="28"/>
          <w:lang w:val="en-US"/>
        </w:rPr>
        <w:object w:dxaOrig="8280" w:dyaOrig="2100">
          <v:shape id="_x0000_i1190" type="#_x0000_t75" style="width:439.5pt;height:108.45pt" o:ole="" fillcolor="window">
            <v:imagedata r:id="rId355" o:title=""/>
          </v:shape>
          <o:OLEObject Type="Embed" ProgID="Equation.3" ShapeID="_x0000_i1190" DrawAspect="Content" ObjectID="_1644230665" r:id="rId356"/>
        </w:object>
      </w:r>
      <w:r w:rsidR="00B83E73">
        <w:rPr>
          <w:sz w:val="28"/>
          <w:szCs w:val="28"/>
        </w:rPr>
        <w:t>(3.31</w:t>
      </w:r>
      <w:r w:rsidR="00B83E73" w:rsidRPr="007A6D77">
        <w:rPr>
          <w:sz w:val="28"/>
          <w:szCs w:val="28"/>
        </w:rPr>
        <w:t>)</w:t>
      </w:r>
    </w:p>
    <w:p w:rsidR="00B83E73" w:rsidRPr="00253289" w:rsidRDefault="00B83E73" w:rsidP="002156E0">
      <w:pPr>
        <w:widowControl w:val="0"/>
        <w:spacing w:line="360" w:lineRule="auto"/>
        <w:contextualSpacing/>
        <w:jc w:val="both"/>
        <w:rPr>
          <w:sz w:val="28"/>
          <w:szCs w:val="28"/>
        </w:rPr>
      </w:pP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Pr="00B664B3">
        <w:rPr>
          <w:position w:val="-12"/>
          <w:sz w:val="28"/>
          <w:szCs w:val="28"/>
          <w:lang w:val="en-US"/>
        </w:rPr>
        <w:object w:dxaOrig="440" w:dyaOrig="380">
          <v:shape id="_x0000_i1191" type="#_x0000_t75" style="width:21.5pt;height:21.5pt" o:ole="" fillcolor="window">
            <v:imagedata r:id="rId357" o:title=""/>
          </v:shape>
          <o:OLEObject Type="Embed" ProgID="Equation.3" ShapeID="_x0000_i1191" DrawAspect="Content" ObjectID="_1644230666" r:id="rId358"/>
        </w:object>
      </w:r>
      <w:r w:rsidRPr="00A90264">
        <w:rPr>
          <w:sz w:val="28"/>
          <w:szCs w:val="28"/>
        </w:rPr>
        <w:t xml:space="preserve">- </w:t>
      </w:r>
      <w:r w:rsidRPr="007A6D77">
        <w:rPr>
          <w:sz w:val="28"/>
          <w:szCs w:val="28"/>
        </w:rPr>
        <w:t>число каналов IPTV вещания;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400050" cy="1809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660" w:dyaOrig="380">
          <v:shape id="_x0000_i1192" type="#_x0000_t75" style="width:36.45pt;height:21.5pt" o:ole="" fillcolor="window">
            <v:imagedata r:id="rId360" o:title=""/>
          </v:shape>
          <o:OLEObject Type="Embed" ProgID="Equation.3" ShapeID="_x0000_i1192" DrawAspect="Content" ObjectID="_1644230667" r:id="rId361"/>
        </w:object>
      </w:r>
      <w:r w:rsidR="00B83E73" w:rsidRPr="007A6D77">
        <w:rPr>
          <w:sz w:val="28"/>
          <w:szCs w:val="28"/>
        </w:rPr>
        <w:t>- число каналов IPTV вещания в формате HD;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295275" cy="1809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0E7619">
        <w:rPr>
          <w:position w:val="-14"/>
          <w:sz w:val="28"/>
          <w:szCs w:val="28"/>
          <w:lang w:val="en-US"/>
        </w:rPr>
        <w:object w:dxaOrig="620" w:dyaOrig="400">
          <v:shape id="_x0000_i1193" type="#_x0000_t75" style="width:35.55pt;height:21.5pt" o:ole="" fillcolor="window">
            <v:imagedata r:id="rId363" o:title=""/>
          </v:shape>
          <o:OLEObject Type="Embed" ProgID="Equation.3" ShapeID="_x0000_i1193" DrawAspect="Content" ObjectID="_1644230668" r:id="rId364"/>
        </w:object>
      </w:r>
      <w:r w:rsidR="00B83E73" w:rsidRPr="007A6D77">
        <w:rPr>
          <w:sz w:val="28"/>
          <w:szCs w:val="28"/>
        </w:rPr>
        <w:t>- число абонентов ШПД на узле;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61950" cy="1809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80" w:dyaOrig="380">
          <v:shape id="_x0000_i1194" type="#_x0000_t75" style="width:29pt;height:21.5pt" o:ole="" fillcolor="window">
            <v:imagedata r:id="rId366" o:title=""/>
          </v:shape>
          <o:OLEObject Type="Embed" ProgID="Equation.3" ShapeID="_x0000_i1194" DrawAspect="Content" ObjectID="_1644230669" r:id="rId367"/>
        </w:object>
      </w:r>
      <w:r w:rsidR="00B83E73" w:rsidRPr="000E7619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доля абонентов IPTV;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20" w:dyaOrig="380">
          <v:shape id="_x0000_i1195" type="#_x0000_t75" style="width:29pt;height:21.5pt" o:ole="" fillcolor="window">
            <v:imagedata r:id="rId369" o:title=""/>
          </v:shape>
          <o:OLEObject Type="Embed" ProgID="Equation.3" ShapeID="_x0000_i1195" DrawAspect="Content" ObjectID="_1644230670" r:id="rId370"/>
        </w:object>
      </w:r>
      <w:r w:rsidR="00B83E73" w:rsidRPr="000E7619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доля абонентов VoD;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495300" cy="1809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760" w:dyaOrig="380">
          <v:shape id="_x0000_i1196" type="#_x0000_t75" style="width:43pt;height:21.5pt" o:ole="" fillcolor="window">
            <v:imagedata r:id="rId372" o:title=""/>
          </v:shape>
          <o:OLEObject Type="Embed" ProgID="Equation.3" ShapeID="_x0000_i1196" DrawAspect="Content" ObjectID="_1644230671" r:id="rId373"/>
        </w:object>
      </w:r>
      <w:r w:rsidR="00B83E73" w:rsidRPr="007A6D77">
        <w:rPr>
          <w:sz w:val="28"/>
          <w:szCs w:val="28"/>
        </w:rPr>
        <w:t>-</w:t>
      </w:r>
      <w:r w:rsidR="00B83E73" w:rsidRPr="000E7619">
        <w:rPr>
          <w:sz w:val="28"/>
          <w:szCs w:val="28"/>
        </w:rPr>
        <w:t xml:space="preserve"> </w:t>
      </w:r>
      <w:r w:rsidR="00B83E73" w:rsidRPr="007A6D77">
        <w:rPr>
          <w:sz w:val="28"/>
          <w:szCs w:val="28"/>
        </w:rPr>
        <w:t>доля одновременных обращений к услуге VoD абонентов IPTV</w:t>
      </w:r>
    </w:p>
    <w:p w:rsidR="00B83E73" w:rsidRPr="004F5005" w:rsidRDefault="00B83E73" w:rsidP="004F5005">
      <w:pPr>
        <w:pStyle w:val="HL23"/>
        <w:widowControl w:val="0"/>
        <w:numPr>
          <w:ilvl w:val="0"/>
          <w:numId w:val="0"/>
        </w:numPr>
        <w:tabs>
          <w:tab w:val="left" w:pos="1560"/>
        </w:tabs>
        <w:spacing w:before="0" w:after="0" w:line="360" w:lineRule="auto"/>
        <w:ind w:left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 Р</w:t>
      </w:r>
      <w:r w:rsidRPr="007A6D77">
        <w:rPr>
          <w:rFonts w:ascii="Times New Roman" w:hAnsi="Times New Roman"/>
          <w:sz w:val="28"/>
          <w:szCs w:val="28"/>
        </w:rPr>
        <w:t xml:space="preserve">асчет трафика абонентов услуги </w:t>
      </w:r>
      <w:r>
        <w:rPr>
          <w:rFonts w:ascii="Times New Roman" w:hAnsi="Times New Roman"/>
          <w:sz w:val="28"/>
          <w:szCs w:val="28"/>
          <w:lang w:val="en-US"/>
        </w:rPr>
        <w:t>Vo</w:t>
      </w:r>
      <w:r w:rsidRPr="007A6D77">
        <w:rPr>
          <w:rFonts w:ascii="Times New Roman" w:hAnsi="Times New Roman"/>
          <w:sz w:val="28"/>
          <w:szCs w:val="28"/>
          <w:lang w:val="en-US"/>
        </w:rPr>
        <w:t>D</w:t>
      </w:r>
      <w:r w:rsidRPr="007A6D77">
        <w:rPr>
          <w:rFonts w:ascii="Times New Roman" w:hAnsi="Times New Roman"/>
          <w:sz w:val="28"/>
          <w:szCs w:val="28"/>
        </w:rPr>
        <w:t xml:space="preserve"> на узле</w:t>
      </w:r>
      <w:r w:rsidRPr="00B664B3">
        <w:rPr>
          <w:rFonts w:ascii="Times New Roman" w:hAnsi="Times New Roman"/>
          <w:position w:val="-12"/>
          <w:sz w:val="28"/>
          <w:szCs w:val="28"/>
          <w:lang w:val="en-US"/>
        </w:rPr>
        <w:object w:dxaOrig="480" w:dyaOrig="380">
          <v:shape id="_x0000_i1197" type="#_x0000_t75" style="width:29pt;height:21.5pt" o:ole="" fillcolor="window">
            <v:imagedata r:id="rId374" o:title=""/>
          </v:shape>
          <o:OLEObject Type="Embed" ProgID="Equation.3" ShapeID="_x0000_i1197" DrawAspect="Content" ObjectID="_1644230672" r:id="rId375"/>
        </w:objec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42900" cy="2857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7A6D77">
        <w:rPr>
          <w:rFonts w:ascii="Times New Roman" w:hAnsi="Times New Roman"/>
          <w:sz w:val="28"/>
          <w:szCs w:val="28"/>
        </w:rPr>
        <w:t>, 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, рассчитывается по формуле (3.32</w:t>
      </w:r>
      <w:r w:rsidR="004F5005">
        <w:rPr>
          <w:rFonts w:ascii="Times New Roman" w:hAnsi="Times New Roman"/>
          <w:sz w:val="28"/>
          <w:szCs w:val="28"/>
        </w:rPr>
        <w:t>):</w:t>
      </w:r>
    </w:p>
    <w:p w:rsidR="00B83E73" w:rsidRPr="007A6D77" w:rsidRDefault="002A4AB4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B83E73" w:rsidRPr="00A90264">
        <w:rPr>
          <w:position w:val="-14"/>
          <w:sz w:val="28"/>
          <w:szCs w:val="28"/>
          <w:lang w:val="en-US"/>
        </w:rPr>
        <w:object w:dxaOrig="2799" w:dyaOrig="400">
          <v:shape id="_x0000_i1198" type="#_x0000_t75" style="width:151.5pt;height:21.5pt" o:ole="" fillcolor="window">
            <v:imagedata r:id="rId377" o:title=""/>
          </v:shape>
          <o:OLEObject Type="Embed" ProgID="Equation.3" ShapeID="_x0000_i1198" DrawAspect="Content" ObjectID="_1644230673" r:id="rId378"/>
        </w:object>
      </w:r>
      <w:r w:rsidR="00B83E73">
        <w:rPr>
          <w:sz w:val="28"/>
          <w:szCs w:val="28"/>
        </w:rPr>
        <w:t xml:space="preserve">     </w:t>
      </w:r>
      <w:r w:rsidR="00B83E73" w:rsidRPr="00A90264">
        <w:rPr>
          <w:sz w:val="28"/>
          <w:szCs w:val="28"/>
        </w:rPr>
        <w:t xml:space="preserve">  </w:t>
      </w:r>
      <w:r w:rsidR="00B83E73">
        <w:rPr>
          <w:sz w:val="28"/>
          <w:szCs w:val="28"/>
        </w:rPr>
        <w:t xml:space="preserve">             </w:t>
      </w:r>
      <w:r w:rsidR="00B83E73" w:rsidRPr="007A6D77">
        <w:rPr>
          <w:sz w:val="28"/>
          <w:szCs w:val="28"/>
        </w:rPr>
        <w:tab/>
      </w:r>
      <w:r w:rsidR="00B83E73" w:rsidRPr="00A90264">
        <w:rPr>
          <w:sz w:val="28"/>
          <w:szCs w:val="28"/>
        </w:rPr>
        <w:t xml:space="preserve"> </w:t>
      </w:r>
      <w:r w:rsidR="00B83E73">
        <w:rPr>
          <w:sz w:val="28"/>
          <w:szCs w:val="28"/>
        </w:rPr>
        <w:t xml:space="preserve"> </w:t>
      </w:r>
      <w:r w:rsidR="00B83E73" w:rsidRPr="00A90264">
        <w:rPr>
          <w:sz w:val="28"/>
          <w:szCs w:val="28"/>
        </w:rPr>
        <w:t xml:space="preserve">      </w:t>
      </w:r>
      <w:r w:rsidR="00B83E73" w:rsidRPr="000E7619">
        <w:rPr>
          <w:sz w:val="28"/>
          <w:szCs w:val="28"/>
        </w:rPr>
        <w:t xml:space="preserve">  </w:t>
      </w:r>
      <w:r w:rsidR="00B83E73" w:rsidRPr="00A902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B83E73">
        <w:rPr>
          <w:sz w:val="28"/>
          <w:szCs w:val="28"/>
        </w:rPr>
        <w:t>(3.32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295275" cy="1809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0E7619">
        <w:rPr>
          <w:position w:val="-14"/>
          <w:sz w:val="28"/>
          <w:szCs w:val="28"/>
          <w:lang w:val="en-US"/>
        </w:rPr>
        <w:object w:dxaOrig="639" w:dyaOrig="400">
          <v:shape id="_x0000_i1199" type="#_x0000_t75" style="width:36.45pt;height:21.5pt" o:ole="" fillcolor="window">
            <v:imagedata r:id="rId379" o:title=""/>
          </v:shape>
          <o:OLEObject Type="Embed" ProgID="Equation.3" ShapeID="_x0000_i1199" DrawAspect="Content" ObjectID="_1644230674" r:id="rId380"/>
        </w:object>
      </w:r>
      <w:r w:rsidRPr="007A6D77">
        <w:rPr>
          <w:sz w:val="28"/>
          <w:szCs w:val="28"/>
        </w:rPr>
        <w:t>- число абонентов ШПД на узле;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61950" cy="1809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80" w:dyaOrig="380">
          <v:shape id="_x0000_i1200" type="#_x0000_t75" style="width:29pt;height:21.5pt" o:ole="" fillcolor="window">
            <v:imagedata r:id="rId381" o:title=""/>
          </v:shape>
          <o:OLEObject Type="Embed" ProgID="Equation.3" ShapeID="_x0000_i1200" DrawAspect="Content" ObjectID="_1644230675" r:id="rId382"/>
        </w:object>
      </w:r>
      <w:r w:rsidR="00B83E73" w:rsidRPr="000E7619">
        <w:rPr>
          <w:sz w:val="28"/>
          <w:szCs w:val="28"/>
        </w:rPr>
        <w:t>-</w:t>
      </w:r>
      <w:r w:rsidR="00B83E73" w:rsidRPr="007A6D77">
        <w:rPr>
          <w:sz w:val="28"/>
          <w:szCs w:val="28"/>
        </w:rPr>
        <w:t xml:space="preserve"> доля абонентов IPTV;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20" w:dyaOrig="380">
          <v:shape id="_x0000_i1201" type="#_x0000_t75" style="width:29pt;height:21.5pt" o:ole="" fillcolor="window">
            <v:imagedata r:id="rId383" o:title=""/>
          </v:shape>
          <o:OLEObject Type="Embed" ProgID="Equation.3" ShapeID="_x0000_i1201" DrawAspect="Content" ObjectID="_1644230676" r:id="rId384"/>
        </w:object>
      </w:r>
      <w:r w:rsidR="00B83E73" w:rsidRPr="00253289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доля абонентов VoD;</w:t>
      </w:r>
    </w:p>
    <w:p w:rsidR="00B83E73" w:rsidRPr="004F5005" w:rsidRDefault="00B83E73" w:rsidP="004F5005">
      <w:pPr>
        <w:pStyle w:val="HL23"/>
        <w:widowControl w:val="0"/>
        <w:tabs>
          <w:tab w:val="left" w:pos="1560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расчет технологического трафика на узле</w:t>
      </w:r>
      <w:r w:rsidRPr="000E7619">
        <w:rPr>
          <w:rFonts w:ascii="Times New Roman" w:hAnsi="Times New Roman"/>
          <w:sz w:val="28"/>
          <w:szCs w:val="28"/>
        </w:rPr>
        <w:t xml:space="preserve">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295275" cy="2571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B664B3">
        <w:rPr>
          <w:rFonts w:ascii="Times New Roman" w:hAnsi="Times New Roman"/>
          <w:position w:val="-12"/>
          <w:sz w:val="28"/>
          <w:szCs w:val="28"/>
          <w:lang w:val="en-US"/>
        </w:rPr>
        <w:object w:dxaOrig="540" w:dyaOrig="380">
          <v:shape id="_x0000_i1202" type="#_x0000_t75" style="width:29pt;height:21.5pt" o:ole="" fillcolor="window">
            <v:imagedata r:id="rId386" o:title=""/>
          </v:shape>
          <o:OLEObject Type="Embed" ProgID="Equation.3" ShapeID="_x0000_i1202" DrawAspect="Content" ObjectID="_1644230677" r:id="rId387"/>
        </w:object>
      </w:r>
      <w:r w:rsidRPr="007A6D77">
        <w:rPr>
          <w:rFonts w:ascii="Times New Roman" w:hAnsi="Times New Roman"/>
          <w:sz w:val="28"/>
          <w:szCs w:val="28"/>
        </w:rPr>
        <w:t>,</w:t>
      </w:r>
      <w:r w:rsidRPr="000E7619">
        <w:rPr>
          <w:rFonts w:ascii="Times New Roman" w:hAnsi="Times New Roman"/>
          <w:sz w:val="28"/>
          <w:szCs w:val="28"/>
        </w:rPr>
        <w:t xml:space="preserve"> </w:t>
      </w:r>
      <w:r w:rsidRPr="007A6D77">
        <w:rPr>
          <w:rFonts w:ascii="Times New Roman" w:hAnsi="Times New Roman"/>
          <w:sz w:val="28"/>
          <w:szCs w:val="28"/>
        </w:rPr>
        <w:t>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, рассчитывается по формуле (3.33</w:t>
      </w:r>
      <w:r w:rsidR="004F5005">
        <w:rPr>
          <w:rFonts w:ascii="Times New Roman" w:hAnsi="Times New Roman"/>
          <w:sz w:val="28"/>
          <w:szCs w:val="28"/>
        </w:rPr>
        <w:t>):</w:t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F5A6C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</w:t>
      </w:r>
      <w:r w:rsidRPr="007F5A6C">
        <w:rPr>
          <w:sz w:val="28"/>
          <w:szCs w:val="28"/>
        </w:rPr>
        <w:t xml:space="preserve">    </w:t>
      </w:r>
      <w:r w:rsidRPr="007F5A6C">
        <w:rPr>
          <w:position w:val="-14"/>
          <w:sz w:val="28"/>
          <w:szCs w:val="28"/>
          <w:lang w:val="en-US"/>
        </w:rPr>
        <w:object w:dxaOrig="5300" w:dyaOrig="400">
          <v:shape id="_x0000_i1203" type="#_x0000_t75" style="width:4in;height:21.5pt" o:ole="" fillcolor="window">
            <v:imagedata r:id="rId388" o:title=""/>
          </v:shape>
          <o:OLEObject Type="Embed" ProgID="Equation.3" ShapeID="_x0000_i1203" DrawAspect="Content" ObjectID="_1644230678" r:id="rId389"/>
        </w:object>
      </w:r>
      <w:r w:rsidRPr="007A6D77">
        <w:rPr>
          <w:sz w:val="28"/>
          <w:szCs w:val="28"/>
        </w:rPr>
        <w:tab/>
      </w:r>
      <w:r w:rsidRPr="007F5A6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</w:t>
      </w:r>
      <w:r w:rsidR="002A4AB4">
        <w:rPr>
          <w:sz w:val="28"/>
          <w:szCs w:val="28"/>
        </w:rPr>
        <w:t xml:space="preserve">  </w:t>
      </w:r>
      <w:r>
        <w:rPr>
          <w:sz w:val="28"/>
          <w:szCs w:val="28"/>
        </w:rPr>
        <w:t>(3.33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>Где</w:t>
      </w:r>
      <w:r w:rsidRPr="007F5A6C">
        <w:rPr>
          <w:sz w:val="28"/>
          <w:szCs w:val="28"/>
        </w:rPr>
        <w:t xml:space="preserve"> </w:t>
      </w:r>
      <w:r w:rsidRPr="007F5A6C">
        <w:rPr>
          <w:position w:val="-14"/>
          <w:sz w:val="28"/>
          <w:szCs w:val="28"/>
          <w:lang w:val="en-US"/>
        </w:rPr>
        <w:object w:dxaOrig="600" w:dyaOrig="400">
          <v:shape id="_x0000_i1204" type="#_x0000_t75" style="width:29pt;height:21.5pt" o:ole="" fillcolor="window">
            <v:imagedata r:id="rId390" o:title=""/>
          </v:shape>
          <o:OLEObject Type="Embed" ProgID="Equation.3" ShapeID="_x0000_i1204" DrawAspect="Content" ObjectID="_1644230679" r:id="rId391"/>
        </w:object>
      </w:r>
      <w:r w:rsidRPr="007A6D77">
        <w:rPr>
          <w:sz w:val="28"/>
          <w:szCs w:val="28"/>
        </w:rPr>
        <w:t>- трафик абонентов ШПД,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33375" cy="2095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20" w:dyaOrig="380">
          <v:shape id="_x0000_i1205" type="#_x0000_t75" style="width:29pt;height:21.5pt" o:ole="" fillcolor="window">
            <v:imagedata r:id="rId393" o:title=""/>
          </v:shape>
          <o:OLEObject Type="Embed" ProgID="Equation.3" ShapeID="_x0000_i1205" DrawAspect="Content" ObjectID="_1644230680" r:id="rId394"/>
        </w:object>
      </w:r>
      <w:r w:rsidR="00B83E73">
        <w:rPr>
          <w:sz w:val="28"/>
          <w:szCs w:val="28"/>
        </w:rPr>
        <w:t>-</w:t>
      </w:r>
      <w:r w:rsidR="00B83E73" w:rsidRPr="007F5A6C">
        <w:rPr>
          <w:sz w:val="28"/>
          <w:szCs w:val="28"/>
        </w:rPr>
        <w:t xml:space="preserve"> </w:t>
      </w:r>
      <w:r w:rsidR="00B83E73" w:rsidRPr="007A6D77">
        <w:rPr>
          <w:sz w:val="28"/>
          <w:szCs w:val="28"/>
        </w:rPr>
        <w:t>трафик абонентов IP VPN и услуги доступа к Интернет с использованием IP подключения,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228600" cy="2095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7F5A6C">
        <w:rPr>
          <w:position w:val="-10"/>
          <w:sz w:val="28"/>
          <w:szCs w:val="28"/>
          <w:lang w:val="en-US"/>
        </w:rPr>
        <w:object w:dxaOrig="400" w:dyaOrig="360">
          <v:shape id="_x0000_i1206" type="#_x0000_t75" style="width:21.5pt;height:14.05pt" o:ole="" fillcolor="window">
            <v:imagedata r:id="rId396" o:title=""/>
          </v:shape>
          <o:OLEObject Type="Embed" ProgID="Equation.3" ShapeID="_x0000_i1206" DrawAspect="Content" ObjectID="_1644230681" r:id="rId397"/>
        </w:object>
      </w:r>
      <w:r w:rsidR="00B83E73" w:rsidRPr="007A6D77">
        <w:rPr>
          <w:sz w:val="28"/>
          <w:szCs w:val="28"/>
        </w:rPr>
        <w:t>- трафик абонентов услуги Ethernet,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04800" cy="2095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480" w:dyaOrig="380">
          <v:shape id="_x0000_i1207" type="#_x0000_t75" style="width:29pt;height:21.5pt" o:ole="" fillcolor="window">
            <v:imagedata r:id="rId399" o:title=""/>
          </v:shape>
          <o:OLEObject Type="Embed" ProgID="Equation.3" ShapeID="_x0000_i1207" DrawAspect="Content" ObjectID="_1644230682" r:id="rId400"/>
        </w:object>
      </w:r>
      <w:r w:rsidR="00B83E73" w:rsidRPr="007A6D77">
        <w:rPr>
          <w:sz w:val="28"/>
          <w:szCs w:val="28"/>
        </w:rPr>
        <w:t>- трафик абонентов услуг IMS,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lastRenderedPageBreak/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60" w:dyaOrig="380">
          <v:shape id="_x0000_i1208" type="#_x0000_t75" style="width:29pt;height:21.5pt" o:ole="" fillcolor="window">
            <v:imagedata r:id="rId402" o:title=""/>
          </v:shape>
          <o:OLEObject Type="Embed" ProgID="Equation.3" ShapeID="_x0000_i1208" DrawAspect="Content" ObjectID="_1644230683" r:id="rId403"/>
        </w:object>
      </w:r>
      <w:r w:rsidR="00B83E73" w:rsidRPr="007F5A6C">
        <w:rPr>
          <w:sz w:val="28"/>
          <w:szCs w:val="28"/>
        </w:rPr>
        <w:t>-</w:t>
      </w:r>
      <w:r w:rsidR="00B83E73" w:rsidRPr="007A6D77">
        <w:rPr>
          <w:sz w:val="28"/>
          <w:szCs w:val="28"/>
        </w:rPr>
        <w:t xml:space="preserve"> трафик абонентов видео услуг,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664B3">
        <w:rPr>
          <w:position w:val="-12"/>
          <w:sz w:val="28"/>
          <w:szCs w:val="28"/>
          <w:lang w:val="en-US"/>
        </w:rPr>
        <w:object w:dxaOrig="480" w:dyaOrig="380">
          <v:shape id="_x0000_i1209" type="#_x0000_t75" style="width:29pt;height:21.5pt" o:ole="" fillcolor="window">
            <v:imagedata r:id="rId404" o:title=""/>
          </v:shape>
          <o:OLEObject Type="Embed" ProgID="Equation.3" ShapeID="_x0000_i1209" DrawAspect="Content" ObjectID="_1644230684" r:id="rId405"/>
        </w:object>
      </w:r>
      <w:r>
        <w:rPr>
          <w:sz w:val="28"/>
          <w:szCs w:val="28"/>
        </w:rPr>
        <w:t>- трафик абонентов услуги V</w:t>
      </w:r>
      <w:r>
        <w:rPr>
          <w:sz w:val="28"/>
          <w:szCs w:val="28"/>
          <w:lang w:val="en-US"/>
        </w:rPr>
        <w:t>o</w:t>
      </w:r>
      <w:r w:rsidRPr="007A6D77">
        <w:rPr>
          <w:sz w:val="28"/>
          <w:szCs w:val="28"/>
        </w:rPr>
        <w:t>D,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.</w:t>
      </w:r>
    </w:p>
    <w:p w:rsidR="00B83E73" w:rsidRPr="004F5005" w:rsidRDefault="00B83E73" w:rsidP="004F5005">
      <w:pPr>
        <w:pStyle w:val="HL23"/>
        <w:widowControl w:val="0"/>
        <w:tabs>
          <w:tab w:val="left" w:pos="1560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общей нагрузки на канал связи по направлению к абоненту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14325" cy="2571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7F5A6C">
        <w:rPr>
          <w:rFonts w:ascii="Times New Roman" w:hAnsi="Times New Roman"/>
          <w:position w:val="-14"/>
          <w:sz w:val="28"/>
          <w:szCs w:val="28"/>
          <w:lang w:val="en-US"/>
        </w:rPr>
        <w:object w:dxaOrig="540" w:dyaOrig="400">
          <v:shape id="_x0000_i1210" type="#_x0000_t75" style="width:29pt;height:21.5pt" o:ole="" fillcolor="window">
            <v:imagedata r:id="rId407" o:title=""/>
          </v:shape>
          <o:OLEObject Type="Embed" ProgID="Equation.3" ShapeID="_x0000_i1210" DrawAspect="Content" ObjectID="_1644230685" r:id="rId408"/>
        </w:object>
      </w:r>
      <w:r w:rsidRPr="007A6D77">
        <w:rPr>
          <w:rFonts w:ascii="Times New Roman" w:hAnsi="Times New Roman"/>
          <w:sz w:val="28"/>
          <w:szCs w:val="28"/>
        </w:rPr>
        <w:t>, 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, рассчитывается по формуле (3.34</w:t>
      </w:r>
      <w:r w:rsidRPr="007A6D77">
        <w:rPr>
          <w:rFonts w:ascii="Times New Roman" w:hAnsi="Times New Roman"/>
          <w:sz w:val="28"/>
          <w:szCs w:val="28"/>
        </w:rPr>
        <w:t>):</w:t>
      </w:r>
      <w:r w:rsidRPr="004F5005">
        <w:rPr>
          <w:sz w:val="28"/>
          <w:szCs w:val="28"/>
        </w:rPr>
        <w:tab/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679BB">
        <w:rPr>
          <w:sz w:val="28"/>
          <w:szCs w:val="28"/>
        </w:rPr>
        <w:t xml:space="preserve">  </w:t>
      </w:r>
      <w:r w:rsidRPr="007F5A6C">
        <w:rPr>
          <w:position w:val="-14"/>
          <w:sz w:val="28"/>
          <w:szCs w:val="28"/>
          <w:lang w:val="en-US"/>
        </w:rPr>
        <w:object w:dxaOrig="5360" w:dyaOrig="400">
          <v:shape id="_x0000_i1211" type="#_x0000_t75" style="width:280.5pt;height:21.5pt" o:ole="" fillcolor="window">
            <v:imagedata r:id="rId409" o:title=""/>
          </v:shape>
          <o:OLEObject Type="Embed" ProgID="Equation.3" ShapeID="_x0000_i1211" DrawAspect="Content" ObjectID="_1644230686" r:id="rId410"/>
        </w:object>
      </w:r>
      <w:r w:rsidRPr="003679BB">
        <w:rPr>
          <w:sz w:val="28"/>
          <w:szCs w:val="28"/>
        </w:rPr>
        <w:t xml:space="preserve"> </w:t>
      </w:r>
      <w:r w:rsidR="002A4AB4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(3.34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3679BB">
        <w:rPr>
          <w:position w:val="-14"/>
          <w:sz w:val="28"/>
          <w:szCs w:val="28"/>
          <w:lang w:val="en-US"/>
        </w:rPr>
        <w:object w:dxaOrig="600" w:dyaOrig="400">
          <v:shape id="_x0000_i1212" type="#_x0000_t75" style="width:29pt;height:21.5pt" o:ole="" fillcolor="window">
            <v:imagedata r:id="rId411" o:title=""/>
          </v:shape>
          <o:OLEObject Type="Embed" ProgID="Equation.3" ShapeID="_x0000_i1212" DrawAspect="Content" ObjectID="_1644230687" r:id="rId412"/>
        </w:object>
      </w:r>
      <w:r w:rsidRPr="007A6D77">
        <w:rPr>
          <w:sz w:val="28"/>
          <w:szCs w:val="28"/>
        </w:rPr>
        <w:t>- трафика абонентов ШПД,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33375" cy="2095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20" w:dyaOrig="380">
          <v:shape id="_x0000_i1213" type="#_x0000_t75" style="width:29pt;height:21.5pt" o:ole="" fillcolor="window">
            <v:imagedata r:id="rId413" o:title=""/>
          </v:shape>
          <o:OLEObject Type="Embed" ProgID="Equation.3" ShapeID="_x0000_i1213" DrawAspect="Content" ObjectID="_1644230688" r:id="rId414"/>
        </w:object>
      </w:r>
      <w:r w:rsidR="00B83E73" w:rsidRPr="007A6D77">
        <w:rPr>
          <w:sz w:val="28"/>
          <w:szCs w:val="28"/>
        </w:rPr>
        <w:t>- трафик абонентов IP VPN и услуги доступа к Интернет с использованием IP подключения,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228600" cy="2095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3679BB">
        <w:rPr>
          <w:position w:val="-10"/>
          <w:sz w:val="28"/>
          <w:szCs w:val="28"/>
          <w:lang w:val="en-US"/>
        </w:rPr>
        <w:object w:dxaOrig="400" w:dyaOrig="360">
          <v:shape id="_x0000_i1214" type="#_x0000_t75" style="width:21.5pt;height:14.05pt" o:ole="" fillcolor="window">
            <v:imagedata r:id="rId415" o:title=""/>
          </v:shape>
          <o:OLEObject Type="Embed" ProgID="Equation.3" ShapeID="_x0000_i1214" DrawAspect="Content" ObjectID="_1644230689" r:id="rId416"/>
        </w:object>
      </w:r>
      <w:r w:rsidR="00B83E73" w:rsidRPr="007A6D77">
        <w:rPr>
          <w:sz w:val="28"/>
          <w:szCs w:val="28"/>
        </w:rPr>
        <w:t>- трафик абонентов услуги Ethernet,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04800" cy="2095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480" w:dyaOrig="380">
          <v:shape id="_x0000_i1215" type="#_x0000_t75" style="width:29pt;height:21.5pt" o:ole="" fillcolor="window">
            <v:imagedata r:id="rId417" o:title=""/>
          </v:shape>
          <o:OLEObject Type="Embed" ProgID="Equation.3" ShapeID="_x0000_i1215" DrawAspect="Content" ObjectID="_1644230690" r:id="rId418"/>
        </w:object>
      </w:r>
      <w:r w:rsidR="00B83E73" w:rsidRPr="007A6D77">
        <w:rPr>
          <w:sz w:val="28"/>
          <w:szCs w:val="28"/>
        </w:rPr>
        <w:t>- трафик абонентов услуг IMS,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60" w:dyaOrig="380">
          <v:shape id="_x0000_i1216" type="#_x0000_t75" style="width:29pt;height:21.5pt" o:ole="" fillcolor="window">
            <v:imagedata r:id="rId419" o:title=""/>
          </v:shape>
          <o:OLEObject Type="Embed" ProgID="Equation.3" ShapeID="_x0000_i1216" DrawAspect="Content" ObjectID="_1644230691" r:id="rId420"/>
        </w:object>
      </w:r>
      <w:r w:rsidR="00B83E73" w:rsidRPr="003679BB">
        <w:rPr>
          <w:sz w:val="28"/>
          <w:szCs w:val="28"/>
        </w:rPr>
        <w:t>-</w:t>
      </w:r>
      <w:r w:rsidR="00B83E73" w:rsidRPr="007A6D77">
        <w:rPr>
          <w:sz w:val="28"/>
          <w:szCs w:val="28"/>
        </w:rPr>
        <w:t xml:space="preserve"> трафик абонентов видео услуг,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40" w:dyaOrig="380">
          <v:shape id="_x0000_i1217" type="#_x0000_t75" style="width:29pt;height:21.5pt" o:ole="" fillcolor="window">
            <v:imagedata r:id="rId422" o:title=""/>
          </v:shape>
          <o:OLEObject Type="Embed" ProgID="Equation.3" ShapeID="_x0000_i1217" DrawAspect="Content" ObjectID="_1644230692" r:id="rId423"/>
        </w:object>
      </w:r>
      <w:r w:rsidR="00B83E73" w:rsidRPr="005562F0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технологический трафик;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33375" cy="2095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480" w:dyaOrig="380">
          <v:shape id="_x0000_i1218" type="#_x0000_t75" style="width:29pt;height:21.5pt" o:ole="" fillcolor="window">
            <v:imagedata r:id="rId425" o:title=""/>
          </v:shape>
          <o:OLEObject Type="Embed" ProgID="Equation.3" ShapeID="_x0000_i1218" DrawAspect="Content" ObjectID="_1644230693" r:id="rId426"/>
        </w:object>
      </w:r>
      <w:r w:rsidR="00B83E73">
        <w:rPr>
          <w:sz w:val="28"/>
          <w:szCs w:val="28"/>
        </w:rPr>
        <w:t>- трафик абонентов услуги V</w:t>
      </w:r>
      <w:r w:rsidR="00B83E73">
        <w:rPr>
          <w:sz w:val="28"/>
          <w:szCs w:val="28"/>
          <w:lang w:val="en-US"/>
        </w:rPr>
        <w:t>o</w:t>
      </w:r>
      <w:r w:rsidR="00B83E73" w:rsidRPr="007A6D77">
        <w:rPr>
          <w:sz w:val="28"/>
          <w:szCs w:val="28"/>
        </w:rPr>
        <w:t>D,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.</w:t>
      </w:r>
    </w:p>
    <w:p w:rsidR="00B83E73" w:rsidRPr="004F5005" w:rsidRDefault="00B83E73" w:rsidP="004F5005">
      <w:pPr>
        <w:pStyle w:val="HL23"/>
        <w:widowControl w:val="0"/>
        <w:tabs>
          <w:tab w:val="left" w:pos="1560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общей нагрузки на канал связи по направлению от абонента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04800" cy="2571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7F656A">
        <w:rPr>
          <w:rFonts w:ascii="Times New Roman" w:hAnsi="Times New Roman"/>
          <w:position w:val="-14"/>
          <w:sz w:val="28"/>
          <w:szCs w:val="28"/>
          <w:lang w:val="en-US"/>
        </w:rPr>
        <w:object w:dxaOrig="540" w:dyaOrig="400">
          <v:shape id="_x0000_i1219" type="#_x0000_t75" style="width:29pt;height:21.5pt" o:ole="" fillcolor="window">
            <v:imagedata r:id="rId428" o:title=""/>
          </v:shape>
          <o:OLEObject Type="Embed" ProgID="Equation.3" ShapeID="_x0000_i1219" DrawAspect="Content" ObjectID="_1644230694" r:id="rId429"/>
        </w:object>
      </w:r>
      <w:r w:rsidRPr="007A6D77">
        <w:rPr>
          <w:rFonts w:ascii="Times New Roman" w:hAnsi="Times New Roman"/>
          <w:sz w:val="28"/>
          <w:szCs w:val="28"/>
        </w:rPr>
        <w:t>, Мбит/</w:t>
      </w:r>
      <w:proofErr w:type="gramStart"/>
      <w:r w:rsidRPr="007A6D77">
        <w:rPr>
          <w:rFonts w:ascii="Times New Roman" w:hAnsi="Times New Roman"/>
          <w:sz w:val="28"/>
          <w:szCs w:val="28"/>
        </w:rPr>
        <w:t>с</w:t>
      </w:r>
      <w:proofErr w:type="gramEnd"/>
      <w:r w:rsidRPr="007A6D77">
        <w:rPr>
          <w:rFonts w:ascii="Times New Roman" w:hAnsi="Times New Roman"/>
          <w:sz w:val="28"/>
          <w:szCs w:val="28"/>
        </w:rPr>
        <w:t>, рассчитывается по формуле</w:t>
      </w:r>
      <w:r>
        <w:rPr>
          <w:rFonts w:ascii="Times New Roman" w:hAnsi="Times New Roman"/>
          <w:sz w:val="28"/>
          <w:szCs w:val="28"/>
        </w:rPr>
        <w:t xml:space="preserve"> (3.35</w:t>
      </w:r>
      <w:r w:rsidRPr="007A6D77">
        <w:rPr>
          <w:rFonts w:ascii="Times New Roman" w:hAnsi="Times New Roman"/>
          <w:sz w:val="28"/>
          <w:szCs w:val="28"/>
        </w:rPr>
        <w:t>):</w:t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7F656A">
        <w:rPr>
          <w:position w:val="-14"/>
          <w:sz w:val="28"/>
          <w:szCs w:val="28"/>
          <w:lang w:val="en-US"/>
        </w:rPr>
        <w:object w:dxaOrig="4620" w:dyaOrig="400">
          <v:shape id="_x0000_i1220" type="#_x0000_t75" style="width:245pt;height:21.5pt" o:ole="" fillcolor="window">
            <v:imagedata r:id="rId430" o:title=""/>
          </v:shape>
          <o:OLEObject Type="Embed" ProgID="Equation.3" ShapeID="_x0000_i1220" DrawAspect="Content" ObjectID="_1644230695" r:id="rId431"/>
        </w:object>
      </w:r>
      <w:r w:rsidR="002A4AB4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(3.35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3A3E0A">
        <w:rPr>
          <w:position w:val="-14"/>
          <w:sz w:val="28"/>
          <w:szCs w:val="28"/>
          <w:lang w:val="en-US"/>
        </w:rPr>
        <w:object w:dxaOrig="600" w:dyaOrig="400">
          <v:shape id="_x0000_i1221" type="#_x0000_t75" style="width:29pt;height:21.5pt" o:ole="" fillcolor="window">
            <v:imagedata r:id="rId432" o:title=""/>
          </v:shape>
          <o:OLEObject Type="Embed" ProgID="Equation.3" ShapeID="_x0000_i1221" DrawAspect="Content" ObjectID="_1644230696" r:id="rId433"/>
        </w:object>
      </w:r>
      <w:r w:rsidRPr="007A6D77">
        <w:rPr>
          <w:sz w:val="28"/>
          <w:szCs w:val="28"/>
        </w:rPr>
        <w:t>- трафика абонентов ШПД,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33375" cy="2095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20" w:dyaOrig="380">
          <v:shape id="_x0000_i1222" type="#_x0000_t75" style="width:29pt;height:21.5pt" o:ole="" fillcolor="window">
            <v:imagedata r:id="rId434" o:title=""/>
          </v:shape>
          <o:OLEObject Type="Embed" ProgID="Equation.3" ShapeID="_x0000_i1222" DrawAspect="Content" ObjectID="_1644230697" r:id="rId435"/>
        </w:object>
      </w:r>
      <w:r w:rsidR="00B83E73" w:rsidRPr="007A6D77">
        <w:rPr>
          <w:sz w:val="28"/>
          <w:szCs w:val="28"/>
        </w:rPr>
        <w:t>- трафик абонентов IP VPN услуги доступа к Интернет с использованием IP подключения,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228600" cy="2095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3A3E0A">
        <w:rPr>
          <w:position w:val="-10"/>
          <w:sz w:val="28"/>
          <w:szCs w:val="28"/>
          <w:lang w:val="en-US"/>
        </w:rPr>
        <w:object w:dxaOrig="400" w:dyaOrig="360">
          <v:shape id="_x0000_i1223" type="#_x0000_t75" style="width:21.5pt;height:14.05pt" o:ole="" fillcolor="window">
            <v:imagedata r:id="rId436" o:title=""/>
          </v:shape>
          <o:OLEObject Type="Embed" ProgID="Equation.3" ShapeID="_x0000_i1223" DrawAspect="Content" ObjectID="_1644230698" r:id="rId437"/>
        </w:object>
      </w:r>
      <w:r w:rsidR="00B83E73" w:rsidRPr="007A6D77">
        <w:rPr>
          <w:sz w:val="28"/>
          <w:szCs w:val="28"/>
        </w:rPr>
        <w:t>- трафик абонентов услуги Ethernet,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04800" cy="2095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480" w:dyaOrig="380">
          <v:shape id="_x0000_i1224" type="#_x0000_t75" style="width:29pt;height:21.5pt" o:ole="" fillcolor="window">
            <v:imagedata r:id="rId438" o:title=""/>
          </v:shape>
          <o:OLEObject Type="Embed" ProgID="Equation.3" ShapeID="_x0000_i1224" DrawAspect="Content" ObjectID="_1644230699" r:id="rId439"/>
        </w:object>
      </w:r>
      <w:r w:rsidR="00B83E73" w:rsidRPr="007A6D77">
        <w:rPr>
          <w:sz w:val="28"/>
          <w:szCs w:val="28"/>
        </w:rPr>
        <w:t>- трафик абонентов услуг IMS,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40" w:dyaOrig="380">
          <v:shape id="_x0000_i1225" type="#_x0000_t75" style="width:29pt;height:21.5pt" o:ole="" fillcolor="window">
            <v:imagedata r:id="rId440" o:title=""/>
          </v:shape>
          <o:OLEObject Type="Embed" ProgID="Equation.3" ShapeID="_x0000_i1225" DrawAspect="Content" ObjectID="_1644230700" r:id="rId441"/>
        </w:object>
      </w:r>
      <w:r w:rsidR="00B83E73" w:rsidRPr="003A3E0A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трафик технологических подсистем;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33375" cy="2095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480" w:dyaOrig="380">
          <v:shape id="_x0000_i1226" type="#_x0000_t75" style="width:29pt;height:21.5pt" o:ole="" fillcolor="window">
            <v:imagedata r:id="rId442" o:title=""/>
          </v:shape>
          <o:OLEObject Type="Embed" ProgID="Equation.3" ShapeID="_x0000_i1226" DrawAspect="Content" ObjectID="_1644230701" r:id="rId443"/>
        </w:object>
      </w:r>
      <w:r w:rsidR="00B83E73" w:rsidRPr="007A6D77">
        <w:rPr>
          <w:sz w:val="28"/>
          <w:szCs w:val="28"/>
        </w:rPr>
        <w:t xml:space="preserve"> - трафик абонентов услуги VOD,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.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к) </w:t>
      </w:r>
      <w:r w:rsidR="00B83E73" w:rsidRPr="007A6D77">
        <w:rPr>
          <w:rFonts w:ascii="Times New Roman" w:hAnsi="Times New Roman"/>
          <w:sz w:val="28"/>
          <w:szCs w:val="28"/>
        </w:rPr>
        <w:t>расчет нагрузки на каналы связи регионального и межрегионального сегмента (РС-МРС) производится по следующим формулам:</w:t>
      </w:r>
    </w:p>
    <w:p w:rsidR="00B83E73" w:rsidRPr="004F5005" w:rsidRDefault="00B83E73" w:rsidP="004F5005">
      <w:pPr>
        <w:pStyle w:val="HL23"/>
        <w:widowControl w:val="0"/>
        <w:tabs>
          <w:tab w:val="left" w:pos="1418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lastRenderedPageBreak/>
        <w:t>расчет нагрузки на каналы связи РС-МРС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590550" cy="2952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3A3E0A">
        <w:rPr>
          <w:rFonts w:ascii="Times New Roman" w:hAnsi="Times New Roman"/>
          <w:position w:val="-14"/>
          <w:sz w:val="28"/>
          <w:szCs w:val="28"/>
          <w:lang w:val="en-US"/>
        </w:rPr>
        <w:object w:dxaOrig="1040" w:dyaOrig="400">
          <v:shape id="_x0000_i1227" type="#_x0000_t75" style="width:57.95pt;height:21.5pt" o:ole="" fillcolor="window">
            <v:imagedata r:id="rId445" o:title=""/>
          </v:shape>
          <o:OLEObject Type="Embed" ProgID="Equation.3" ShapeID="_x0000_i1227" DrawAspect="Content" ObjectID="_1644230702" r:id="rId446"/>
        </w:object>
      </w:r>
      <w:r w:rsidRPr="007A6D77">
        <w:rPr>
          <w:rFonts w:ascii="Times New Roman" w:hAnsi="Times New Roman"/>
          <w:sz w:val="28"/>
          <w:szCs w:val="28"/>
        </w:rPr>
        <w:t>, создаваемой абонентами услуг Интерне</w:t>
      </w:r>
      <w:r>
        <w:rPr>
          <w:rFonts w:ascii="Times New Roman" w:hAnsi="Times New Roman"/>
          <w:sz w:val="28"/>
          <w:szCs w:val="28"/>
        </w:rPr>
        <w:t>т рассчитывается по формуле (3.36</w:t>
      </w:r>
      <w:r w:rsidR="004F5005">
        <w:rPr>
          <w:rFonts w:ascii="Times New Roman" w:hAnsi="Times New Roman"/>
          <w:sz w:val="28"/>
          <w:szCs w:val="28"/>
        </w:rPr>
        <w:t>)</w:t>
      </w:r>
      <w:r w:rsidRPr="004F5005">
        <w:rPr>
          <w:sz w:val="28"/>
          <w:szCs w:val="28"/>
        </w:rPr>
        <w:tab/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A3E0A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 w:rsidRPr="003A3E0A">
        <w:rPr>
          <w:sz w:val="28"/>
          <w:szCs w:val="28"/>
        </w:rPr>
        <w:t xml:space="preserve">    </w:t>
      </w:r>
      <w:r w:rsidRPr="007A6D77">
        <w:rPr>
          <w:sz w:val="28"/>
          <w:szCs w:val="28"/>
        </w:rPr>
        <w:t xml:space="preserve"> </w:t>
      </w:r>
      <w:r w:rsidRPr="003A3E0A">
        <w:rPr>
          <w:position w:val="-14"/>
          <w:sz w:val="28"/>
          <w:szCs w:val="28"/>
          <w:lang w:val="en-US"/>
        </w:rPr>
        <w:object w:dxaOrig="4900" w:dyaOrig="420">
          <v:shape id="_x0000_i1228" type="#_x0000_t75" style="width:259pt;height:21.5pt" o:ole="" fillcolor="window">
            <v:imagedata r:id="rId447" o:title=""/>
          </v:shape>
          <o:OLEObject Type="Embed" ProgID="Equation.3" ShapeID="_x0000_i1228" DrawAspect="Content" ObjectID="_1644230703" r:id="rId448"/>
        </w:object>
      </w:r>
      <w:r w:rsidRPr="003A3E0A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</w:t>
      </w:r>
      <w:r w:rsidR="002A4AB4">
        <w:rPr>
          <w:sz w:val="28"/>
          <w:szCs w:val="28"/>
        </w:rPr>
        <w:t xml:space="preserve">      </w:t>
      </w:r>
      <w:r>
        <w:rPr>
          <w:sz w:val="28"/>
          <w:szCs w:val="28"/>
        </w:rPr>
        <w:t>(3.36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sz w:val="28"/>
          <w:szCs w:val="28"/>
        </w:rPr>
        <w:drawing>
          <wp:inline distT="0" distB="0" distL="0" distR="0">
            <wp:extent cx="295275" cy="180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3A3E0A">
        <w:rPr>
          <w:position w:val="-14"/>
          <w:sz w:val="28"/>
          <w:szCs w:val="28"/>
          <w:lang w:val="en-US"/>
        </w:rPr>
        <w:object w:dxaOrig="639" w:dyaOrig="400">
          <v:shape id="_x0000_i1229" type="#_x0000_t75" style="width:36.45pt;height:21.5pt" o:ole="" fillcolor="window">
            <v:imagedata r:id="rId449" o:title=""/>
          </v:shape>
          <o:OLEObject Type="Embed" ProgID="Equation.3" ShapeID="_x0000_i1229" DrawAspect="Content" ObjectID="_1644230704" r:id="rId450"/>
        </w:object>
      </w:r>
      <w:r w:rsidRPr="007A6D77">
        <w:rPr>
          <w:sz w:val="28"/>
          <w:szCs w:val="28"/>
        </w:rPr>
        <w:t>- число абонентов ШПД в регионе;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561975" cy="2000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3A3E0A">
        <w:rPr>
          <w:position w:val="-14"/>
          <w:sz w:val="28"/>
          <w:szCs w:val="28"/>
          <w:lang w:val="en-US"/>
        </w:rPr>
        <w:object w:dxaOrig="880" w:dyaOrig="400">
          <v:shape id="_x0000_i1230" type="#_x0000_t75" style="width:43pt;height:21.5pt" o:ole="" fillcolor="window">
            <v:imagedata r:id="rId452" o:title=""/>
          </v:shape>
          <o:OLEObject Type="Embed" ProgID="Equation.3" ShapeID="_x0000_i1230" DrawAspect="Content" ObjectID="_1644230705" r:id="rId453"/>
        </w:object>
      </w:r>
      <w:r w:rsidR="00B83E73" w:rsidRPr="007A6D77">
        <w:rPr>
          <w:sz w:val="28"/>
          <w:szCs w:val="28"/>
        </w:rPr>
        <w:t>- требуемая минимальная скорость доступа,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590550" cy="200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3A3E0A">
        <w:rPr>
          <w:position w:val="-14"/>
          <w:sz w:val="28"/>
          <w:szCs w:val="28"/>
          <w:lang w:val="en-US"/>
        </w:rPr>
        <w:object w:dxaOrig="920" w:dyaOrig="400">
          <v:shape id="_x0000_i1231" type="#_x0000_t75" style="width:50.5pt;height:21.5pt" o:ole="" fillcolor="window">
            <v:imagedata r:id="rId455" o:title=""/>
          </v:shape>
          <o:OLEObject Type="Embed" ProgID="Equation.3" ShapeID="_x0000_i1231" DrawAspect="Content" ObjectID="_1644230706" r:id="rId456"/>
        </w:object>
      </w:r>
      <w:r w:rsidR="00B83E73" w:rsidRPr="003A3E0A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 xml:space="preserve">ежегодный рост требований абонента </w:t>
      </w:r>
      <w:r w:rsidR="00B83E73">
        <w:rPr>
          <w:sz w:val="28"/>
          <w:szCs w:val="28"/>
        </w:rPr>
        <w:t xml:space="preserve">по полосе пропускания. Степень </w:t>
      </w:r>
      <w:r w:rsidR="00B83E73" w:rsidRPr="007D2216">
        <w:rPr>
          <w:sz w:val="28"/>
          <w:szCs w:val="28"/>
        </w:rPr>
        <w:t>2</w:t>
      </w:r>
      <w:r w:rsidR="00B83E73" w:rsidRPr="007A6D77">
        <w:rPr>
          <w:sz w:val="28"/>
          <w:szCs w:val="28"/>
        </w:rPr>
        <w:t xml:space="preserve"> указывает на то, что</w:t>
      </w:r>
      <w:r w:rsidR="00B83E73">
        <w:rPr>
          <w:sz w:val="28"/>
          <w:szCs w:val="28"/>
        </w:rPr>
        <w:t xml:space="preserve"> расчет производится на период </w:t>
      </w:r>
      <w:r w:rsidR="00B83E73" w:rsidRPr="007D2216">
        <w:rPr>
          <w:sz w:val="28"/>
          <w:szCs w:val="28"/>
        </w:rPr>
        <w:t>2</w:t>
      </w:r>
      <w:r w:rsidR="00B83E73">
        <w:rPr>
          <w:sz w:val="28"/>
          <w:szCs w:val="28"/>
        </w:rPr>
        <w:t xml:space="preserve"> года относитель</w:t>
      </w:r>
      <w:r w:rsidR="00390532">
        <w:rPr>
          <w:sz w:val="28"/>
          <w:szCs w:val="28"/>
        </w:rPr>
        <w:t>но 01.01.2019 (до 01.01.2021</w:t>
      </w:r>
      <w:r w:rsidR="00B83E73" w:rsidRPr="007A6D77">
        <w:rPr>
          <w:sz w:val="28"/>
          <w:szCs w:val="28"/>
        </w:rPr>
        <w:t>);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8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639" w:dyaOrig="380">
          <v:shape id="_x0000_i1232" type="#_x0000_t75" style="width:36.45pt;height:21.5pt" o:ole="" fillcolor="window">
            <v:imagedata r:id="rId458" o:title=""/>
          </v:shape>
          <o:OLEObject Type="Embed" ProgID="Equation.3" ShapeID="_x0000_i1232" DrawAspect="Content" ObjectID="_1644230707" r:id="rId459"/>
        </w:object>
      </w:r>
      <w:r w:rsidR="00B83E73" w:rsidRPr="007A6D77">
        <w:rPr>
          <w:sz w:val="28"/>
          <w:szCs w:val="28"/>
        </w:rPr>
        <w:t>- доля трафика ШПД, который замыкается в пределах регионального сегмента.</w:t>
      </w:r>
    </w:p>
    <w:p w:rsidR="00B83E73" w:rsidRPr="004F5005" w:rsidRDefault="00B83E73" w:rsidP="004F5005">
      <w:pPr>
        <w:pStyle w:val="HL23"/>
        <w:widowControl w:val="0"/>
        <w:tabs>
          <w:tab w:val="left" w:pos="1418"/>
        </w:tabs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нагрузки на каналы связи РС-МРС, создаваемой абонентами услуг L3VPN и доступа к Интернет с использованием IP </w:t>
      </w:r>
      <w:proofErr w:type="gramStart"/>
      <w:r w:rsidRPr="007A6D77">
        <w:rPr>
          <w:rFonts w:ascii="Times New Roman" w:hAnsi="Times New Roman"/>
          <w:sz w:val="28"/>
          <w:szCs w:val="28"/>
        </w:rPr>
        <w:t>подключен</w:t>
      </w:r>
      <w:proofErr w:type="gramEnd"/>
      <w:r w:rsidRPr="00555743">
        <w:rPr>
          <w:rFonts w:ascii="Times New Roman" w:hAnsi="Times New Roman"/>
          <w:sz w:val="28"/>
          <w:szCs w:val="28"/>
        </w:rPr>
        <w:t xml:space="preserve"> </w:t>
      </w:r>
      <w:r w:rsidRPr="00555743">
        <w:rPr>
          <w:rFonts w:ascii="Times New Roman" w:hAnsi="Times New Roman"/>
          <w:position w:val="-12"/>
          <w:sz w:val="28"/>
          <w:szCs w:val="28"/>
          <w:lang w:val="en-US"/>
        </w:rPr>
        <w:object w:dxaOrig="999" w:dyaOrig="380">
          <v:shape id="_x0000_i1233" type="#_x0000_t75" style="width:50.5pt;height:21.5pt" o:ole="" fillcolor="window">
            <v:imagedata r:id="rId460" o:title=""/>
          </v:shape>
          <o:OLEObject Type="Embed" ProgID="Equation.3" ShapeID="_x0000_i1233" DrawAspect="Content" ObjectID="_1644230708" r:id="rId461"/>
        </w:object>
      </w:r>
      <w:r>
        <w:rPr>
          <w:rFonts w:ascii="Times New Roman" w:hAnsi="Times New Roman"/>
          <w:sz w:val="28"/>
          <w:szCs w:val="28"/>
        </w:rPr>
        <w:t xml:space="preserve"> рассчитывается по формуле (3.3</w:t>
      </w:r>
      <w:r w:rsidRPr="007A6D77">
        <w:rPr>
          <w:rFonts w:ascii="Times New Roman" w:hAnsi="Times New Roman"/>
          <w:sz w:val="28"/>
          <w:szCs w:val="28"/>
        </w:rPr>
        <w:t>0):</w:t>
      </w:r>
      <w:r w:rsidRPr="004F5005">
        <w:rPr>
          <w:sz w:val="28"/>
          <w:szCs w:val="28"/>
        </w:rPr>
        <w:tab/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55743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</w:t>
      </w:r>
      <w:r w:rsidRPr="00555743">
        <w:rPr>
          <w:sz w:val="28"/>
          <w:szCs w:val="28"/>
        </w:rPr>
        <w:t xml:space="preserve">  </w:t>
      </w:r>
      <w:r w:rsidRPr="00555743">
        <w:rPr>
          <w:position w:val="-14"/>
          <w:sz w:val="28"/>
          <w:szCs w:val="28"/>
          <w:lang w:val="en-US"/>
        </w:rPr>
        <w:object w:dxaOrig="3739" w:dyaOrig="400">
          <v:shape id="_x0000_i1234" type="#_x0000_t75" style="width:201.95pt;height:21.5pt" o:ole="" fillcolor="window">
            <v:imagedata r:id="rId462" o:title=""/>
          </v:shape>
          <o:OLEObject Type="Embed" ProgID="Equation.3" ShapeID="_x0000_i1234" DrawAspect="Content" ObjectID="_1644230709" r:id="rId463"/>
        </w:object>
      </w:r>
      <w:r w:rsidRPr="007A6D77">
        <w:rPr>
          <w:sz w:val="28"/>
          <w:szCs w:val="28"/>
        </w:rPr>
        <w:t xml:space="preserve"> </w:t>
      </w:r>
      <w:r w:rsidRPr="0055574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</w:t>
      </w:r>
      <w:r w:rsidR="002A4AB4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(3.37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555743">
        <w:rPr>
          <w:position w:val="-14"/>
          <w:sz w:val="28"/>
          <w:szCs w:val="28"/>
          <w:lang w:val="en-US"/>
        </w:rPr>
        <w:object w:dxaOrig="600" w:dyaOrig="400">
          <v:shape id="_x0000_i1235" type="#_x0000_t75" style="width:29pt;height:21.5pt" o:ole="" fillcolor="window">
            <v:imagedata r:id="rId464" o:title=""/>
          </v:shape>
          <o:OLEObject Type="Embed" ProgID="Equation.3" ShapeID="_x0000_i1235" DrawAspect="Content" ObjectID="_1644230710" r:id="rId465"/>
        </w:object>
      </w:r>
      <w:r w:rsidRPr="007A6D77">
        <w:rPr>
          <w:sz w:val="28"/>
          <w:szCs w:val="28"/>
        </w:rPr>
        <w:t>- трафик абонентов ШПД,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647700" cy="2000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555743">
        <w:rPr>
          <w:position w:val="-14"/>
          <w:sz w:val="28"/>
          <w:szCs w:val="28"/>
          <w:lang w:val="en-US"/>
        </w:rPr>
        <w:object w:dxaOrig="980" w:dyaOrig="400">
          <v:shape id="_x0000_i1236" type="#_x0000_t75" style="width:50.5pt;height:21.5pt" o:ole="" fillcolor="window">
            <v:imagedata r:id="rId466" o:title=""/>
          </v:shape>
          <o:OLEObject Type="Embed" ProgID="Equation.3" ShapeID="_x0000_i1236" DrawAspect="Content" ObjectID="_1644230711" r:id="rId467"/>
        </w:object>
      </w:r>
      <w:r w:rsidR="00B83E73">
        <w:rPr>
          <w:sz w:val="28"/>
          <w:szCs w:val="28"/>
        </w:rPr>
        <w:t xml:space="preserve"> </w:t>
      </w:r>
      <w:r w:rsidR="00B83E73" w:rsidRPr="0055574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доля трафика абонентов IP VPN относительно трафика ШПД;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52425" cy="1905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40" w:dyaOrig="380">
          <v:shape id="_x0000_i1237" type="#_x0000_t75" style="width:29pt;height:21.5pt" o:ole="" fillcolor="window">
            <v:imagedata r:id="rId469" o:title=""/>
          </v:shape>
          <o:OLEObject Type="Embed" ProgID="Equation.3" ShapeID="_x0000_i1237" DrawAspect="Content" ObjectID="_1644230712" r:id="rId470"/>
        </w:object>
      </w:r>
      <w:r w:rsidR="00B83E73">
        <w:rPr>
          <w:sz w:val="28"/>
          <w:szCs w:val="28"/>
        </w:rPr>
        <w:t>-</w:t>
      </w:r>
      <w:r w:rsidR="00B83E73" w:rsidRPr="00555743">
        <w:rPr>
          <w:sz w:val="28"/>
          <w:szCs w:val="28"/>
        </w:rPr>
        <w:t xml:space="preserve"> </w:t>
      </w:r>
      <w:r w:rsidR="00B83E73" w:rsidRPr="007A6D77">
        <w:rPr>
          <w:sz w:val="28"/>
          <w:szCs w:val="28"/>
        </w:rPr>
        <w:t xml:space="preserve">доля трафика услуг L3VPN и доступа </w:t>
      </w:r>
      <w:proofErr w:type="gramStart"/>
      <w:r w:rsidR="00B83E73" w:rsidRPr="007A6D77">
        <w:rPr>
          <w:sz w:val="28"/>
          <w:szCs w:val="28"/>
        </w:rPr>
        <w:t>к</w:t>
      </w:r>
      <w:proofErr w:type="gramEnd"/>
      <w:r w:rsidR="00B83E73" w:rsidRPr="007A6D77">
        <w:rPr>
          <w:sz w:val="28"/>
          <w:szCs w:val="28"/>
        </w:rPr>
        <w:t xml:space="preserve"> Интернет с использованием IP подключения, который замыкается в пределах регионального сегмента.</w: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расчет нагрузки на каналы связи РС-МРС, создаваемой абонентами услуг IMS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552450" cy="2762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555743">
        <w:rPr>
          <w:rFonts w:ascii="Times New Roman" w:hAnsi="Times New Roman"/>
          <w:position w:val="-12"/>
          <w:sz w:val="28"/>
          <w:szCs w:val="28"/>
          <w:lang w:val="en-US"/>
        </w:rPr>
        <w:object w:dxaOrig="980" w:dyaOrig="380">
          <v:shape id="_x0000_i1238" type="#_x0000_t75" style="width:50.5pt;height:21.5pt" o:ole="" fillcolor="window">
            <v:imagedata r:id="rId472" o:title=""/>
          </v:shape>
          <o:OLEObject Type="Embed" ProgID="Equation.3" ShapeID="_x0000_i1238" DrawAspect="Content" ObjectID="_1644230713" r:id="rId473"/>
        </w:object>
      </w:r>
      <w:r w:rsidRPr="007A6D7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ассчитывается по формуле (3.3</w:t>
      </w:r>
      <w:r w:rsidR="004F5005">
        <w:rPr>
          <w:rFonts w:ascii="Times New Roman" w:hAnsi="Times New Roman"/>
          <w:sz w:val="28"/>
          <w:szCs w:val="28"/>
        </w:rPr>
        <w:t>1)</w:t>
      </w:r>
    </w:p>
    <w:p w:rsidR="00B83E73" w:rsidRPr="007A6D77" w:rsidRDefault="00B83E73" w:rsidP="004F5005">
      <w:pPr>
        <w:widowControl w:val="0"/>
        <w:tabs>
          <w:tab w:val="left" w:pos="8688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2245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E22459">
        <w:rPr>
          <w:sz w:val="28"/>
          <w:szCs w:val="28"/>
        </w:rPr>
        <w:t xml:space="preserve">     </w:t>
      </w:r>
      <w:r w:rsidRPr="00E22459">
        <w:rPr>
          <w:position w:val="-12"/>
          <w:sz w:val="28"/>
          <w:szCs w:val="28"/>
          <w:lang w:val="en-US"/>
        </w:rPr>
        <w:object w:dxaOrig="6800" w:dyaOrig="380">
          <v:shape id="_x0000_i1239" type="#_x0000_t75" style="width:5in;height:21.5pt" o:ole="" fillcolor="window">
            <v:imagedata r:id="rId474" o:title=""/>
          </v:shape>
          <o:OLEObject Type="Embed" ProgID="Equation.3" ShapeID="_x0000_i1239" DrawAspect="Content" ObjectID="_1644230714" r:id="rId475"/>
        </w:object>
      </w:r>
      <w:r w:rsidRPr="007A6D77">
        <w:rPr>
          <w:sz w:val="28"/>
          <w:szCs w:val="28"/>
        </w:rPr>
        <w:t xml:space="preserve"> </w:t>
      </w:r>
      <w:r w:rsidRPr="00E22459">
        <w:rPr>
          <w:sz w:val="28"/>
          <w:szCs w:val="28"/>
        </w:rPr>
        <w:t xml:space="preserve">  </w:t>
      </w:r>
      <w:r>
        <w:rPr>
          <w:sz w:val="28"/>
          <w:szCs w:val="28"/>
        </w:rPr>
        <w:t>(3.38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B664B3">
        <w:rPr>
          <w:position w:val="-12"/>
          <w:sz w:val="28"/>
          <w:szCs w:val="28"/>
          <w:lang w:val="en-US"/>
        </w:rPr>
        <w:object w:dxaOrig="520" w:dyaOrig="380">
          <v:shape id="_x0000_i1240" type="#_x0000_t75" style="width:29pt;height:21.5pt" o:ole="" fillcolor="window">
            <v:imagedata r:id="rId476" o:title=""/>
          </v:shape>
          <o:OLEObject Type="Embed" ProgID="Equation.3" ShapeID="_x0000_i1240" DrawAspect="Content" ObjectID="_1644230715" r:id="rId477"/>
        </w:object>
      </w:r>
      <w:r w:rsidRPr="007A6D77">
        <w:rPr>
          <w:sz w:val="28"/>
          <w:szCs w:val="28"/>
        </w:rPr>
        <w:t>- число абонентов IMS на узле;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04800" cy="2000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20" w:dyaOrig="380">
          <v:shape id="_x0000_i1241" type="#_x0000_t75" style="width:29pt;height:21.5pt" o:ole="" fillcolor="window">
            <v:imagedata r:id="rId478" o:title=""/>
          </v:shape>
          <o:OLEObject Type="Embed" ProgID="Equation.3" ShapeID="_x0000_i1241" DrawAspect="Content" ObjectID="_1644230716" r:id="rId479"/>
        </w:object>
      </w:r>
      <w:r w:rsidR="00B83E73">
        <w:rPr>
          <w:sz w:val="28"/>
          <w:szCs w:val="28"/>
        </w:rPr>
        <w:t xml:space="preserve"> </w:t>
      </w:r>
      <w:r w:rsidR="00B83E73" w:rsidRPr="00E22459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доля одновременного обращения к услугам IMS;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33375" cy="1905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40" w:dyaOrig="380">
          <v:shape id="_x0000_i1242" type="#_x0000_t75" style="width:29pt;height:21.5pt" o:ole="" fillcolor="window">
            <v:imagedata r:id="rId480" o:title=""/>
          </v:shape>
          <o:OLEObject Type="Embed" ProgID="Equation.3" ShapeID="_x0000_i1242" DrawAspect="Content" ObjectID="_1644230717" r:id="rId481"/>
        </w:object>
      </w:r>
      <w:r w:rsidR="00B83E73">
        <w:rPr>
          <w:sz w:val="28"/>
          <w:szCs w:val="28"/>
        </w:rPr>
        <w:t xml:space="preserve"> </w:t>
      </w:r>
      <w:r w:rsidR="00B83E73" w:rsidRPr="00E22459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 xml:space="preserve">доля голосовых соединений от общего количества обращений к </w:t>
      </w:r>
      <w:r w:rsidR="00B83E73" w:rsidRPr="007A6D77">
        <w:rPr>
          <w:sz w:val="28"/>
          <w:szCs w:val="28"/>
        </w:rPr>
        <w:lastRenderedPageBreak/>
        <w:t>услугам IMS;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52425" cy="180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60" w:dyaOrig="380">
          <v:shape id="_x0000_i1243" type="#_x0000_t75" style="width:29pt;height:21.5pt" o:ole="" fillcolor="window">
            <v:imagedata r:id="rId482" o:title=""/>
          </v:shape>
          <o:OLEObject Type="Embed" ProgID="Equation.3" ShapeID="_x0000_i1243" DrawAspect="Content" ObjectID="_1644230718" r:id="rId483"/>
        </w:object>
      </w:r>
      <w:r w:rsidR="00B83E73" w:rsidRPr="007A6D77">
        <w:rPr>
          <w:sz w:val="28"/>
          <w:szCs w:val="28"/>
        </w:rPr>
        <w:t>- скорость передачи, требуемая для голосовых соединений.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8"/>
          <w:sz w:val="28"/>
          <w:szCs w:val="28"/>
        </w:rPr>
        <w:drawing>
          <wp:inline distT="0" distB="0" distL="0" distR="0">
            <wp:extent cx="457200" cy="2190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660" w:dyaOrig="380">
          <v:shape id="_x0000_i1244" type="#_x0000_t75" style="width:36.45pt;height:21.5pt" o:ole="" fillcolor="window">
            <v:imagedata r:id="rId485" o:title=""/>
          </v:shape>
          <o:OLEObject Type="Embed" ProgID="Equation.3" ShapeID="_x0000_i1244" DrawAspect="Content" ObjectID="_1644230719" r:id="rId486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доля трафика видеосоединений с сервером видеоконференций;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61950" cy="180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80" w:dyaOrig="380">
          <v:shape id="_x0000_i1245" type="#_x0000_t75" style="width:29pt;height:21.5pt" o:ole="" fillcolor="window">
            <v:imagedata r:id="rId340" o:title=""/>
          </v:shape>
          <o:OLEObject Type="Embed" ProgID="Equation.3" ShapeID="_x0000_i1245" DrawAspect="Content" ObjectID="_1644230720" r:id="rId487"/>
        </w:object>
      </w:r>
      <w:r w:rsidR="00B83E73" w:rsidRPr="007A6D77">
        <w:rPr>
          <w:sz w:val="28"/>
          <w:szCs w:val="28"/>
        </w:rPr>
        <w:t>- скорость передачи, требуемая для видео соединений.</w:t>
      </w:r>
    </w:p>
    <w:p w:rsidR="00B83E73" w:rsidRPr="007A6D77" w:rsidRDefault="00E15880" w:rsidP="002156E0">
      <w:pPr>
        <w:pStyle w:val="HL23"/>
        <w:widowControl w:val="0"/>
        <w:numPr>
          <w:ilvl w:val="0"/>
          <w:numId w:val="0"/>
        </w:numPr>
        <w:spacing w:before="0" w:after="0" w:line="36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fldChar w:fldCharType="begin"/>
      </w:r>
      <w:r w:rsidR="00B83E73"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="00B83E73"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81000" cy="266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rFonts w:ascii="Times New Roman" w:hAnsi="Times New Roman"/>
          <w:sz w:val="28"/>
          <w:szCs w:val="28"/>
        </w:rPr>
        <w:instrText xml:space="preserve"> </w:instrText>
      </w:r>
      <w:r w:rsidRPr="007A6D77">
        <w:rPr>
          <w:rFonts w:ascii="Times New Roman" w:hAnsi="Times New Roman"/>
          <w:sz w:val="28"/>
          <w:szCs w:val="28"/>
        </w:rPr>
        <w:fldChar w:fldCharType="end"/>
      </w:r>
      <w:r w:rsidR="00B83E73" w:rsidRPr="00B664B3">
        <w:rPr>
          <w:rFonts w:ascii="Times New Roman" w:hAnsi="Times New Roman"/>
          <w:position w:val="-12"/>
          <w:sz w:val="28"/>
          <w:szCs w:val="28"/>
          <w:lang w:val="en-US"/>
        </w:rPr>
        <w:object w:dxaOrig="600" w:dyaOrig="380">
          <v:shape id="_x0000_i1246" type="#_x0000_t75" style="width:29pt;height:21.5pt" o:ole="" fillcolor="window">
            <v:imagedata r:id="rId489" o:title=""/>
          </v:shape>
          <o:OLEObject Type="Embed" ProgID="Equation.3" ShapeID="_x0000_i1246" DrawAspect="Content" ObjectID="_1644230721" r:id="rId490"/>
        </w:object>
      </w:r>
      <w:r w:rsidR="00B83E73" w:rsidRPr="00E22459">
        <w:rPr>
          <w:rFonts w:ascii="Times New Roman" w:hAnsi="Times New Roman"/>
          <w:sz w:val="28"/>
          <w:szCs w:val="28"/>
        </w:rPr>
        <w:t xml:space="preserve">- </w:t>
      </w:r>
      <w:r w:rsidR="00B83E73" w:rsidRPr="007A6D77">
        <w:rPr>
          <w:rFonts w:ascii="Times New Roman" w:hAnsi="Times New Roman"/>
          <w:sz w:val="28"/>
          <w:szCs w:val="28"/>
        </w:rPr>
        <w:t>доля голосовых соединений, устанавливаемых с использованием МРС;</w:t>
      </w:r>
    </w:p>
    <w:p w:rsidR="00B83E73" w:rsidRPr="007A6D77" w:rsidRDefault="00E15880" w:rsidP="002156E0">
      <w:pPr>
        <w:pStyle w:val="HL23"/>
        <w:widowControl w:val="0"/>
        <w:numPr>
          <w:ilvl w:val="0"/>
          <w:numId w:val="0"/>
        </w:numPr>
        <w:spacing w:before="0" w:after="0" w:line="36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fldChar w:fldCharType="begin"/>
      </w:r>
      <w:r w:rsidR="00B83E73"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="00B83E73" w:rsidRPr="00C403AE">
        <w:rPr>
          <w:rFonts w:ascii="Times New Roman" w:hAnsi="Times New Roman"/>
          <w:noProof/>
          <w:position w:val="-8"/>
          <w:sz w:val="28"/>
          <w:szCs w:val="28"/>
        </w:rPr>
        <w:drawing>
          <wp:inline distT="0" distB="0" distL="0" distR="0">
            <wp:extent cx="723900" cy="295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rFonts w:ascii="Times New Roman" w:hAnsi="Times New Roman"/>
          <w:sz w:val="28"/>
          <w:szCs w:val="28"/>
        </w:rPr>
        <w:instrText xml:space="preserve"> </w:instrText>
      </w:r>
      <w:r w:rsidRPr="007A6D77">
        <w:rPr>
          <w:rFonts w:ascii="Times New Roman" w:hAnsi="Times New Roman"/>
          <w:sz w:val="28"/>
          <w:szCs w:val="28"/>
        </w:rPr>
        <w:fldChar w:fldCharType="end"/>
      </w:r>
      <w:r w:rsidR="00B83E73" w:rsidRPr="00B664B3">
        <w:rPr>
          <w:rFonts w:ascii="Times New Roman" w:hAnsi="Times New Roman"/>
          <w:position w:val="-12"/>
          <w:sz w:val="28"/>
          <w:szCs w:val="28"/>
          <w:lang w:val="en-US"/>
        </w:rPr>
        <w:object w:dxaOrig="1080" w:dyaOrig="380">
          <v:shape id="_x0000_i1247" type="#_x0000_t75" style="width:57.95pt;height:21.5pt" o:ole="" fillcolor="window">
            <v:imagedata r:id="rId492" o:title=""/>
          </v:shape>
          <o:OLEObject Type="Embed" ProgID="Equation.3" ShapeID="_x0000_i1247" DrawAspect="Content" ObjectID="_1644230722" r:id="rId493"/>
        </w:object>
      </w:r>
      <w:r w:rsidR="00B83E73" w:rsidRPr="00E22459">
        <w:rPr>
          <w:rFonts w:ascii="Times New Roman" w:hAnsi="Times New Roman"/>
          <w:sz w:val="28"/>
          <w:szCs w:val="28"/>
        </w:rPr>
        <w:t xml:space="preserve">- </w:t>
      </w:r>
      <w:r w:rsidR="00B83E73" w:rsidRPr="007A6D77">
        <w:rPr>
          <w:rFonts w:ascii="Times New Roman" w:hAnsi="Times New Roman"/>
          <w:sz w:val="28"/>
          <w:szCs w:val="28"/>
        </w:rPr>
        <w:t>доля соединений ВКС устанавливаемых с использованием сервера другого региона.</w:t>
      </w:r>
    </w:p>
    <w:p w:rsidR="00B83E73" w:rsidRPr="007A6D77" w:rsidRDefault="00B83E73" w:rsidP="002156E0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нагрузки на каналы связи РС-МРС, создаваемой технологическим трафиком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14325" cy="2571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B664B3">
        <w:rPr>
          <w:rFonts w:ascii="Times New Roman" w:hAnsi="Times New Roman"/>
          <w:position w:val="-12"/>
          <w:sz w:val="28"/>
          <w:szCs w:val="28"/>
          <w:lang w:val="en-US"/>
        </w:rPr>
        <w:object w:dxaOrig="560" w:dyaOrig="380">
          <v:shape id="_x0000_i1248" type="#_x0000_t75" style="width:29pt;height:21.5pt" o:ole="" fillcolor="window">
            <v:imagedata r:id="rId495" o:title=""/>
          </v:shape>
          <o:OLEObject Type="Embed" ProgID="Equation.3" ShapeID="_x0000_i1248" DrawAspect="Content" ObjectID="_1644230723" r:id="rId496"/>
        </w:object>
      </w:r>
      <w:r>
        <w:rPr>
          <w:rFonts w:ascii="Times New Roman" w:hAnsi="Times New Roman"/>
          <w:sz w:val="28"/>
          <w:szCs w:val="28"/>
        </w:rPr>
        <w:t xml:space="preserve"> рассчитывается по формуле (3.39</w:t>
      </w:r>
      <w:r w:rsidRPr="007A6D77">
        <w:rPr>
          <w:rFonts w:ascii="Times New Roman" w:hAnsi="Times New Roman"/>
          <w:sz w:val="28"/>
          <w:szCs w:val="28"/>
        </w:rPr>
        <w:t>):</w:t>
      </w:r>
    </w:p>
    <w:p w:rsidR="00B83E73" w:rsidRPr="00253289" w:rsidRDefault="00B83E73" w:rsidP="002156E0">
      <w:pPr>
        <w:widowControl w:val="0"/>
        <w:tabs>
          <w:tab w:val="left" w:pos="7763"/>
        </w:tabs>
        <w:spacing w:line="360" w:lineRule="auto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ab/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512BA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</w:t>
      </w:r>
      <w:r w:rsidRPr="00A512BA">
        <w:rPr>
          <w:sz w:val="28"/>
          <w:szCs w:val="28"/>
        </w:rPr>
        <w:t xml:space="preserve">   </w:t>
      </w:r>
      <w:r w:rsidRPr="00A512BA">
        <w:rPr>
          <w:position w:val="-14"/>
          <w:sz w:val="28"/>
          <w:szCs w:val="28"/>
          <w:lang w:val="en-US"/>
        </w:rPr>
        <w:object w:dxaOrig="4300" w:dyaOrig="400">
          <v:shape id="_x0000_i1249" type="#_x0000_t75" style="width:237.5pt;height:21.5pt" o:ole="" fillcolor="window">
            <v:imagedata r:id="rId497" o:title=""/>
          </v:shape>
          <o:OLEObject Type="Embed" ProgID="Equation.3" ShapeID="_x0000_i1249" DrawAspect="Content" ObjectID="_1644230724" r:id="rId498"/>
        </w:object>
      </w:r>
      <w:r w:rsidRPr="007A6D77">
        <w:rPr>
          <w:sz w:val="28"/>
          <w:szCs w:val="28"/>
        </w:rPr>
        <w:t xml:space="preserve"> </w:t>
      </w:r>
      <w:r w:rsidRPr="00A512BA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2A4AB4">
        <w:rPr>
          <w:sz w:val="28"/>
          <w:szCs w:val="28"/>
        </w:rPr>
        <w:t xml:space="preserve">    </w:t>
      </w:r>
      <w:r>
        <w:rPr>
          <w:sz w:val="28"/>
          <w:szCs w:val="28"/>
        </w:rPr>
        <w:t>(3.39</w:t>
      </w:r>
      <w:r w:rsidRPr="007A6D77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590550" cy="219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A512BA">
        <w:rPr>
          <w:position w:val="-14"/>
          <w:sz w:val="28"/>
          <w:szCs w:val="28"/>
          <w:lang w:val="en-US"/>
        </w:rPr>
        <w:object w:dxaOrig="900" w:dyaOrig="400">
          <v:shape id="_x0000_i1250" type="#_x0000_t75" style="width:50.5pt;height:21.5pt" o:ole="" fillcolor="window">
            <v:imagedata r:id="rId500" o:title=""/>
          </v:shape>
          <o:OLEObject Type="Embed" ProgID="Equation.3" ShapeID="_x0000_i1250" DrawAspect="Content" ObjectID="_1644230725" r:id="rId501"/>
        </w:object>
      </w:r>
      <w:r w:rsidRPr="007A6D77">
        <w:rPr>
          <w:sz w:val="28"/>
          <w:szCs w:val="28"/>
        </w:rPr>
        <w:t>- нагрузка на каналы связи РС-МРС, создаваемая абонентами ШПД услуг Интернет;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552450" cy="200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840" w:dyaOrig="380">
          <v:shape id="_x0000_i1251" type="#_x0000_t75" style="width:43pt;height:21.5pt" o:ole="" fillcolor="window">
            <v:imagedata r:id="rId503" o:title=""/>
          </v:shape>
          <o:OLEObject Type="Embed" ProgID="Equation.3" ShapeID="_x0000_i1251" DrawAspect="Content" ObjectID="_1644230726" r:id="rId504"/>
        </w:object>
      </w:r>
      <w:r w:rsidR="00B83E73" w:rsidRPr="00A512BA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 xml:space="preserve">нагрузка на каналы связи РС-МРС, создаваемая абонентами услуг L3VPN и доступа </w:t>
      </w:r>
      <w:proofErr w:type="gramStart"/>
      <w:r w:rsidR="00B83E73" w:rsidRPr="007A6D77">
        <w:rPr>
          <w:sz w:val="28"/>
          <w:szCs w:val="28"/>
        </w:rPr>
        <w:t>к</w:t>
      </w:r>
      <w:proofErr w:type="gramEnd"/>
      <w:r w:rsidR="00B83E73" w:rsidRPr="007A6D77">
        <w:rPr>
          <w:sz w:val="28"/>
          <w:szCs w:val="28"/>
        </w:rPr>
        <w:t xml:space="preserve"> Интернет с использованием IP подключения;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590550" cy="200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840" w:dyaOrig="380">
          <v:shape id="_x0000_i1252" type="#_x0000_t75" style="width:43pt;height:21.5pt" o:ole="" fillcolor="window">
            <v:imagedata r:id="rId506" o:title=""/>
          </v:shape>
          <o:OLEObject Type="Embed" ProgID="Equation.3" ShapeID="_x0000_i1252" DrawAspect="Content" ObjectID="_1644230727" r:id="rId507"/>
        </w:object>
      </w:r>
      <w:r w:rsidR="00B83E73" w:rsidRPr="007A6D77">
        <w:rPr>
          <w:sz w:val="28"/>
          <w:szCs w:val="28"/>
        </w:rPr>
        <w:t>- нагрузка на каналы связи РС-МРС, создаваемая абонентами услуг IMS.</w: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расчет общей нагрузки на каналы связи РС-МРС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1162050" cy="276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4144E8">
        <w:rPr>
          <w:rFonts w:ascii="Times New Roman" w:hAnsi="Times New Roman"/>
          <w:position w:val="-12"/>
          <w:sz w:val="28"/>
          <w:szCs w:val="28"/>
          <w:lang w:val="en-US"/>
        </w:rPr>
        <w:object w:dxaOrig="1820" w:dyaOrig="380">
          <v:shape id="_x0000_i1253" type="#_x0000_t75" style="width:93.5pt;height:21.5pt" o:ole="" fillcolor="window">
            <v:imagedata r:id="rId509" o:title=""/>
          </v:shape>
          <o:OLEObject Type="Embed" ProgID="Equation.3" ShapeID="_x0000_i1253" DrawAspect="Content" ObjectID="_1644230728" r:id="rId510"/>
        </w:object>
      </w:r>
      <w:r>
        <w:rPr>
          <w:rFonts w:ascii="Times New Roman" w:hAnsi="Times New Roman"/>
          <w:sz w:val="28"/>
          <w:szCs w:val="28"/>
        </w:rPr>
        <w:t xml:space="preserve"> рассчитывается по формулам (3.40), (3.41</w:t>
      </w:r>
      <w:r w:rsidRPr="007A6D77">
        <w:rPr>
          <w:rFonts w:ascii="Times New Roman" w:hAnsi="Times New Roman"/>
          <w:sz w:val="28"/>
          <w:szCs w:val="28"/>
        </w:rPr>
        <w:t>):</w:t>
      </w:r>
      <w:r w:rsidR="00E15880" w:rsidRPr="004F5005">
        <w:rPr>
          <w:rFonts w:ascii="Times New Roman" w:hAnsi="Times New Roman"/>
          <w:sz w:val="28"/>
          <w:szCs w:val="28"/>
        </w:rPr>
        <w:fldChar w:fldCharType="begin"/>
      </w:r>
      <w:r w:rsidRPr="004F5005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noProof/>
          <w:position w:val="-9"/>
        </w:rPr>
        <w:drawing>
          <wp:inline distT="0" distB="0" distL="0" distR="0">
            <wp:extent cx="2581275" cy="200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005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4F5005">
        <w:rPr>
          <w:rFonts w:ascii="Times New Roman" w:hAnsi="Times New Roman"/>
          <w:sz w:val="28"/>
          <w:szCs w:val="28"/>
        </w:rPr>
        <w:fldChar w:fldCharType="end"/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6468F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</w:t>
      </w:r>
      <w:r w:rsidRPr="0076468F">
        <w:rPr>
          <w:sz w:val="28"/>
          <w:szCs w:val="28"/>
        </w:rPr>
        <w:t xml:space="preserve">       </w:t>
      </w:r>
      <w:r w:rsidRPr="004144E8">
        <w:rPr>
          <w:position w:val="-14"/>
          <w:sz w:val="28"/>
          <w:szCs w:val="28"/>
          <w:lang w:val="en-US"/>
        </w:rPr>
        <w:object w:dxaOrig="4680" w:dyaOrig="400">
          <v:shape id="_x0000_i1254" type="#_x0000_t75" style="width:252.45pt;height:21.5pt" o:ole="" fillcolor="window">
            <v:imagedata r:id="rId512" o:title=""/>
          </v:shape>
          <o:OLEObject Type="Embed" ProgID="Equation.3" ShapeID="_x0000_i1254" DrawAspect="Content" ObjectID="_1644230729" r:id="rId513"/>
        </w:object>
      </w:r>
      <w:r w:rsidRPr="007A6D77">
        <w:rPr>
          <w:sz w:val="28"/>
          <w:szCs w:val="28"/>
        </w:rPr>
        <w:t xml:space="preserve"> </w:t>
      </w:r>
      <w:r w:rsidRPr="0076468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="002A4AB4">
        <w:rPr>
          <w:sz w:val="28"/>
          <w:szCs w:val="28"/>
        </w:rPr>
        <w:t xml:space="preserve">          </w:t>
      </w:r>
      <w:r>
        <w:rPr>
          <w:sz w:val="28"/>
          <w:szCs w:val="28"/>
        </w:rPr>
        <w:t>(3.40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609600" cy="219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76468F">
        <w:rPr>
          <w:position w:val="-14"/>
          <w:sz w:val="28"/>
          <w:szCs w:val="28"/>
          <w:lang w:val="en-US"/>
        </w:rPr>
        <w:object w:dxaOrig="900" w:dyaOrig="400">
          <v:shape id="_x0000_i1255" type="#_x0000_t75" style="width:50.5pt;height:21.5pt" o:ole="" fillcolor="window">
            <v:imagedata r:id="rId515" o:title=""/>
          </v:shape>
          <o:OLEObject Type="Embed" ProgID="Equation.3" ShapeID="_x0000_i1255" DrawAspect="Content" ObjectID="_1644230730" r:id="rId516"/>
        </w:object>
      </w:r>
      <w:r w:rsidRPr="007A6D77">
        <w:rPr>
          <w:sz w:val="28"/>
          <w:szCs w:val="28"/>
        </w:rPr>
        <w:t>- нагрузка на каналы связи РС-МРС, создаваемая абонентами ШПД услуг Интернет;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542925" cy="200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840" w:dyaOrig="380">
          <v:shape id="_x0000_i1256" type="#_x0000_t75" style="width:43pt;height:21.5pt" o:ole="" fillcolor="window">
            <v:imagedata r:id="rId518" o:title=""/>
          </v:shape>
          <o:OLEObject Type="Embed" ProgID="Equation.3" ShapeID="_x0000_i1256" DrawAspect="Content" ObjectID="_1644230731" r:id="rId519"/>
        </w:object>
      </w:r>
      <w:r w:rsidR="00B83E73" w:rsidRPr="0076468F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 xml:space="preserve">нагрузка на каналы связи РС-МРС, создаваемая абонентами услуг L3VPN и доступа </w:t>
      </w:r>
      <w:proofErr w:type="gramStart"/>
      <w:r w:rsidR="00B83E73" w:rsidRPr="007A6D77">
        <w:rPr>
          <w:sz w:val="28"/>
          <w:szCs w:val="28"/>
        </w:rPr>
        <w:t>к</w:t>
      </w:r>
      <w:proofErr w:type="gramEnd"/>
      <w:r w:rsidR="00B83E73" w:rsidRPr="007A6D77">
        <w:rPr>
          <w:sz w:val="28"/>
          <w:szCs w:val="28"/>
        </w:rPr>
        <w:t xml:space="preserve"> Интернет с использованием IP подключения;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lastRenderedPageBreak/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542925" cy="200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840" w:dyaOrig="380">
          <v:shape id="_x0000_i1257" type="#_x0000_t75" style="width:43pt;height:21.5pt" o:ole="" fillcolor="window">
            <v:imagedata r:id="rId521" o:title=""/>
          </v:shape>
          <o:OLEObject Type="Embed" ProgID="Equation.3" ShapeID="_x0000_i1257" DrawAspect="Content" ObjectID="_1644230732" r:id="rId522"/>
        </w:object>
      </w:r>
      <w:r w:rsidR="00B83E73" w:rsidRPr="007A6D77">
        <w:rPr>
          <w:sz w:val="28"/>
          <w:szCs w:val="28"/>
        </w:rPr>
        <w:t>- нагрузка на каналы связи РС-МРС, создаваемая абонентами услуг IMS;</w:t>
      </w:r>
    </w:p>
    <w:p w:rsidR="00B83E73" w:rsidRPr="00253289" w:rsidRDefault="00E15880" w:rsidP="004F5005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560" w:dyaOrig="380">
          <v:shape id="_x0000_i1258" type="#_x0000_t75" style="width:29pt;height:21.5pt" o:ole="" fillcolor="window">
            <v:imagedata r:id="rId523" o:title=""/>
          </v:shape>
          <o:OLEObject Type="Embed" ProgID="Equation.3" ShapeID="_x0000_i1258" DrawAspect="Content" ObjectID="_1644230733" r:id="rId524"/>
        </w:object>
      </w:r>
      <w:r w:rsidR="00B83E73" w:rsidRPr="007A6D77">
        <w:rPr>
          <w:sz w:val="28"/>
          <w:szCs w:val="28"/>
        </w:rPr>
        <w:t>- нагрузка на каналы связи, создаваемая технологическим тр</w:t>
      </w:r>
      <w:r w:rsidR="004F5005">
        <w:rPr>
          <w:sz w:val="28"/>
          <w:szCs w:val="28"/>
        </w:rPr>
        <w:t>афиком.</w:t>
      </w:r>
    </w:p>
    <w:p w:rsidR="00B83E73" w:rsidRPr="00253289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5328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</w:t>
      </w:r>
      <w:r w:rsidRPr="002532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253289">
        <w:rPr>
          <w:sz w:val="28"/>
          <w:szCs w:val="28"/>
        </w:rPr>
        <w:t xml:space="preserve">     </w:t>
      </w:r>
      <w:r w:rsidRPr="0076468F">
        <w:rPr>
          <w:position w:val="-14"/>
          <w:sz w:val="28"/>
          <w:szCs w:val="28"/>
          <w:lang w:val="en-US"/>
        </w:rPr>
        <w:object w:dxaOrig="5080" w:dyaOrig="400">
          <v:shape id="_x0000_i1259" type="#_x0000_t75" style="width:266.5pt;height:21.5pt" o:ole="" fillcolor="window">
            <v:imagedata r:id="rId525" o:title=""/>
          </v:shape>
          <o:OLEObject Type="Embed" ProgID="Equation.3" ShapeID="_x0000_i1259" DrawAspect="Content" ObjectID="_1644230734" r:id="rId526"/>
        </w:object>
      </w:r>
      <w:r w:rsidRPr="007A6D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25328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2A4AB4">
        <w:rPr>
          <w:sz w:val="28"/>
          <w:szCs w:val="28"/>
        </w:rPr>
        <w:t xml:space="preserve">        </w:t>
      </w:r>
      <w:r>
        <w:rPr>
          <w:sz w:val="28"/>
          <w:szCs w:val="28"/>
        </w:rPr>
        <w:t>(3.41</w:t>
      </w:r>
      <w:r w:rsidRPr="007A6D77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 xml:space="preserve">где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600075" cy="219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872A0F">
        <w:rPr>
          <w:position w:val="-14"/>
          <w:sz w:val="28"/>
          <w:szCs w:val="28"/>
          <w:lang w:val="en-US"/>
        </w:rPr>
        <w:object w:dxaOrig="880" w:dyaOrig="400">
          <v:shape id="_x0000_i1260" type="#_x0000_t75" style="width:43pt;height:21.5pt" o:ole="" fillcolor="window">
            <v:imagedata r:id="rId528" o:title=""/>
          </v:shape>
          <o:OLEObject Type="Embed" ProgID="Equation.3" ShapeID="_x0000_i1260" DrawAspect="Content" ObjectID="_1644230735" r:id="rId529"/>
        </w:object>
      </w:r>
      <w:r w:rsidRPr="00872A0F">
        <w:rPr>
          <w:sz w:val="28"/>
          <w:szCs w:val="28"/>
        </w:rPr>
        <w:t xml:space="preserve">- </w:t>
      </w:r>
      <w:r w:rsidRPr="007A6D77">
        <w:rPr>
          <w:sz w:val="28"/>
          <w:szCs w:val="28"/>
        </w:rPr>
        <w:t>нагрузка на каналы связи РС-МРС, создаваемая абонентами ШПД услуг Интернет;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542925" cy="200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840" w:dyaOrig="380">
          <v:shape id="_x0000_i1261" type="#_x0000_t75" style="width:43pt;height:21.5pt" o:ole="" fillcolor="window">
            <v:imagedata r:id="rId530" o:title=""/>
          </v:shape>
          <o:OLEObject Type="Embed" ProgID="Equation.3" ShapeID="_x0000_i1261" DrawAspect="Content" ObjectID="_1644230736" r:id="rId531"/>
        </w:object>
      </w:r>
      <w:r w:rsidR="00B83E73" w:rsidRPr="00872A0F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 xml:space="preserve">нагрузка на каналы связи РС-МРС, создаваемая абонентами услуг L3VPN и доступа </w:t>
      </w:r>
      <w:proofErr w:type="gramStart"/>
      <w:r w:rsidR="00B83E73" w:rsidRPr="007A6D77">
        <w:rPr>
          <w:sz w:val="28"/>
          <w:szCs w:val="28"/>
        </w:rPr>
        <w:t>к</w:t>
      </w:r>
      <w:proofErr w:type="gramEnd"/>
      <w:r w:rsidR="00B83E73" w:rsidRPr="007A6D77">
        <w:rPr>
          <w:sz w:val="28"/>
          <w:szCs w:val="28"/>
        </w:rPr>
        <w:t xml:space="preserve"> Интернет с использованием IP подключения;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542925" cy="200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840" w:dyaOrig="380">
          <v:shape id="_x0000_i1262" type="#_x0000_t75" style="width:43pt;height:21.5pt" o:ole="" fillcolor="window">
            <v:imagedata r:id="rId532" o:title=""/>
          </v:shape>
          <o:OLEObject Type="Embed" ProgID="Equation.3" ShapeID="_x0000_i1262" DrawAspect="Content" ObjectID="_1644230737" r:id="rId533"/>
        </w:object>
      </w:r>
      <w:r w:rsidR="00B83E73" w:rsidRPr="00872A0F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нагрузка на каналы связи РС-МРС, создаваемая абонентами услуг IMS.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664B3">
        <w:rPr>
          <w:position w:val="-12"/>
          <w:sz w:val="28"/>
          <w:szCs w:val="28"/>
          <w:lang w:val="en-US"/>
        </w:rPr>
        <w:object w:dxaOrig="520" w:dyaOrig="380">
          <v:shape id="_x0000_i1263" type="#_x0000_t75" style="width:29pt;height:21.5pt" o:ole="" fillcolor="window">
            <v:imagedata r:id="rId534" o:title=""/>
          </v:shape>
          <o:OLEObject Type="Embed" ProgID="Equation.3" ShapeID="_x0000_i1263" DrawAspect="Content" ObjectID="_1644230738" r:id="rId535"/>
        </w:object>
      </w:r>
      <w:r w:rsidRPr="00872A0F">
        <w:rPr>
          <w:sz w:val="28"/>
          <w:szCs w:val="28"/>
        </w:rPr>
        <w:t xml:space="preserve">- </w:t>
      </w:r>
      <w:r w:rsidRPr="007A6D77">
        <w:rPr>
          <w:sz w:val="28"/>
          <w:szCs w:val="28"/>
        </w:rPr>
        <w:t>нагрузка на каналы связи, создаваемая технологическим трафиком.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л) </w:t>
      </w:r>
      <w:r w:rsidR="00B83E73" w:rsidRPr="007A6D77">
        <w:rPr>
          <w:rFonts w:ascii="Times New Roman" w:hAnsi="Times New Roman"/>
          <w:sz w:val="28"/>
          <w:szCs w:val="28"/>
        </w:rPr>
        <w:t xml:space="preserve">для обеспечения необходимых параметров QoS проектные значения допустимой нагрузки должны учитывать технологический запас как это определено ниже: </w: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нагрузки на канал связи по направлению к абоненту с обеспечением технологического запаса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19100" cy="276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E023C1">
        <w:rPr>
          <w:rFonts w:ascii="Times New Roman" w:hAnsi="Times New Roman"/>
          <w:position w:val="-14"/>
          <w:sz w:val="28"/>
          <w:szCs w:val="28"/>
          <w:lang w:val="en-US"/>
        </w:rPr>
        <w:object w:dxaOrig="820" w:dyaOrig="400">
          <v:shape id="_x0000_i1264" type="#_x0000_t75" style="width:43pt;height:21.5pt" o:ole="" fillcolor="window">
            <v:imagedata r:id="rId537" o:title=""/>
          </v:shape>
          <o:OLEObject Type="Embed" ProgID="Equation.3" ShapeID="_x0000_i1264" DrawAspect="Content" ObjectID="_1644230739" r:id="rId538"/>
        </w:object>
      </w:r>
      <w:r>
        <w:rPr>
          <w:rFonts w:ascii="Times New Roman" w:hAnsi="Times New Roman"/>
          <w:sz w:val="28"/>
          <w:szCs w:val="28"/>
        </w:rPr>
        <w:t xml:space="preserve"> рассчитывается по формуле (3.42</w:t>
      </w:r>
      <w:r w:rsidRPr="007A6D77">
        <w:rPr>
          <w:rFonts w:ascii="Times New Roman" w:hAnsi="Times New Roman"/>
          <w:sz w:val="28"/>
          <w:szCs w:val="28"/>
        </w:rPr>
        <w:t>).</w:t>
      </w:r>
    </w:p>
    <w:p w:rsidR="00B83E73" w:rsidRPr="007A6D77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023C1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</w:t>
      </w:r>
      <w:r w:rsidRPr="00E023C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Pr="00E023C1">
        <w:rPr>
          <w:sz w:val="28"/>
          <w:szCs w:val="28"/>
        </w:rPr>
        <w:t xml:space="preserve"> </w:t>
      </w:r>
      <w:r w:rsidRPr="00E023C1">
        <w:rPr>
          <w:position w:val="-14"/>
          <w:sz w:val="28"/>
          <w:szCs w:val="28"/>
          <w:lang w:val="en-US"/>
        </w:rPr>
        <w:object w:dxaOrig="2060" w:dyaOrig="400">
          <v:shape id="_x0000_i1265" type="#_x0000_t75" style="width:108.45pt;height:21.5pt" o:ole="" fillcolor="window">
            <v:imagedata r:id="rId539" o:title=""/>
          </v:shape>
          <o:OLEObject Type="Embed" ProgID="Equation.3" ShapeID="_x0000_i1265" DrawAspect="Content" ObjectID="_1644230740" r:id="rId540"/>
        </w:object>
      </w:r>
      <w:r w:rsidRPr="007A6D77">
        <w:rPr>
          <w:sz w:val="28"/>
          <w:szCs w:val="28"/>
        </w:rPr>
        <w:t xml:space="preserve"> </w:t>
      </w:r>
      <w:r w:rsidRPr="00E023C1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</w:t>
      </w:r>
      <w:r w:rsidR="002A4AB4">
        <w:rPr>
          <w:sz w:val="28"/>
          <w:szCs w:val="28"/>
        </w:rPr>
        <w:t xml:space="preserve">           </w:t>
      </w:r>
      <w:r>
        <w:rPr>
          <w:sz w:val="28"/>
          <w:szCs w:val="28"/>
        </w:rPr>
        <w:t>(3.42</w:t>
      </w:r>
      <w:r w:rsidR="004F5005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>Где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476250" cy="200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E023C1">
        <w:rPr>
          <w:position w:val="-14"/>
          <w:sz w:val="28"/>
          <w:szCs w:val="28"/>
          <w:lang w:val="en-US"/>
        </w:rPr>
        <w:object w:dxaOrig="680" w:dyaOrig="400">
          <v:shape id="_x0000_i1266" type="#_x0000_t75" style="width:36.45pt;height:21.5pt" o:ole="" fillcolor="window">
            <v:imagedata r:id="rId542" o:title=""/>
          </v:shape>
          <o:OLEObject Type="Embed" ProgID="Equation.3" ShapeID="_x0000_i1266" DrawAspect="Content" ObjectID="_1644230741" r:id="rId543"/>
        </w:object>
      </w:r>
      <w:r w:rsidRPr="00E023C1">
        <w:rPr>
          <w:sz w:val="28"/>
          <w:szCs w:val="28"/>
        </w:rPr>
        <w:t xml:space="preserve">- </w:t>
      </w:r>
      <w:r w:rsidRPr="007A6D77">
        <w:rPr>
          <w:sz w:val="28"/>
          <w:szCs w:val="28"/>
        </w:rPr>
        <w:t>проектная нагрузка на канал связи с учетом технологического запаса,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6195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600" w:dyaOrig="380">
          <v:shape id="_x0000_i1267" type="#_x0000_t75" style="width:29pt;height:21.5pt" o:ole="" fillcolor="window">
            <v:imagedata r:id="rId545" o:title=""/>
          </v:shape>
          <o:OLEObject Type="Embed" ProgID="Equation.3" ShapeID="_x0000_i1267" DrawAspect="Content" ObjectID="_1644230742" r:id="rId546"/>
        </w:object>
      </w:r>
      <w:r w:rsidR="00B83E73" w:rsidRPr="00E023C1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коэффициент заложенного технологического резерва по производительности;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E023C1">
        <w:rPr>
          <w:position w:val="-14"/>
          <w:sz w:val="28"/>
          <w:szCs w:val="28"/>
          <w:lang w:val="en-US"/>
        </w:rPr>
        <w:object w:dxaOrig="520" w:dyaOrig="400">
          <v:shape id="_x0000_i1268" type="#_x0000_t75" style="width:29pt;height:21.5pt" o:ole="" fillcolor="window">
            <v:imagedata r:id="rId548" o:title=""/>
          </v:shape>
          <o:OLEObject Type="Embed" ProgID="Equation.3" ShapeID="_x0000_i1268" DrawAspect="Content" ObjectID="_1644230743" r:id="rId549"/>
        </w:object>
      </w:r>
      <w:r w:rsidR="00B83E73" w:rsidRPr="00E023C1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общая нагрузка на канал связи по направлению от абонента,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.</w: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 xml:space="preserve">расчет нагрузки на канал связи по направлению от абонента с </w:t>
      </w:r>
      <w:r w:rsidRPr="007A6D77">
        <w:rPr>
          <w:rFonts w:ascii="Times New Roman" w:hAnsi="Times New Roman"/>
          <w:sz w:val="28"/>
          <w:szCs w:val="28"/>
        </w:rPr>
        <w:lastRenderedPageBreak/>
        <w:t xml:space="preserve">обеспечением технологического запаса </w:t>
      </w:r>
      <w:r w:rsidR="00E15880" w:rsidRPr="007A6D77">
        <w:rPr>
          <w:rFonts w:ascii="Times New Roman" w:hAnsi="Times New Roman"/>
          <w:sz w:val="28"/>
          <w:szCs w:val="28"/>
        </w:rPr>
        <w:fldChar w:fldCharType="begin"/>
      </w:r>
      <w:r w:rsidRPr="007A6D77">
        <w:rPr>
          <w:rFonts w:ascii="Times New Roman" w:hAnsi="Times New Roman"/>
          <w:sz w:val="28"/>
          <w:szCs w:val="28"/>
        </w:rPr>
        <w:instrText xml:space="preserve"> QUOTE </w:instrText>
      </w:r>
      <w:r w:rsidRPr="00C403AE">
        <w:rPr>
          <w:rFonts w:ascii="Times New Roman" w:hAnsi="Times New Roman"/>
          <w:noProof/>
          <w:position w:val="-9"/>
          <w:sz w:val="28"/>
          <w:szCs w:val="28"/>
        </w:rPr>
        <w:drawing>
          <wp:inline distT="0" distB="0" distL="0" distR="0">
            <wp:extent cx="419100" cy="276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rFonts w:ascii="Times New Roman" w:hAnsi="Times New Roman"/>
          <w:sz w:val="28"/>
          <w:szCs w:val="28"/>
        </w:rPr>
        <w:instrText xml:space="preserve"> </w:instrText>
      </w:r>
      <w:r w:rsidR="00E15880" w:rsidRPr="007A6D77">
        <w:rPr>
          <w:rFonts w:ascii="Times New Roman" w:hAnsi="Times New Roman"/>
          <w:sz w:val="28"/>
          <w:szCs w:val="28"/>
        </w:rPr>
        <w:fldChar w:fldCharType="end"/>
      </w:r>
      <w:r w:rsidRPr="00E023C1">
        <w:rPr>
          <w:rFonts w:ascii="Times New Roman" w:hAnsi="Times New Roman"/>
          <w:position w:val="-14"/>
          <w:sz w:val="28"/>
          <w:szCs w:val="28"/>
          <w:lang w:val="en-US"/>
        </w:rPr>
        <w:object w:dxaOrig="680" w:dyaOrig="400">
          <v:shape id="_x0000_i1269" type="#_x0000_t75" style="width:36.45pt;height:21.5pt" o:ole="" fillcolor="window">
            <v:imagedata r:id="rId551" o:title=""/>
          </v:shape>
          <o:OLEObject Type="Embed" ProgID="Equation.3" ShapeID="_x0000_i1269" DrawAspect="Content" ObjectID="_1644230744" r:id="rId552"/>
        </w:object>
      </w:r>
      <w:r>
        <w:rPr>
          <w:rFonts w:ascii="Times New Roman" w:hAnsi="Times New Roman"/>
          <w:sz w:val="28"/>
          <w:szCs w:val="28"/>
        </w:rPr>
        <w:t xml:space="preserve"> рассчитывается по формуле (3.43</w:t>
      </w:r>
      <w:r w:rsidRPr="007A6D77">
        <w:rPr>
          <w:rFonts w:ascii="Times New Roman" w:hAnsi="Times New Roman"/>
          <w:sz w:val="28"/>
          <w:szCs w:val="28"/>
        </w:rPr>
        <w:t>).</w:t>
      </w:r>
    </w:p>
    <w:p w:rsidR="00B83E73" w:rsidRPr="00E023C1" w:rsidRDefault="00B83E73" w:rsidP="004F5005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023C1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</w:t>
      </w:r>
      <w:r w:rsidRPr="00E023C1">
        <w:rPr>
          <w:sz w:val="28"/>
          <w:szCs w:val="28"/>
        </w:rPr>
        <w:t xml:space="preserve">       </w:t>
      </w:r>
      <w:r w:rsidRPr="00E023C1">
        <w:rPr>
          <w:position w:val="-14"/>
          <w:sz w:val="28"/>
          <w:szCs w:val="28"/>
          <w:lang w:val="en-US"/>
        </w:rPr>
        <w:object w:dxaOrig="2060" w:dyaOrig="400">
          <v:shape id="_x0000_i1270" type="#_x0000_t75" style="width:108.45pt;height:21.5pt" o:ole="" fillcolor="window">
            <v:imagedata r:id="rId553" o:title=""/>
          </v:shape>
          <o:OLEObject Type="Embed" ProgID="Equation.3" ShapeID="_x0000_i1270" DrawAspect="Content" ObjectID="_1644230745" r:id="rId554"/>
        </w:object>
      </w:r>
      <w:r w:rsidRPr="00E023C1">
        <w:rPr>
          <w:sz w:val="28"/>
          <w:szCs w:val="28"/>
        </w:rPr>
        <w:t xml:space="preserve">                   </w:t>
      </w:r>
      <w:r w:rsidR="002A4AB4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(3.43</w:t>
      </w:r>
      <w:r w:rsidRPr="00E023C1">
        <w:rPr>
          <w:sz w:val="28"/>
          <w:szCs w:val="28"/>
        </w:rPr>
        <w:t>)</w:t>
      </w:r>
    </w:p>
    <w:p w:rsidR="00B83E73" w:rsidRPr="00E023C1" w:rsidRDefault="00B83E73" w:rsidP="002156E0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7A6D77">
        <w:rPr>
          <w:sz w:val="28"/>
          <w:szCs w:val="28"/>
        </w:rPr>
        <w:t>де</w:t>
      </w:r>
      <w:r w:rsidRPr="00E023C1">
        <w:rPr>
          <w:sz w:val="28"/>
          <w:szCs w:val="28"/>
        </w:rPr>
        <w:t xml:space="preserve"> </w:t>
      </w:r>
      <w:r w:rsidR="00E15880" w:rsidRPr="007A6D77">
        <w:rPr>
          <w:sz w:val="28"/>
          <w:szCs w:val="28"/>
        </w:rPr>
        <w:fldChar w:fldCharType="begin"/>
      </w:r>
      <w:r w:rsidRPr="007A6D77">
        <w:rPr>
          <w:sz w:val="28"/>
          <w:szCs w:val="28"/>
        </w:rPr>
        <w:instrText xml:space="preserve"> QUOTE </w:instrText>
      </w:r>
      <w:r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447675" cy="200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77">
        <w:rPr>
          <w:sz w:val="28"/>
          <w:szCs w:val="28"/>
        </w:rPr>
        <w:instrText xml:space="preserve"> </w:instrText>
      </w:r>
      <w:r w:rsidR="00E15880" w:rsidRPr="007A6D77">
        <w:rPr>
          <w:sz w:val="28"/>
          <w:szCs w:val="28"/>
        </w:rPr>
        <w:fldChar w:fldCharType="end"/>
      </w:r>
      <w:r w:rsidRPr="00E023C1">
        <w:rPr>
          <w:position w:val="-14"/>
          <w:sz w:val="28"/>
          <w:szCs w:val="28"/>
          <w:lang w:val="en-US"/>
        </w:rPr>
        <w:object w:dxaOrig="680" w:dyaOrig="400">
          <v:shape id="_x0000_i1271" type="#_x0000_t75" style="width:36.45pt;height:21.5pt" o:ole="" fillcolor="window">
            <v:imagedata r:id="rId556" o:title=""/>
          </v:shape>
          <o:OLEObject Type="Embed" ProgID="Equation.3" ShapeID="_x0000_i1271" DrawAspect="Content" ObjectID="_1644230746" r:id="rId557"/>
        </w:object>
      </w:r>
      <w:r w:rsidRPr="00E023C1">
        <w:rPr>
          <w:sz w:val="28"/>
          <w:szCs w:val="28"/>
        </w:rPr>
        <w:t xml:space="preserve">- </w:t>
      </w:r>
      <w:r w:rsidRPr="007A6D77">
        <w:rPr>
          <w:sz w:val="28"/>
          <w:szCs w:val="28"/>
        </w:rPr>
        <w:t>проектная нагрузка на канал связи по направлению от абонента с учетом технологического запаса, Мбит/</w:t>
      </w:r>
      <w:proofErr w:type="gramStart"/>
      <w:r w:rsidRPr="007A6D77">
        <w:rPr>
          <w:sz w:val="28"/>
          <w:szCs w:val="28"/>
        </w:rPr>
        <w:t>с</w:t>
      </w:r>
      <w:proofErr w:type="gramEnd"/>
      <w:r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428625" cy="180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B664B3">
        <w:rPr>
          <w:position w:val="-12"/>
          <w:sz w:val="28"/>
          <w:szCs w:val="28"/>
          <w:lang w:val="en-US"/>
        </w:rPr>
        <w:object w:dxaOrig="600" w:dyaOrig="380">
          <v:shape id="_x0000_i1272" type="#_x0000_t75" style="width:29pt;height:21.5pt" o:ole="" fillcolor="window">
            <v:imagedata r:id="rId559" o:title=""/>
          </v:shape>
          <o:OLEObject Type="Embed" ProgID="Equation.3" ShapeID="_x0000_i1272" DrawAspect="Content" ObjectID="_1644230747" r:id="rId560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коэффициент заложенного технологического резерва по производительности;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6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E023C1">
        <w:rPr>
          <w:position w:val="-14"/>
          <w:sz w:val="28"/>
          <w:szCs w:val="28"/>
          <w:lang w:val="en-US"/>
        </w:rPr>
        <w:object w:dxaOrig="520" w:dyaOrig="400">
          <v:shape id="_x0000_i1273" type="#_x0000_t75" style="width:29pt;height:21.5pt" o:ole="" fillcolor="window">
            <v:imagedata r:id="rId562" o:title=""/>
          </v:shape>
          <o:OLEObject Type="Embed" ProgID="Equation.3" ShapeID="_x0000_i1273" DrawAspect="Content" ObjectID="_1644230748" r:id="rId563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общая нагрузка на канал связи по направлению от абонента,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.</w:t>
      </w:r>
    </w:p>
    <w:p w:rsidR="00B83E73" w:rsidRPr="007A6D77" w:rsidRDefault="00573410" w:rsidP="00573410">
      <w:pPr>
        <w:pStyle w:val="HL22"/>
        <w:widowControl w:val="0"/>
        <w:numPr>
          <w:ilvl w:val="0"/>
          <w:numId w:val="0"/>
        </w:numPr>
        <w:spacing w:before="0" w:after="0"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м) </w:t>
      </w:r>
      <w:r w:rsidR="00B83E73" w:rsidRPr="007A6D77">
        <w:rPr>
          <w:rFonts w:ascii="Times New Roman" w:hAnsi="Times New Roman"/>
          <w:sz w:val="28"/>
          <w:szCs w:val="28"/>
        </w:rPr>
        <w:t>расчет нагрузки на оборудование узлов МССС, рассчитывается по следующим формулам:</w:t>
      </w:r>
    </w:p>
    <w:p w:rsidR="00B83E73" w:rsidRPr="004F5005" w:rsidRDefault="00B83E73" w:rsidP="004F5005">
      <w:pPr>
        <w:pStyle w:val="HL23"/>
        <w:widowControl w:val="0"/>
        <w:spacing w:before="0"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7A6D77">
        <w:rPr>
          <w:rFonts w:ascii="Times New Roman" w:hAnsi="Times New Roman"/>
          <w:sz w:val="28"/>
          <w:szCs w:val="28"/>
        </w:rPr>
        <w:t>требуемая производительность оборудования на узле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23C1">
        <w:rPr>
          <w:rFonts w:ascii="Times New Roman" w:hAnsi="Times New Roman"/>
          <w:position w:val="-14"/>
          <w:sz w:val="28"/>
          <w:szCs w:val="28"/>
          <w:lang w:val="en-US"/>
        </w:rPr>
        <w:object w:dxaOrig="480" w:dyaOrig="400">
          <v:shape id="_x0000_i1274" type="#_x0000_t75" style="width:29pt;height:21.5pt" o:ole="" fillcolor="window">
            <v:imagedata r:id="rId564" o:title=""/>
          </v:shape>
          <o:OLEObject Type="Embed" ProgID="Equation.3" ShapeID="_x0000_i1274" DrawAspect="Content" ObjectID="_1644230749" r:id="rId565"/>
        </w:object>
      </w:r>
      <w:r>
        <w:rPr>
          <w:rFonts w:ascii="Times New Roman" w:hAnsi="Times New Roman"/>
          <w:sz w:val="28"/>
          <w:szCs w:val="28"/>
        </w:rPr>
        <w:t>рассчитывается по формуле (3.44</w:t>
      </w:r>
      <w:r w:rsidRPr="007A6D77">
        <w:rPr>
          <w:rFonts w:ascii="Times New Roman" w:hAnsi="Times New Roman"/>
          <w:sz w:val="28"/>
          <w:szCs w:val="28"/>
        </w:rPr>
        <w:t>).</w:t>
      </w:r>
    </w:p>
    <w:p w:rsidR="00B83E73" w:rsidRPr="007A6D77" w:rsidRDefault="00B83E73" w:rsidP="002156E0">
      <w:pPr>
        <w:widowControl w:val="0"/>
        <w:tabs>
          <w:tab w:val="left" w:pos="776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E023C1">
        <w:rPr>
          <w:position w:val="-14"/>
          <w:sz w:val="28"/>
          <w:szCs w:val="28"/>
          <w:lang w:val="en-US"/>
        </w:rPr>
        <w:object w:dxaOrig="2120" w:dyaOrig="400">
          <v:shape id="_x0000_i1275" type="#_x0000_t75" style="width:115pt;height:21.5pt" o:ole="" fillcolor="window">
            <v:imagedata r:id="rId566" o:title=""/>
          </v:shape>
          <o:OLEObject Type="Embed" ProgID="Equation.3" ShapeID="_x0000_i1275" DrawAspect="Content" ObjectID="_1644230750" r:id="rId567"/>
        </w:object>
      </w:r>
      <w:r>
        <w:rPr>
          <w:sz w:val="28"/>
          <w:szCs w:val="28"/>
        </w:rPr>
        <w:t xml:space="preserve">          </w:t>
      </w:r>
      <w:r w:rsidR="002A4AB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>(3.44</w:t>
      </w:r>
      <w:r w:rsidRPr="007A6D77">
        <w:rPr>
          <w:sz w:val="28"/>
          <w:szCs w:val="28"/>
        </w:rPr>
        <w:t>)</w:t>
      </w:r>
    </w:p>
    <w:p w:rsidR="00B83E73" w:rsidRPr="007A6D77" w:rsidRDefault="00B83E73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t>где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276225" cy="200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>
        <w:rPr>
          <w:sz w:val="28"/>
          <w:szCs w:val="28"/>
        </w:rPr>
        <w:t xml:space="preserve"> </w:t>
      </w:r>
      <w:r w:rsidR="00B83E73" w:rsidRPr="00093699">
        <w:rPr>
          <w:position w:val="-14"/>
          <w:sz w:val="28"/>
          <w:szCs w:val="28"/>
          <w:lang w:val="en-US"/>
        </w:rPr>
        <w:object w:dxaOrig="480" w:dyaOrig="400">
          <v:shape id="_x0000_i1276" type="#_x0000_t75" style="width:29pt;height:21.5pt" o:ole="" fillcolor="window">
            <v:imagedata r:id="rId569" o:title=""/>
          </v:shape>
          <o:OLEObject Type="Embed" ProgID="Equation.3" ShapeID="_x0000_i1276" DrawAspect="Content" ObjectID="_1644230751" r:id="rId570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общая производительность сетевого устройства,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7A6D77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476250" cy="20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093699">
        <w:rPr>
          <w:position w:val="-14"/>
          <w:sz w:val="28"/>
          <w:szCs w:val="28"/>
          <w:lang w:val="en-US"/>
        </w:rPr>
        <w:object w:dxaOrig="680" w:dyaOrig="400">
          <v:shape id="_x0000_i1277" type="#_x0000_t75" style="width:36.45pt;height:21.5pt" o:ole="" fillcolor="window">
            <v:imagedata r:id="rId572" o:title=""/>
          </v:shape>
          <o:OLEObject Type="Embed" ProgID="Equation.3" ShapeID="_x0000_i1277" DrawAspect="Content" ObjectID="_1644230752" r:id="rId573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проектная нагрузка на канал связи по направлению от абонента с учетом технологического запаса, Мбит/</w:t>
      </w:r>
      <w:proofErr w:type="gramStart"/>
      <w:r w:rsidR="00B83E73" w:rsidRPr="007A6D77">
        <w:rPr>
          <w:sz w:val="28"/>
          <w:szCs w:val="28"/>
        </w:rPr>
        <w:t>с</w:t>
      </w:r>
      <w:proofErr w:type="gramEnd"/>
      <w:r w:rsidR="00B83E73" w:rsidRPr="007A6D77">
        <w:rPr>
          <w:sz w:val="28"/>
          <w:szCs w:val="28"/>
        </w:rPr>
        <w:t>;</w:t>
      </w:r>
    </w:p>
    <w:p w:rsidR="00B83E73" w:rsidRPr="00FA35F2" w:rsidRDefault="00E15880" w:rsidP="002156E0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6D77">
        <w:rPr>
          <w:sz w:val="28"/>
          <w:szCs w:val="28"/>
        </w:rPr>
        <w:fldChar w:fldCharType="begin"/>
      </w:r>
      <w:r w:rsidR="00B83E73" w:rsidRPr="007A6D77">
        <w:rPr>
          <w:sz w:val="28"/>
          <w:szCs w:val="28"/>
        </w:rPr>
        <w:instrText xml:space="preserve"> QUOTE </w:instrText>
      </w:r>
      <w:r w:rsidR="00B83E73" w:rsidRPr="00C403AE">
        <w:rPr>
          <w:noProof/>
          <w:position w:val="-9"/>
          <w:sz w:val="28"/>
          <w:szCs w:val="28"/>
        </w:rPr>
        <w:drawing>
          <wp:inline distT="0" distB="0" distL="0" distR="0">
            <wp:extent cx="447675" cy="200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73" w:rsidRPr="007A6D77">
        <w:rPr>
          <w:sz w:val="28"/>
          <w:szCs w:val="28"/>
        </w:rPr>
        <w:instrText xml:space="preserve"> </w:instrText>
      </w:r>
      <w:r w:rsidRPr="007A6D77">
        <w:rPr>
          <w:sz w:val="28"/>
          <w:szCs w:val="28"/>
        </w:rPr>
        <w:fldChar w:fldCharType="end"/>
      </w:r>
      <w:r w:rsidR="00B83E73" w:rsidRPr="00093699">
        <w:rPr>
          <w:position w:val="-14"/>
          <w:sz w:val="28"/>
          <w:szCs w:val="28"/>
          <w:lang w:val="en-US"/>
        </w:rPr>
        <w:object w:dxaOrig="680" w:dyaOrig="400">
          <v:shape id="_x0000_i1278" type="#_x0000_t75" style="width:36.45pt;height:21.5pt" o:ole="" fillcolor="window">
            <v:imagedata r:id="rId575" o:title=""/>
          </v:shape>
          <o:OLEObject Type="Embed" ProgID="Equation.3" ShapeID="_x0000_i1278" DrawAspect="Content" ObjectID="_1644230753" r:id="rId576"/>
        </w:object>
      </w:r>
      <w:r w:rsidR="00B83E73">
        <w:rPr>
          <w:sz w:val="28"/>
          <w:szCs w:val="28"/>
        </w:rPr>
        <w:t xml:space="preserve">- </w:t>
      </w:r>
      <w:r w:rsidR="00B83E73" w:rsidRPr="007A6D77">
        <w:rPr>
          <w:sz w:val="28"/>
          <w:szCs w:val="28"/>
        </w:rPr>
        <w:t>проектная нагрузка на канал связи по направлению к абоненту с учетом т</w:t>
      </w:r>
      <w:bookmarkStart w:id="15" w:name="_Toc358670147"/>
      <w:r w:rsidR="00FA35F2">
        <w:rPr>
          <w:sz w:val="28"/>
          <w:szCs w:val="28"/>
        </w:rPr>
        <w:t>ехнологического запаса, Мбит/</w:t>
      </w:r>
      <w:proofErr w:type="gramStart"/>
      <w:r w:rsidR="00FA35F2">
        <w:rPr>
          <w:sz w:val="28"/>
          <w:szCs w:val="28"/>
        </w:rPr>
        <w:t>с</w:t>
      </w:r>
      <w:proofErr w:type="gramEnd"/>
      <w:r w:rsidR="00FA35F2">
        <w:rPr>
          <w:sz w:val="28"/>
          <w:szCs w:val="28"/>
        </w:rPr>
        <w:t>.</w:t>
      </w:r>
    </w:p>
    <w:p w:rsidR="00B83E73" w:rsidRPr="004E6F6B" w:rsidRDefault="00B83E73" w:rsidP="002156E0">
      <w:pPr>
        <w:pStyle w:val="14"/>
        <w:widowControl w:val="0"/>
        <w:spacing w:before="0" w:line="360" w:lineRule="auto"/>
        <w:ind w:firstLine="567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E6F6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3.3.2 Общие сведения о проведенных расчетах</w:t>
      </w:r>
      <w:bookmarkEnd w:id="15"/>
    </w:p>
    <w:p w:rsidR="000244A4" w:rsidRPr="000244A4" w:rsidRDefault="000244A4" w:rsidP="000244A4">
      <w:pPr>
        <w:pStyle w:val="14"/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6" w:name="_Toc358670148"/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В разделе представлены данные расчетов нагрузки на узлы, каналы связи и оборудование в рассматриваемом разделе по состоянию на 1 января 2019 года. Расчеты проводились на основе следующих данных:</w:t>
      </w:r>
    </w:p>
    <w:p w:rsidR="000244A4" w:rsidRPr="000244A4" w:rsidRDefault="000244A4" w:rsidP="000244A4">
      <w:pPr>
        <w:pStyle w:val="14"/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- прогнозы рос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та абонентской базы на 01.01.201</w:t>
      </w: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9;</w:t>
      </w:r>
    </w:p>
    <w:p w:rsidR="000244A4" w:rsidRPr="000244A4" w:rsidRDefault="000244A4" w:rsidP="000244A4">
      <w:pPr>
        <w:pStyle w:val="14"/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- текущее распреде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ление подписчиков на DSLAM на МСС</w:t>
      </w: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С;</w:t>
      </w:r>
    </w:p>
    <w:p w:rsidR="000244A4" w:rsidRPr="000244A4" w:rsidRDefault="000244A4" w:rsidP="000244A4">
      <w:pPr>
        <w:pStyle w:val="14"/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- коммуникационные схемы регионального сегмента, разработанные в рамках текущей выпускной квалификационной работы.</w:t>
      </w:r>
    </w:p>
    <w:p w:rsidR="000244A4" w:rsidRPr="000244A4" w:rsidRDefault="000244A4" w:rsidP="000244A4">
      <w:pPr>
        <w:pStyle w:val="14"/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методологии, в каждом региональном узле учитываются следующие типы трафика данных:</w:t>
      </w:r>
    </w:p>
    <w:p w:rsidR="000244A4" w:rsidRPr="000244A4" w:rsidRDefault="000244A4" w:rsidP="000244A4">
      <w:pPr>
        <w:pStyle w:val="14"/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Корпоративные клиенты VPN и услуги доступа в Интернет с использованием IP-подключения;</w:t>
      </w:r>
    </w:p>
    <w:p w:rsidR="000244A4" w:rsidRPr="000244A4" w:rsidRDefault="000244A4" w:rsidP="000244A4">
      <w:pPr>
        <w:pStyle w:val="14"/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- абоненты услуги Ethernet;</w:t>
      </w:r>
    </w:p>
    <w:p w:rsidR="000244A4" w:rsidRPr="000244A4" w:rsidRDefault="000244A4" w:rsidP="000244A4">
      <w:pPr>
        <w:pStyle w:val="14"/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- абоненты услуг телефонии по оптике;</w:t>
      </w:r>
    </w:p>
    <w:p w:rsidR="000244A4" w:rsidRDefault="000244A4" w:rsidP="000244A4">
      <w:pPr>
        <w:pStyle w:val="14"/>
        <w:widowControl w:val="0"/>
        <w:spacing w:before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44A4">
        <w:rPr>
          <w:rFonts w:ascii="Times New Roman" w:eastAsia="Times New Roman" w:hAnsi="Times New Roman" w:cs="Times New Roman"/>
          <w:color w:val="auto"/>
          <w:sz w:val="28"/>
          <w:szCs w:val="28"/>
        </w:rPr>
        <w:t>- абоненты видеоуслуг I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P TV и «видео по запросу» (VoD)</w:t>
      </w:r>
    </w:p>
    <w:p w:rsidR="00B83E73" w:rsidRPr="004E6F6B" w:rsidRDefault="00B83E73" w:rsidP="000244A4">
      <w:pPr>
        <w:pStyle w:val="14"/>
        <w:widowControl w:val="0"/>
        <w:spacing w:before="0" w:line="360" w:lineRule="auto"/>
        <w:ind w:firstLine="567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E6F6B">
        <w:rPr>
          <w:rFonts w:ascii="Times New Roman" w:hAnsi="Times New Roman" w:cs="Times New Roman"/>
          <w:b/>
          <w:color w:val="auto"/>
          <w:sz w:val="28"/>
          <w:szCs w:val="28"/>
        </w:rPr>
        <w:t>3.3.3 Расчет нагрузки на каналы связи</w:t>
      </w:r>
      <w:bookmarkEnd w:id="16"/>
    </w:p>
    <w:p w:rsidR="00B83E73" w:rsidRPr="007A6D77" w:rsidRDefault="00B83E73" w:rsidP="002156E0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 w:rsidRPr="007A6D77">
        <w:rPr>
          <w:rFonts w:ascii="Times New Roman" w:hAnsi="Times New Roman" w:cs="Times New Roman"/>
          <w:i w:val="0"/>
          <w:sz w:val="28"/>
          <w:szCs w:val="28"/>
        </w:rPr>
        <w:t>В Таблице 3.</w:t>
      </w:r>
      <w:r w:rsidR="004E6F6B" w:rsidRPr="004E6F6B">
        <w:rPr>
          <w:rFonts w:ascii="Times New Roman" w:hAnsi="Times New Roman" w:cs="Times New Roman"/>
          <w:i w:val="0"/>
          <w:sz w:val="28"/>
          <w:szCs w:val="28"/>
        </w:rPr>
        <w:t>2</w:t>
      </w:r>
      <w:r w:rsidRPr="007A6D77">
        <w:rPr>
          <w:rFonts w:ascii="Times New Roman" w:hAnsi="Times New Roman" w:cs="Times New Roman"/>
          <w:i w:val="0"/>
          <w:sz w:val="28"/>
          <w:szCs w:val="28"/>
        </w:rPr>
        <w:t xml:space="preserve"> приведены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результаты расчетов входящего/</w:t>
      </w:r>
      <w:r w:rsidRPr="007A6D77">
        <w:rPr>
          <w:rFonts w:ascii="Times New Roman" w:hAnsi="Times New Roman" w:cs="Times New Roman"/>
          <w:i w:val="0"/>
          <w:sz w:val="28"/>
          <w:szCs w:val="28"/>
        </w:rPr>
        <w:t xml:space="preserve">исходящего трафика периферийных узлов, проектной производительности канала, наличие резерва. </w:t>
      </w:r>
    </w:p>
    <w:p w:rsidR="004453FF" w:rsidRDefault="000244A4" w:rsidP="00C81A9F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 w:rsidRPr="000244A4">
        <w:rPr>
          <w:rFonts w:ascii="Times New Roman" w:hAnsi="Times New Roman" w:cs="Times New Roman"/>
          <w:i w:val="0"/>
          <w:sz w:val="28"/>
          <w:szCs w:val="28"/>
        </w:rPr>
        <w:t>Наличие резерва в проекте характеризует наличие резервного канала связи в соответствии со схемами организации связи регионального сегмента, разработанными в рамках текущего проекта.</w:t>
      </w:r>
    </w:p>
    <w:p w:rsidR="000244A4" w:rsidRDefault="000244A4" w:rsidP="00C81A9F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</w:p>
    <w:p w:rsidR="004453FF" w:rsidRDefault="004453FF" w:rsidP="00C81A9F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</w:p>
    <w:p w:rsidR="00B631C5" w:rsidRDefault="00B631C5" w:rsidP="00C81A9F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</w:p>
    <w:p w:rsidR="00B631C5" w:rsidRDefault="00B631C5" w:rsidP="00C81A9F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</w:p>
    <w:p w:rsidR="004453FF" w:rsidRPr="00C81A9F" w:rsidRDefault="004453FF" w:rsidP="00C81A9F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</w:p>
    <w:p w:rsidR="00B83E73" w:rsidRPr="007A6D77" w:rsidRDefault="00B83E73" w:rsidP="002156E0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 w:rsidRPr="007A6D77">
        <w:rPr>
          <w:rFonts w:ascii="Times New Roman" w:hAnsi="Times New Roman" w:cs="Times New Roman"/>
          <w:i w:val="0"/>
          <w:sz w:val="28"/>
          <w:szCs w:val="28"/>
        </w:rPr>
        <w:t>Табл</w:t>
      </w:r>
      <w:r>
        <w:rPr>
          <w:rFonts w:ascii="Times New Roman" w:hAnsi="Times New Roman" w:cs="Times New Roman"/>
          <w:i w:val="0"/>
          <w:sz w:val="28"/>
          <w:szCs w:val="28"/>
        </w:rPr>
        <w:t>ица</w:t>
      </w:r>
      <w:r w:rsidR="005E3BB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3.2-</w:t>
      </w:r>
      <w:r w:rsidRPr="007A6D77">
        <w:rPr>
          <w:rFonts w:ascii="Times New Roman" w:hAnsi="Times New Roman" w:cs="Times New Roman"/>
          <w:i w:val="0"/>
          <w:sz w:val="28"/>
          <w:szCs w:val="28"/>
        </w:rPr>
        <w:t>Расчетные значения производительности входящего/исходящего трафика ПУ, проектной производительности канала, наличие резерва</w:t>
      </w: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37"/>
        <w:gridCol w:w="945"/>
        <w:gridCol w:w="1209"/>
        <w:gridCol w:w="2214"/>
        <w:gridCol w:w="1776"/>
        <w:gridCol w:w="1190"/>
      </w:tblGrid>
      <w:tr w:rsidR="00B83E73" w:rsidRPr="00680413" w:rsidTr="00585940">
        <w:trPr>
          <w:cantSplit/>
          <w:trHeight w:val="1997"/>
          <w:tblHeader/>
          <w:jc w:val="center"/>
        </w:trPr>
        <w:tc>
          <w:tcPr>
            <w:tcW w:w="1002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lastRenderedPageBreak/>
              <w:t>Канал</w:t>
            </w:r>
          </w:p>
        </w:tc>
        <w:tc>
          <w:tcPr>
            <w:tcW w:w="515" w:type="pct"/>
            <w:textDirection w:val="btLr"/>
          </w:tcPr>
          <w:p w:rsidR="00B83E73" w:rsidRPr="00680413" w:rsidRDefault="00B83E73" w:rsidP="002156E0">
            <w:pPr>
              <w:pStyle w:val="02"/>
              <w:spacing w:line="360" w:lineRule="auto"/>
              <w:ind w:left="113" w:right="113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 xml:space="preserve">Трафик канала, </w:t>
            </w: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исходящий, Гбит/с</w:t>
            </w:r>
          </w:p>
        </w:tc>
        <w:tc>
          <w:tcPr>
            <w:tcW w:w="659" w:type="pct"/>
            <w:textDirection w:val="btLr"/>
          </w:tcPr>
          <w:p w:rsidR="00B83E73" w:rsidRPr="00680413" w:rsidRDefault="00B83E73" w:rsidP="002156E0">
            <w:pPr>
              <w:pStyle w:val="02"/>
              <w:spacing w:line="360" w:lineRule="auto"/>
              <w:ind w:left="113" w:right="113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Трафик кана</w:t>
            </w:r>
            <w:r w:rsidR="005E3BB7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ла, в</w:t>
            </w: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ходящий, Гбит/с</w:t>
            </w:r>
          </w:p>
        </w:tc>
        <w:tc>
          <w:tcPr>
            <w:tcW w:w="1207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Проектная производительность канала, (при наличии резерва - в случае единичного отказа канала) Гбит/с</w:t>
            </w:r>
          </w:p>
        </w:tc>
        <w:tc>
          <w:tcPr>
            <w:tcW w:w="968" w:type="pct"/>
            <w:textDirection w:val="btLr"/>
          </w:tcPr>
          <w:p w:rsidR="00B83E73" w:rsidRPr="00680413" w:rsidRDefault="00B83E73" w:rsidP="005E3BB7">
            <w:pPr>
              <w:pStyle w:val="02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Существующая производительность канала (совместно с резервом), Гбит/c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Наличие резерва в проекте</w:t>
            </w:r>
          </w:p>
        </w:tc>
      </w:tr>
      <w:tr w:rsidR="00B83E73" w:rsidRPr="00680413" w:rsidTr="00585940">
        <w:trPr>
          <w:trHeight w:val="3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>Узел №3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0,49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0,196</w:t>
            </w: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2,00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  <w:tr w:rsidR="00B83E73" w:rsidRPr="00680413" w:rsidTr="00585940">
        <w:trPr>
          <w:trHeight w:val="3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>Узел №4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0,69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0,276</w:t>
            </w: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2</w:t>
            </w: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  <w:tr w:rsidR="00B83E73" w:rsidRPr="00680413" w:rsidTr="00585940">
        <w:trPr>
          <w:trHeight w:val="6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>Узел №5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0,39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0,156</w:t>
            </w: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2,00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  <w:tr w:rsidR="00B83E73" w:rsidRPr="00680413" w:rsidTr="00585940">
        <w:trPr>
          <w:trHeight w:val="6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</w:rPr>
              <w:t>Узел №7</w:t>
            </w: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 xml:space="preserve">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5,7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2,28</w:t>
            </w: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  <w:lang w:val="en-US"/>
              </w:rPr>
              <w:t>1</w:t>
            </w: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  <w:tr w:rsidR="00B83E73" w:rsidRPr="00680413" w:rsidTr="00585940">
        <w:trPr>
          <w:trHeight w:val="6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</w:rPr>
              <w:t>Узел №9</w:t>
            </w: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 xml:space="preserve">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0,71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0,284</w:t>
            </w: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2</w:t>
            </w: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  <w:tr w:rsidR="00B83E73" w:rsidRPr="00680413" w:rsidTr="00585940">
        <w:trPr>
          <w:trHeight w:val="6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</w:rPr>
              <w:t>Узел №11</w:t>
            </w: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 xml:space="preserve">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5,01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2,0</w:t>
            </w: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10</w:t>
            </w: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  <w:tr w:rsidR="00B83E73" w:rsidRPr="00680413" w:rsidTr="00585940">
        <w:trPr>
          <w:trHeight w:val="6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</w:rPr>
              <w:t>Узел №12</w:t>
            </w: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 xml:space="preserve">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2,6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1,04</w:t>
            </w: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10</w:t>
            </w: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  <w:tr w:rsidR="00B83E73" w:rsidRPr="00680413" w:rsidTr="00585940">
        <w:trPr>
          <w:trHeight w:val="6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</w:rPr>
              <w:t>Узел №13</w:t>
            </w: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 xml:space="preserve">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1,48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0,592</w:t>
            </w: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10</w:t>
            </w: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  <w:tr w:rsidR="00B83E73" w:rsidRPr="00680413" w:rsidTr="00585940">
        <w:trPr>
          <w:trHeight w:val="6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</w:rPr>
              <w:t>Узел №14</w:t>
            </w: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 xml:space="preserve">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0,79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0,316</w:t>
            </w: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2,00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  <w:tr w:rsidR="00B83E73" w:rsidRPr="00680413" w:rsidTr="00585940">
        <w:trPr>
          <w:trHeight w:val="600"/>
          <w:tblHeader/>
          <w:jc w:val="center"/>
        </w:trPr>
        <w:tc>
          <w:tcPr>
            <w:tcW w:w="1002" w:type="pct"/>
          </w:tcPr>
          <w:p w:rsidR="00B83E73" w:rsidRPr="00715BE5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</w:rPr>
              <w:t>Узел №15</w:t>
            </w:r>
            <w:r w:rsidRPr="00715BE5">
              <w:rPr>
                <w:rFonts w:ascii="Times New Roman" w:hAnsi="Times New Roman" w:cs="Times New Roman"/>
                <w:i w:val="0"/>
                <w:iCs/>
                <w:sz w:val="20"/>
              </w:rPr>
              <w:t xml:space="preserve"> – УА Узел №1 АМТС</w:t>
            </w:r>
          </w:p>
        </w:tc>
        <w:tc>
          <w:tcPr>
            <w:tcW w:w="515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0,62</w:t>
            </w:r>
          </w:p>
        </w:tc>
        <w:tc>
          <w:tcPr>
            <w:tcW w:w="659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0,248</w:t>
            </w:r>
          </w:p>
          <w:p w:rsidR="00B83E73" w:rsidRPr="00680413" w:rsidRDefault="00B83E73" w:rsidP="002156E0">
            <w:pPr>
              <w:spacing w:line="360" w:lineRule="auto"/>
              <w:jc w:val="both"/>
            </w:pPr>
          </w:p>
        </w:tc>
        <w:tc>
          <w:tcPr>
            <w:tcW w:w="1207" w:type="pct"/>
            <w:noWrap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2,00</w:t>
            </w:r>
          </w:p>
        </w:tc>
        <w:tc>
          <w:tcPr>
            <w:tcW w:w="968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1,00</w:t>
            </w:r>
          </w:p>
        </w:tc>
        <w:tc>
          <w:tcPr>
            <w:tcW w:w="649" w:type="pct"/>
          </w:tcPr>
          <w:p w:rsidR="00B83E73" w:rsidRPr="00680413" w:rsidRDefault="00B83E73" w:rsidP="002156E0">
            <w:pPr>
              <w:pStyle w:val="02"/>
              <w:spacing w:line="360" w:lineRule="auto"/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680413">
              <w:rPr>
                <w:rFonts w:ascii="Times New Roman" w:hAnsi="Times New Roman" w:cs="Times New Roman"/>
                <w:i w:val="0"/>
                <w:iCs/>
                <w:sz w:val="20"/>
                <w:szCs w:val="20"/>
              </w:rPr>
              <w:t>Да</w:t>
            </w:r>
          </w:p>
        </w:tc>
      </w:tr>
    </w:tbl>
    <w:p w:rsidR="004F5005" w:rsidRDefault="004F5005" w:rsidP="00C81A9F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76F47" w:rsidRDefault="00D76F47" w:rsidP="00C81A9F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76F47" w:rsidRDefault="00D76F47" w:rsidP="00C81A9F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76F47" w:rsidRDefault="00D76F47" w:rsidP="00C81A9F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76F47" w:rsidRDefault="00D76F47" w:rsidP="00C81A9F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76F47" w:rsidRDefault="00D76F47" w:rsidP="00C81A9F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76F47" w:rsidRDefault="00D76F47" w:rsidP="00C81A9F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76F47" w:rsidRPr="00C81A9F" w:rsidRDefault="00D76F47" w:rsidP="00C81A9F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B83E73" w:rsidRDefault="004F5005" w:rsidP="002156E0">
      <w:pPr>
        <w:pStyle w:val="111"/>
        <w:widowControl w:val="0"/>
        <w:spacing w:line="360" w:lineRule="auto"/>
        <w:ind w:firstLine="567"/>
        <w:contextualSpacing w:val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Таблица</w:t>
      </w:r>
      <w:r w:rsidR="00B83E73">
        <w:rPr>
          <w:rFonts w:ascii="Times New Roman" w:hAnsi="Times New Roman" w:cs="Times New Roman"/>
          <w:i w:val="0"/>
          <w:sz w:val="28"/>
          <w:szCs w:val="28"/>
        </w:rPr>
        <w:t>3.3</w:t>
      </w:r>
      <w:r w:rsidR="00D76F4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83E73">
        <w:rPr>
          <w:rFonts w:ascii="Times New Roman" w:hAnsi="Times New Roman" w:cs="Times New Roman"/>
          <w:i w:val="0"/>
          <w:sz w:val="28"/>
          <w:szCs w:val="28"/>
        </w:rPr>
        <w:t>-</w:t>
      </w:r>
      <w:r w:rsidR="00D76F47">
        <w:rPr>
          <w:rFonts w:ascii="Times New Roman" w:hAnsi="Times New Roman" w:cs="Times New Roman"/>
          <w:i w:val="0"/>
          <w:sz w:val="28"/>
          <w:szCs w:val="28"/>
        </w:rPr>
        <w:t xml:space="preserve"> Расчетные </w:t>
      </w:r>
      <w:r w:rsidR="00B83E73" w:rsidRPr="007A6D77">
        <w:rPr>
          <w:rFonts w:ascii="Times New Roman" w:hAnsi="Times New Roman" w:cs="Times New Roman"/>
          <w:i w:val="0"/>
          <w:sz w:val="28"/>
          <w:szCs w:val="28"/>
        </w:rPr>
        <w:t>значения производительности входящ</w:t>
      </w:r>
      <w:r w:rsidR="00B631C5">
        <w:rPr>
          <w:rFonts w:ascii="Times New Roman" w:hAnsi="Times New Roman" w:cs="Times New Roman"/>
          <w:i w:val="0"/>
          <w:sz w:val="28"/>
          <w:szCs w:val="28"/>
        </w:rPr>
        <w:t>его/исходящего трафика ПУ.</w:t>
      </w:r>
    </w:p>
    <w:p w:rsidR="004453FF" w:rsidRDefault="004453FF" w:rsidP="002156E0">
      <w:pPr>
        <w:pStyle w:val="111"/>
        <w:widowControl w:val="0"/>
        <w:spacing w:line="360" w:lineRule="auto"/>
        <w:ind w:firstLine="567"/>
        <w:contextualSpacing w:val="0"/>
        <w:rPr>
          <w:rFonts w:ascii="Times New Roman" w:hAnsi="Times New Roman" w:cs="Times New Roman"/>
          <w:i w:val="0"/>
          <w:sz w:val="28"/>
          <w:szCs w:val="28"/>
        </w:rPr>
      </w:pPr>
    </w:p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88"/>
        <w:gridCol w:w="1945"/>
        <w:gridCol w:w="2863"/>
        <w:gridCol w:w="3402"/>
      </w:tblGrid>
      <w:tr w:rsidR="00B83E73" w:rsidRPr="00F03C78" w:rsidTr="004453FF">
        <w:trPr>
          <w:tblHeader/>
          <w:jc w:val="center"/>
        </w:trPr>
        <w:tc>
          <w:tcPr>
            <w:tcW w:w="1488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lastRenderedPageBreak/>
              <w:t>Узел</w:t>
            </w:r>
          </w:p>
        </w:tc>
        <w:tc>
          <w:tcPr>
            <w:tcW w:w="1945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Суммарный трафик узла, Гбит/с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Проектная производительность узла по направлению к абоненту, Гбит/с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Проектная производительность узла по направлению от абонента, Гбит/с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№3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0,686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№4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0,966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№5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0,546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№7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7,98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10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№9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0,994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№11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7,01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10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№12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3,64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10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№13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2,072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10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№14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1,106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</w:tr>
      <w:tr w:rsidR="00B83E73" w:rsidRPr="00F03C78" w:rsidTr="004453FF">
        <w:trPr>
          <w:jc w:val="center"/>
        </w:trPr>
        <w:tc>
          <w:tcPr>
            <w:tcW w:w="1488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№15</w:t>
            </w:r>
          </w:p>
        </w:tc>
        <w:tc>
          <w:tcPr>
            <w:tcW w:w="1945" w:type="dxa"/>
            <w:vAlign w:val="bottom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0,868</w:t>
            </w:r>
          </w:p>
        </w:tc>
        <w:tc>
          <w:tcPr>
            <w:tcW w:w="2863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</w:t>
            </w:r>
          </w:p>
        </w:tc>
      </w:tr>
    </w:tbl>
    <w:p w:rsidR="00B83E73" w:rsidRPr="007A6D77" w:rsidRDefault="00B83E73" w:rsidP="002156E0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</w:p>
    <w:p w:rsidR="00C81A9F" w:rsidRPr="00D37297" w:rsidRDefault="00B83E73" w:rsidP="004453FF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 w:val="0"/>
          <w:sz w:val="28"/>
        </w:rPr>
        <w:t>В Таблице 3.4</w:t>
      </w:r>
      <w:r w:rsidRPr="004C134B">
        <w:rPr>
          <w:rFonts w:ascii="Times New Roman" w:hAnsi="Times New Roman" w:cs="Times New Roman"/>
          <w:i w:val="0"/>
          <w:sz w:val="28"/>
        </w:rPr>
        <w:t xml:space="preserve"> показаны значения суммарного трафика узлов агрегации и проектные производительности узлов агрегации. </w:t>
      </w:r>
      <w:bookmarkStart w:id="17" w:name="_Ref271724813"/>
    </w:p>
    <w:p w:rsidR="00B83E73" w:rsidRPr="004C134B" w:rsidRDefault="00B83E73" w:rsidP="002156E0">
      <w:pPr>
        <w:pStyle w:val="affffc"/>
        <w:widowControl w:val="0"/>
        <w:spacing w:before="0" w:after="0" w:line="360" w:lineRule="auto"/>
        <w:ind w:left="0" w:firstLine="567"/>
        <w:jc w:val="both"/>
        <w:rPr>
          <w:rFonts w:ascii="Times New Roman" w:hAnsi="Times New Roman" w:cs="Times New Roman"/>
          <w:i w:val="0"/>
          <w:sz w:val="28"/>
        </w:rPr>
      </w:pPr>
      <w:r w:rsidRPr="004C134B">
        <w:rPr>
          <w:rFonts w:ascii="Times New Roman" w:hAnsi="Times New Roman" w:cs="Times New Roman"/>
          <w:i w:val="0"/>
          <w:sz w:val="28"/>
        </w:rPr>
        <w:t>Таб</w:t>
      </w:r>
      <w:bookmarkEnd w:id="17"/>
      <w:r>
        <w:rPr>
          <w:rFonts w:ascii="Times New Roman" w:hAnsi="Times New Roman" w:cs="Times New Roman"/>
          <w:i w:val="0"/>
          <w:sz w:val="28"/>
        </w:rPr>
        <w:t>лица 3.4</w:t>
      </w:r>
      <w:r w:rsidRPr="004C134B">
        <w:rPr>
          <w:rFonts w:ascii="Times New Roman" w:hAnsi="Times New Roman" w:cs="Times New Roman"/>
          <w:i w:val="0"/>
          <w:sz w:val="28"/>
        </w:rPr>
        <w:t xml:space="preserve"> - Расчет нагрузки на оборудование узлов агрегации</w:t>
      </w:r>
    </w:p>
    <w:tbl>
      <w:tblPr>
        <w:tblW w:w="9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1"/>
        <w:gridCol w:w="1650"/>
        <w:gridCol w:w="2911"/>
        <w:gridCol w:w="2998"/>
      </w:tblGrid>
      <w:tr w:rsidR="00B83E73" w:rsidRPr="00F03C78" w:rsidTr="00D76F47">
        <w:trPr>
          <w:jc w:val="center"/>
        </w:trPr>
        <w:tc>
          <w:tcPr>
            <w:tcW w:w="1529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</w:t>
            </w:r>
          </w:p>
        </w:tc>
        <w:tc>
          <w:tcPr>
            <w:tcW w:w="1467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Суммарный трафик узла, Гбит/с</w:t>
            </w:r>
          </w:p>
        </w:tc>
        <w:tc>
          <w:tcPr>
            <w:tcW w:w="2956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Проектная производительность узла по направлению к абоненту, Гбит/с</w:t>
            </w:r>
          </w:p>
        </w:tc>
        <w:tc>
          <w:tcPr>
            <w:tcW w:w="3058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Проектная производительность узла по направлению от абонента, Гбит/с</w:t>
            </w:r>
          </w:p>
        </w:tc>
      </w:tr>
      <w:tr w:rsidR="00B83E73" w:rsidRPr="00F03C78" w:rsidTr="00D76F47">
        <w:trPr>
          <w:jc w:val="center"/>
        </w:trPr>
        <w:tc>
          <w:tcPr>
            <w:tcW w:w="1529" w:type="dxa"/>
            <w:vAlign w:val="center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Узел №1 МТТС</w:t>
            </w:r>
          </w:p>
        </w:tc>
        <w:tc>
          <w:tcPr>
            <w:tcW w:w="1467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25,868</w:t>
            </w:r>
          </w:p>
        </w:tc>
        <w:tc>
          <w:tcPr>
            <w:tcW w:w="2956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40,00</w:t>
            </w:r>
          </w:p>
        </w:tc>
        <w:tc>
          <w:tcPr>
            <w:tcW w:w="3058" w:type="dxa"/>
          </w:tcPr>
          <w:p w:rsidR="00B83E73" w:rsidRPr="00F03C78" w:rsidRDefault="00B83E73" w:rsidP="002156E0">
            <w:pPr>
              <w:pStyle w:val="02"/>
              <w:spacing w:line="360" w:lineRule="auto"/>
              <w:contextualSpacing w:val="0"/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</w:pPr>
            <w:r w:rsidRPr="00F03C78">
              <w:rPr>
                <w:rFonts w:ascii="Times New Roman" w:hAnsi="Times New Roman" w:cs="Times New Roman"/>
                <w:i w:val="0"/>
                <w:iCs/>
                <w:sz w:val="28"/>
                <w:szCs w:val="28"/>
              </w:rPr>
              <w:t>40,00</w:t>
            </w:r>
          </w:p>
        </w:tc>
      </w:tr>
    </w:tbl>
    <w:p w:rsidR="00B631C5" w:rsidRDefault="00B631C5" w:rsidP="00B631C5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b/>
          <w:i w:val="0"/>
          <w:sz w:val="28"/>
        </w:rPr>
      </w:pPr>
    </w:p>
    <w:p w:rsidR="000244A4" w:rsidRDefault="000244A4" w:rsidP="000244A4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b/>
          <w:i w:val="0"/>
          <w:sz w:val="28"/>
        </w:rPr>
      </w:pPr>
    </w:p>
    <w:p w:rsidR="00B83E73" w:rsidRPr="00B631C5" w:rsidRDefault="00B83E73" w:rsidP="000244A4">
      <w:pPr>
        <w:pStyle w:val="111"/>
        <w:widowControl w:val="0"/>
        <w:spacing w:line="360" w:lineRule="auto"/>
        <w:ind w:firstLine="851"/>
        <w:jc w:val="left"/>
        <w:rPr>
          <w:rFonts w:ascii="Times New Roman" w:hAnsi="Times New Roman" w:cs="Times New Roman"/>
          <w:b/>
          <w:i w:val="0"/>
          <w:sz w:val="28"/>
        </w:rPr>
      </w:pPr>
      <w:r w:rsidRPr="00FB1702">
        <w:rPr>
          <w:rFonts w:ascii="Times New Roman" w:hAnsi="Times New Roman" w:cs="Times New Roman"/>
          <w:b/>
          <w:i w:val="0"/>
          <w:sz w:val="28"/>
        </w:rPr>
        <w:t>3.4 Выбор волн передачи</w:t>
      </w:r>
    </w:p>
    <w:p w:rsidR="000244A4" w:rsidRPr="000244A4" w:rsidRDefault="000244A4" w:rsidP="000244A4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</w:rPr>
      </w:pPr>
      <w:r w:rsidRPr="000244A4">
        <w:rPr>
          <w:rFonts w:ascii="Times New Roman" w:hAnsi="Times New Roman" w:cs="Times New Roman"/>
          <w:i w:val="0"/>
          <w:sz w:val="28"/>
        </w:rPr>
        <w:t xml:space="preserve">Наиболее важным при построении системы DWDM является выбор волн передачи. Во время проектирования волны выбираются исходя из </w:t>
      </w:r>
      <w:r w:rsidRPr="000244A4">
        <w:rPr>
          <w:rFonts w:ascii="Times New Roman" w:hAnsi="Times New Roman" w:cs="Times New Roman"/>
          <w:i w:val="0"/>
          <w:sz w:val="28"/>
        </w:rPr>
        <w:lastRenderedPageBreak/>
        <w:t>следующих факторов:</w:t>
      </w:r>
    </w:p>
    <w:p w:rsidR="000244A4" w:rsidRPr="000244A4" w:rsidRDefault="000244A4" w:rsidP="000244A4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</w:rPr>
      </w:pPr>
      <w:r w:rsidRPr="000244A4">
        <w:rPr>
          <w:rFonts w:ascii="Times New Roman" w:hAnsi="Times New Roman" w:cs="Times New Roman"/>
          <w:i w:val="0"/>
          <w:sz w:val="28"/>
        </w:rPr>
        <w:t>1) Волны не должны пересекаться в узлах.</w:t>
      </w:r>
    </w:p>
    <w:p w:rsidR="000244A4" w:rsidRPr="000244A4" w:rsidRDefault="000244A4" w:rsidP="000244A4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</w:rPr>
      </w:pPr>
      <w:r w:rsidRPr="000244A4">
        <w:rPr>
          <w:rFonts w:ascii="Times New Roman" w:hAnsi="Times New Roman" w:cs="Times New Roman"/>
          <w:i w:val="0"/>
          <w:sz w:val="28"/>
        </w:rPr>
        <w:t>В этих узлах весь спектр демультиплексируется и перенаправляется между узлами. Мы можем использовать волны, если они работают в разных частях сети, которые не соприкасаются друг с другом.</w:t>
      </w:r>
    </w:p>
    <w:p w:rsidR="000244A4" w:rsidRPr="000244A4" w:rsidRDefault="000244A4" w:rsidP="000244A4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</w:rPr>
      </w:pPr>
      <w:r w:rsidRPr="000244A4">
        <w:rPr>
          <w:rFonts w:ascii="Times New Roman" w:hAnsi="Times New Roman" w:cs="Times New Roman"/>
          <w:i w:val="0"/>
          <w:sz w:val="28"/>
        </w:rPr>
        <w:t>2) Длины волн должны быть выбраны так, чтобы они распределялись по спектру не только равномерно, но и согласованно.</w:t>
      </w:r>
    </w:p>
    <w:p w:rsidR="000244A4" w:rsidRPr="000244A4" w:rsidRDefault="000244A4" w:rsidP="000244A4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</w:rPr>
      </w:pPr>
      <w:r w:rsidRPr="000244A4">
        <w:rPr>
          <w:rFonts w:ascii="Times New Roman" w:hAnsi="Times New Roman" w:cs="Times New Roman"/>
          <w:i w:val="0"/>
          <w:sz w:val="28"/>
        </w:rPr>
        <w:t>3) Длина волн должна быть выбрана с учетом возможности расширения системы и добавления новых волн в будущем.</w:t>
      </w:r>
    </w:p>
    <w:p w:rsidR="00585940" w:rsidRPr="00360234" w:rsidRDefault="000244A4" w:rsidP="000244A4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 w:rsidRPr="000244A4">
        <w:rPr>
          <w:rFonts w:ascii="Times New Roman" w:hAnsi="Times New Roman" w:cs="Times New Roman"/>
          <w:i w:val="0"/>
          <w:sz w:val="28"/>
        </w:rPr>
        <w:t>4) Исходя из вышеуказанных факторов, для данного сегмента сети были выбраны следующие длины волн</w:t>
      </w:r>
      <w:r w:rsidR="00B83E73" w:rsidRPr="00302A56">
        <w:rPr>
          <w:rFonts w:ascii="Times New Roman" w:hAnsi="Times New Roman" w:cs="Times New Roman"/>
          <w:i w:val="0"/>
          <w:sz w:val="28"/>
          <w:szCs w:val="28"/>
        </w:rPr>
        <w:t xml:space="preserve"> (</w:t>
      </w:r>
      <w:r w:rsidR="00B83E73">
        <w:rPr>
          <w:rFonts w:ascii="Times New Roman" w:hAnsi="Times New Roman" w:cs="Times New Roman"/>
          <w:i w:val="0"/>
          <w:sz w:val="28"/>
          <w:szCs w:val="28"/>
        </w:rPr>
        <w:t>Таблица 3.5</w:t>
      </w:r>
      <w:r w:rsidR="00B83E73" w:rsidRPr="00302A56">
        <w:rPr>
          <w:rFonts w:ascii="Times New Roman" w:hAnsi="Times New Roman" w:cs="Times New Roman"/>
          <w:i w:val="0"/>
          <w:sz w:val="28"/>
          <w:szCs w:val="28"/>
        </w:rPr>
        <w:t>).</w:t>
      </w:r>
    </w:p>
    <w:p w:rsidR="00B83E73" w:rsidRPr="004C134B" w:rsidRDefault="00B83E73" w:rsidP="004F5005">
      <w:pPr>
        <w:pStyle w:val="111"/>
        <w:widowControl w:val="0"/>
        <w:spacing w:line="360" w:lineRule="auto"/>
        <w:ind w:firstLine="567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 w:val="0"/>
          <w:sz w:val="28"/>
        </w:rPr>
        <w:t>Таблица 3.5</w:t>
      </w:r>
      <w:r w:rsidRPr="004C134B">
        <w:rPr>
          <w:rFonts w:ascii="Times New Roman" w:hAnsi="Times New Roman" w:cs="Times New Roman"/>
          <w:i w:val="0"/>
          <w:sz w:val="28"/>
        </w:rPr>
        <w:t xml:space="preserve"> -</w:t>
      </w:r>
      <w:r>
        <w:rPr>
          <w:rFonts w:ascii="Times New Roman" w:hAnsi="Times New Roman" w:cs="Times New Roman"/>
          <w:i w:val="0"/>
          <w:sz w:val="28"/>
        </w:rPr>
        <w:t xml:space="preserve"> </w:t>
      </w:r>
      <w:r w:rsidRPr="004C134B">
        <w:rPr>
          <w:rFonts w:ascii="Times New Roman" w:hAnsi="Times New Roman" w:cs="Times New Roman"/>
          <w:i w:val="0"/>
          <w:sz w:val="28"/>
        </w:rPr>
        <w:t>Распределение частот для модернизируемого участка сети</w:t>
      </w:r>
    </w:p>
    <w:tbl>
      <w:tblPr>
        <w:tblW w:w="5026" w:type="dxa"/>
        <w:jc w:val="center"/>
        <w:tblLook w:val="00A0"/>
      </w:tblPr>
      <w:tblGrid>
        <w:gridCol w:w="1637"/>
        <w:gridCol w:w="1555"/>
        <w:gridCol w:w="1834"/>
      </w:tblGrid>
      <w:tr w:rsidR="00B83E73" w:rsidRPr="00F03C78" w:rsidTr="00B631C5">
        <w:trPr>
          <w:trHeight w:val="283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Тип узла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Частота, ТГц</w:t>
            </w:r>
          </w:p>
        </w:tc>
      </w:tr>
      <w:tr w:rsidR="00B83E73" w:rsidRPr="00F03C78" w:rsidTr="00B631C5">
        <w:trPr>
          <w:trHeight w:val="147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№1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OTM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-</w:t>
            </w:r>
          </w:p>
        </w:tc>
      </w:tr>
      <w:tr w:rsidR="00B83E73" w:rsidRPr="00F03C78" w:rsidTr="00B631C5">
        <w:trPr>
          <w:trHeight w:val="22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192,5</w:t>
            </w:r>
          </w:p>
        </w:tc>
      </w:tr>
      <w:tr w:rsidR="00B83E73" w:rsidRPr="00F03C78" w:rsidTr="00B631C5">
        <w:trPr>
          <w:trHeight w:val="22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192,3</w:t>
            </w:r>
          </w:p>
        </w:tc>
      </w:tr>
      <w:tr w:rsidR="00B83E73" w:rsidRPr="00F03C78" w:rsidTr="00B631C5">
        <w:trPr>
          <w:trHeight w:val="22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192,4</w:t>
            </w:r>
          </w:p>
        </w:tc>
      </w:tr>
      <w:tr w:rsidR="00B83E73" w:rsidRPr="00F03C78" w:rsidTr="00B631C5">
        <w:trPr>
          <w:trHeight w:val="22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192,1</w:t>
            </w:r>
          </w:p>
        </w:tc>
      </w:tr>
      <w:tr w:rsidR="00B83E73" w:rsidRPr="00F03C78" w:rsidTr="00B631C5">
        <w:trPr>
          <w:trHeight w:val="22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192,2</w:t>
            </w:r>
          </w:p>
        </w:tc>
      </w:tr>
      <w:tr w:rsidR="00B83E73" w:rsidRPr="00F03C78" w:rsidTr="00B631C5">
        <w:trPr>
          <w:trHeight w:val="22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№11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 xml:space="preserve">192,8; </w:t>
            </w:r>
          </w:p>
        </w:tc>
      </w:tr>
      <w:tr w:rsidR="00B83E73" w:rsidRPr="00F03C78" w:rsidTr="00B631C5">
        <w:trPr>
          <w:trHeight w:val="22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192,7</w:t>
            </w:r>
          </w:p>
        </w:tc>
      </w:tr>
      <w:tr w:rsidR="00B83E73" w:rsidRPr="00F03C78" w:rsidTr="00B631C5">
        <w:trPr>
          <w:trHeight w:val="22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№13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192,9</w:t>
            </w:r>
          </w:p>
        </w:tc>
      </w:tr>
      <w:tr w:rsidR="00B83E73" w:rsidRPr="00F03C78" w:rsidTr="00B631C5">
        <w:trPr>
          <w:trHeight w:val="22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№14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193,0</w:t>
            </w:r>
          </w:p>
        </w:tc>
      </w:tr>
      <w:tr w:rsidR="00B83E73" w:rsidRPr="00F03C78" w:rsidTr="00B631C5">
        <w:trPr>
          <w:trHeight w:val="85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Узел №15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OADM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E73" w:rsidRPr="00F03C78" w:rsidRDefault="00B83E73" w:rsidP="00FA35F2">
            <w:pPr>
              <w:spacing w:line="360" w:lineRule="auto"/>
              <w:contextualSpacing/>
              <w:rPr>
                <w:iCs/>
                <w:sz w:val="28"/>
                <w:szCs w:val="28"/>
              </w:rPr>
            </w:pPr>
            <w:r w:rsidRPr="00F03C78">
              <w:rPr>
                <w:iCs/>
                <w:sz w:val="28"/>
                <w:szCs w:val="28"/>
              </w:rPr>
              <w:t>192,6</w:t>
            </w:r>
          </w:p>
        </w:tc>
      </w:tr>
    </w:tbl>
    <w:p w:rsidR="00585940" w:rsidRPr="002A4AB4" w:rsidRDefault="00B83E73" w:rsidP="000244A4">
      <w:pPr>
        <w:pStyle w:val="111"/>
        <w:widowControl w:val="0"/>
        <w:spacing w:line="360" w:lineRule="auto"/>
        <w:ind w:firstLine="0"/>
        <w:rPr>
          <w:rFonts w:ascii="Times New Roman" w:hAnsi="Times New Roman" w:cs="Times New Roman"/>
          <w:i w:val="0"/>
          <w:sz w:val="28"/>
        </w:rPr>
      </w:pPr>
      <w:r w:rsidRPr="004C134B">
        <w:rPr>
          <w:rFonts w:ascii="Times New Roman" w:hAnsi="Times New Roman" w:cs="Times New Roman"/>
          <w:i w:val="0"/>
          <w:sz w:val="28"/>
        </w:rPr>
        <w:t>Так как логическая топология нашей линии – звезда, то узлом агрегации</w:t>
      </w:r>
      <w:r w:rsidR="004453FF">
        <w:rPr>
          <w:rFonts w:ascii="Times New Roman" w:hAnsi="Times New Roman" w:cs="Times New Roman"/>
          <w:i w:val="0"/>
          <w:sz w:val="28"/>
        </w:rPr>
        <w:t xml:space="preserve"> </w:t>
      </w:r>
      <w:r w:rsidRPr="004C134B">
        <w:rPr>
          <w:rFonts w:ascii="Times New Roman" w:hAnsi="Times New Roman" w:cs="Times New Roman"/>
          <w:i w:val="0"/>
          <w:sz w:val="28"/>
        </w:rPr>
        <w:t xml:space="preserve">для всех </w:t>
      </w:r>
      <w:r w:rsidRPr="004C134B">
        <w:rPr>
          <w:rFonts w:ascii="Times New Roman" w:hAnsi="Times New Roman" w:cs="Times New Roman"/>
          <w:i w:val="0"/>
          <w:sz w:val="28"/>
          <w:lang w:val="en-US"/>
        </w:rPr>
        <w:t>OADM</w:t>
      </w:r>
      <w:r w:rsidRPr="004C134B">
        <w:rPr>
          <w:rFonts w:ascii="Times New Roman" w:hAnsi="Times New Roman" w:cs="Times New Roman"/>
          <w:i w:val="0"/>
          <w:sz w:val="28"/>
        </w:rPr>
        <w:t xml:space="preserve"> узлов будет являться узел №1 (волну для него не выбираем).</w:t>
      </w:r>
      <w:r>
        <w:rPr>
          <w:rFonts w:ascii="Times New Roman" w:hAnsi="Times New Roman" w:cs="Times New Roman"/>
          <w:i w:val="0"/>
          <w:sz w:val="28"/>
        </w:rPr>
        <w:t xml:space="preserve"> </w:t>
      </w:r>
    </w:p>
    <w:p w:rsidR="002156E0" w:rsidRDefault="002156E0" w:rsidP="004453FF">
      <w:pPr>
        <w:tabs>
          <w:tab w:val="left" w:pos="1155"/>
        </w:tabs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 </w:t>
      </w:r>
      <w:r w:rsidR="004F74CB">
        <w:rPr>
          <w:b/>
          <w:sz w:val="28"/>
          <w:szCs w:val="28"/>
        </w:rPr>
        <w:t>ВЫБОР ОБОРУДОВАНИЯ</w:t>
      </w:r>
    </w:p>
    <w:p w:rsidR="00FA35F2" w:rsidRPr="002156E0" w:rsidRDefault="000244A4" w:rsidP="004F5005">
      <w:pPr>
        <w:tabs>
          <w:tab w:val="left" w:pos="1155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0244A4">
        <w:rPr>
          <w:sz w:val="28"/>
          <w:szCs w:val="28"/>
        </w:rPr>
        <w:t xml:space="preserve">После детального изучения свойств магистрального оборудования DWDM различных компаний-производителей, с учетом экономических, </w:t>
      </w:r>
      <w:r w:rsidRPr="000244A4">
        <w:rPr>
          <w:sz w:val="28"/>
          <w:szCs w:val="28"/>
        </w:rPr>
        <w:lastRenderedPageBreak/>
        <w:t>качественных показателей, был сделан выбор в пользу OptiX OSN 8800 и OptiX BWS 1600G.</w:t>
      </w:r>
      <w:r>
        <w:rPr>
          <w:sz w:val="28"/>
          <w:szCs w:val="28"/>
        </w:rPr>
        <w:t xml:space="preserve"> </w:t>
      </w:r>
      <w:r w:rsidR="00FA35F2" w:rsidRPr="00E101F6">
        <w:rPr>
          <w:sz w:val="28"/>
          <w:szCs w:val="28"/>
        </w:rPr>
        <w:t>На этом оборудовании будет спроектирован участок сети на участке г.Пермь – г.Кунгур – г.Лысьва – г.Чусовой.</w:t>
      </w:r>
    </w:p>
    <w:p w:rsidR="000244A4" w:rsidRPr="000244A4" w:rsidRDefault="000244A4" w:rsidP="000244A4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0244A4">
        <w:rPr>
          <w:sz w:val="28"/>
          <w:szCs w:val="28"/>
        </w:rPr>
        <w:t>анное оборудование совместимо на уровне физической среды и обладает необходимой функциональностью. Данная платформа позволяет удовлетворить все технические запросы операторов связи при проектировании, строительстве и расширении оптической транспортной сети. Тем самым сохраняется уровень затрат на организацию одного оптического канала и, кроме того, появляется возможность получить расширенную функциональность платформы OSN 8800.</w:t>
      </w:r>
    </w:p>
    <w:p w:rsidR="000244A4" w:rsidRPr="000244A4" w:rsidRDefault="000244A4" w:rsidP="000244A4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244A4">
        <w:rPr>
          <w:sz w:val="28"/>
          <w:szCs w:val="28"/>
        </w:rPr>
        <w:t>Отсутствие дополнительного преобразования WDM-Client Service-WDM повысит надежность сети. Таким образом, модернизация сети на основе оптического оборудования, предназначенного для региональных сетей, повысит общую надежность, сократит ассортимент запасных частей и облегчит дальнейшую эксплуатацию и планирование сети.</w:t>
      </w:r>
    </w:p>
    <w:p w:rsidR="000244A4" w:rsidRDefault="000244A4" w:rsidP="000244A4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244A4">
        <w:rPr>
          <w:sz w:val="28"/>
          <w:szCs w:val="28"/>
        </w:rPr>
        <w:t>Как было оправдано выше, в качестве оборудования для новых узлов OADM было выбрано оборудование OptiX BWS 1600G, а в качестве узла OTM - OSN 8800.</w:t>
      </w:r>
    </w:p>
    <w:p w:rsidR="000244A4" w:rsidRPr="000244A4" w:rsidRDefault="00FA35F2" w:rsidP="000244A4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2A4AB4">
        <w:rPr>
          <w:b/>
          <w:sz w:val="28"/>
          <w:szCs w:val="28"/>
        </w:rPr>
        <w:t>4.1</w:t>
      </w:r>
      <w:bookmarkStart w:id="18" w:name="_Toc264375964"/>
      <w:r w:rsidRPr="002A4AB4">
        <w:rPr>
          <w:b/>
        </w:rPr>
        <w:t xml:space="preserve"> </w:t>
      </w:r>
      <w:bookmarkEnd w:id="18"/>
      <w:r w:rsidR="000244A4" w:rsidRPr="000244A4">
        <w:rPr>
          <w:b/>
          <w:sz w:val="28"/>
          <w:szCs w:val="28"/>
        </w:rPr>
        <w:t>Аппаратный дизайн и архитектура системы DWDM OptiX BWS 1600G.</w:t>
      </w:r>
    </w:p>
    <w:p w:rsidR="000244A4" w:rsidRPr="000244A4" w:rsidRDefault="000244A4" w:rsidP="000244A4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244A4">
        <w:rPr>
          <w:sz w:val="28"/>
          <w:szCs w:val="28"/>
        </w:rPr>
        <w:t>Развитие компанией Huawei магистральной оптической системы передачи DWDM OptiX BWS 1600G является магистральным оптическим передающим оборудованием нового поколения с большей пропускной способностью. Он разработан с учетом текущего состояния и будущего развития оптических сетей.</w:t>
      </w:r>
    </w:p>
    <w:p w:rsidR="000244A4" w:rsidRDefault="000244A4" w:rsidP="000244A4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0244A4">
        <w:rPr>
          <w:sz w:val="28"/>
          <w:szCs w:val="28"/>
        </w:rPr>
        <w:t xml:space="preserve">Модульная конструкция, поддержка различных конфигураций и гибкое резервирование позволяют системе OptiX BWS 1600G играть ведущую роль в оптической сети передачи. Пропускная способность оптических волокон может быть плавно увеличена с 10 Гбит / с до 1600 Гбит / с. При расширении системы нет необходимости отключать оборудование или прерывать </w:t>
      </w:r>
      <w:r w:rsidRPr="000244A4">
        <w:rPr>
          <w:sz w:val="28"/>
          <w:szCs w:val="28"/>
        </w:rPr>
        <w:lastRenderedPageBreak/>
        <w:t>предоставление услуг. Необходимо будет установить новое оборудование или новый узел</w:t>
      </w:r>
      <w:r w:rsidRPr="000244A4">
        <w:rPr>
          <w:b/>
          <w:sz w:val="28"/>
          <w:szCs w:val="28"/>
        </w:rPr>
        <w:t>.</w:t>
      </w:r>
    </w:p>
    <w:p w:rsidR="00A35D91" w:rsidRPr="00A35D91" w:rsidRDefault="00A35D91" w:rsidP="00A35D91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A35D91">
        <w:rPr>
          <w:sz w:val="28"/>
          <w:szCs w:val="28"/>
        </w:rPr>
        <w:t>Система OptiX BWS 1600G передает однонаправленные служебные сигналы по одному оптическому кабелю, то есть двунаправленная передача осуществляется двумя оптическими волокнами, одно волокно используется для передачи, а другое - для приема.</w:t>
      </w:r>
    </w:p>
    <w:p w:rsidR="00A35D91" w:rsidRPr="00A35D91" w:rsidRDefault="00A35D91" w:rsidP="00A35D91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A35D91">
        <w:rPr>
          <w:sz w:val="28"/>
          <w:szCs w:val="28"/>
        </w:rPr>
        <w:t>Использование мультиплексоров / демультиплексоров AWG-типа, эрбиевых волоконно-оптических усилителей, рамановских усилителей, источников сигналов со стабильной длиной волны, балансировки мощности канала, чирпирования (предварительного чирпа), компенсации дисперсии, универсальной и централизованной системы управления сетью делает OptiX надежной в плане BWS 1600G. производительности и гибкости с точки зрения сетей.</w:t>
      </w:r>
    </w:p>
    <w:p w:rsidR="00A35D91" w:rsidRDefault="00A35D91" w:rsidP="00A35D91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A35D91">
        <w:rPr>
          <w:sz w:val="28"/>
          <w:szCs w:val="28"/>
        </w:rPr>
        <w:t>Система управления сетью передачи, разработанная Huawei (сокращенно NMS - система управления сетью), не только поддерживает управление оборудованием DWDM, но также поддерживает и управляет всей серией оборудования OptiX. NMS также поддерживает сквозное управление по требованию. Это повышает качество сетевых услуг, снижает эксплуатационные расходы и обеспечивает рациональное использование сети.</w:t>
      </w:r>
    </w:p>
    <w:p w:rsidR="00A35D91" w:rsidRDefault="00A35D91" w:rsidP="001A4CAE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A35D91">
        <w:rPr>
          <w:sz w:val="28"/>
          <w:szCs w:val="28"/>
        </w:rPr>
        <w:t>Используемая в системе OptiX BWS 1600G, NMS обладает мощной и современной функциональностью и предоставляет дружественные пользователю интерфейсы человек-машина. Объектно-ориентированный подход, используемый в его проекте, позволяет пользователю активировать или деактивировать любую услугу в соответствии с возможностями физической сети. В сети OptiX BWS 1600G NMS поддерживает сквозное управление каналами (длины волн), статистический анализ ресурсов длин волн, управление сигналами тревоги, управление производительностью, управление системой, управление оборудо</w:t>
      </w:r>
      <w:r>
        <w:rPr>
          <w:sz w:val="28"/>
          <w:szCs w:val="28"/>
        </w:rPr>
        <w:t>ванием и его обслуживание и т. д</w:t>
      </w:r>
      <w:r w:rsidRPr="00A35D91">
        <w:rPr>
          <w:sz w:val="28"/>
          <w:szCs w:val="28"/>
        </w:rPr>
        <w:t>.</w:t>
      </w:r>
    </w:p>
    <w:p w:rsidR="00881904" w:rsidRPr="00D616E2" w:rsidRDefault="00FA35F2" w:rsidP="001A4CAE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D616E2">
        <w:rPr>
          <w:sz w:val="28"/>
          <w:szCs w:val="28"/>
        </w:rPr>
        <w:t xml:space="preserve">Технические характеристики </w:t>
      </w:r>
      <w:r>
        <w:rPr>
          <w:sz w:val="28"/>
          <w:szCs w:val="28"/>
        </w:rPr>
        <w:t xml:space="preserve">системы представлены в таблице </w:t>
      </w:r>
      <w:r w:rsidRPr="00466355">
        <w:rPr>
          <w:sz w:val="28"/>
          <w:szCs w:val="28"/>
        </w:rPr>
        <w:t>4</w:t>
      </w:r>
      <w:r w:rsidR="001A4CAE">
        <w:rPr>
          <w:sz w:val="28"/>
          <w:szCs w:val="28"/>
        </w:rPr>
        <w:t>.1</w:t>
      </w:r>
    </w:p>
    <w:p w:rsidR="00FA35F2" w:rsidRDefault="00FA35F2" w:rsidP="00FA35F2">
      <w:pPr>
        <w:spacing w:line="360" w:lineRule="auto"/>
        <w:ind w:firstLine="567"/>
        <w:jc w:val="both"/>
        <w:rPr>
          <w:sz w:val="28"/>
          <w:szCs w:val="28"/>
        </w:rPr>
      </w:pPr>
      <w:r w:rsidRPr="00D616E2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4</w:t>
      </w:r>
      <w:r w:rsidRPr="00D616E2">
        <w:rPr>
          <w:sz w:val="28"/>
          <w:szCs w:val="28"/>
        </w:rPr>
        <w:t xml:space="preserve">.1 – Технические характеристики </w:t>
      </w:r>
      <w:r w:rsidRPr="00D616E2">
        <w:rPr>
          <w:color w:val="000000"/>
          <w:sz w:val="28"/>
          <w:szCs w:val="28"/>
        </w:rPr>
        <w:t xml:space="preserve">системы DWDM производства </w:t>
      </w:r>
      <w:r w:rsidRPr="00D616E2">
        <w:rPr>
          <w:color w:val="000000"/>
          <w:sz w:val="28"/>
          <w:szCs w:val="28"/>
          <w:lang w:val="en-US"/>
        </w:rPr>
        <w:t>Huawei</w:t>
      </w:r>
      <w:r w:rsidRPr="00D616E2">
        <w:rPr>
          <w:color w:val="000000"/>
          <w:sz w:val="28"/>
          <w:szCs w:val="28"/>
        </w:rPr>
        <w:t xml:space="preserve"> </w:t>
      </w:r>
      <w:r w:rsidRPr="00D616E2">
        <w:rPr>
          <w:color w:val="000000"/>
          <w:sz w:val="28"/>
          <w:szCs w:val="28"/>
          <w:lang w:val="en-US"/>
        </w:rPr>
        <w:t>Technologies</w:t>
      </w:r>
      <w:r w:rsidRPr="00D616E2">
        <w:rPr>
          <w:color w:val="000000"/>
          <w:sz w:val="28"/>
          <w:szCs w:val="28"/>
        </w:rPr>
        <w:t xml:space="preserve">, КНР </w:t>
      </w:r>
      <w:r w:rsidRPr="00D616E2">
        <w:rPr>
          <w:sz w:val="28"/>
          <w:szCs w:val="28"/>
        </w:rPr>
        <w:t>OptiX BWS 1600</w:t>
      </w:r>
      <w:r w:rsidRPr="00D616E2"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.</w:t>
      </w:r>
    </w:p>
    <w:p w:rsidR="00FA35F2" w:rsidRDefault="00FA35F2" w:rsidP="00FA35F2">
      <w:pPr>
        <w:spacing w:line="360" w:lineRule="auto"/>
        <w:ind w:firstLine="567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sz w:val="28"/>
                <w:szCs w:val="28"/>
              </w:rPr>
              <w:t>Модель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CD0A26">
              <w:rPr>
                <w:sz w:val="28"/>
                <w:szCs w:val="28"/>
                <w:lang w:val="en-US"/>
              </w:rPr>
              <w:t>OptiX BWS 1600G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Диапазон длин волн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CD0A26">
              <w:rPr>
                <w:color w:val="000000"/>
                <w:sz w:val="28"/>
                <w:szCs w:val="28"/>
                <w:lang w:val="en-US"/>
              </w:rPr>
              <w:t>C,L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Количество длин волн в базовой системе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CD0A26">
              <w:rPr>
                <w:sz w:val="28"/>
                <w:szCs w:val="28"/>
              </w:rPr>
              <w:t>40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Тип используемого волокна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Одномодовое 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Расширение количества длин волн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До 192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Наличие служебной связи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CD0A26">
              <w:rPr>
                <w:sz w:val="28"/>
                <w:szCs w:val="28"/>
              </w:rPr>
              <w:t>Да, аналоговые телефоны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Система управления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  <w:lang w:val="en-US"/>
              </w:rPr>
              <w:t>T</w:t>
            </w:r>
            <w:r w:rsidRPr="00CD0A26">
              <w:rPr>
                <w:color w:val="000000"/>
                <w:sz w:val="28"/>
                <w:szCs w:val="28"/>
              </w:rPr>
              <w:t>2000</w:t>
            </w:r>
          </w:p>
        </w:tc>
      </w:tr>
      <w:tr w:rsidR="00FA35F2" w:rsidRPr="00CE171C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sz w:val="28"/>
                <w:szCs w:val="28"/>
              </w:rPr>
              <w:t>Интерфйсы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CD0A26">
              <w:rPr>
                <w:color w:val="000000"/>
                <w:sz w:val="28"/>
                <w:szCs w:val="28"/>
                <w:lang w:val="en-US"/>
              </w:rPr>
              <w:t xml:space="preserve">Fibre Channel 1 Gbps,Gigabit Ethernet, SDH (STM-16/64), </w:t>
            </w:r>
            <w:r w:rsidRPr="00CD0A26">
              <w:rPr>
                <w:sz w:val="28"/>
                <w:szCs w:val="28"/>
                <w:lang w:val="en-US"/>
              </w:rPr>
              <w:t>SONET: OC-48c/192c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, 10 Gigabit Ethernet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sz w:val="28"/>
                <w:szCs w:val="28"/>
              </w:rPr>
              <w:t>Разнос несущих, ГГц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sz w:val="28"/>
                <w:szCs w:val="28"/>
                <w:lang w:val="en-US"/>
              </w:rPr>
              <w:t>50/10</w:t>
            </w:r>
            <w:r w:rsidRPr="00CD0A26">
              <w:rPr>
                <w:sz w:val="28"/>
                <w:szCs w:val="28"/>
              </w:rPr>
              <w:t>0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Транспондеры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На фиксированную длину волны перестраиваемые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 xml:space="preserve">Построение 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OADM</w:t>
            </w:r>
          </w:p>
        </w:tc>
        <w:tc>
          <w:tcPr>
            <w:tcW w:w="4786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С выделением 2х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N</w:t>
            </w:r>
            <w:r w:rsidRPr="00CD0A26">
              <w:rPr>
                <w:color w:val="000000"/>
                <w:sz w:val="28"/>
                <w:szCs w:val="28"/>
              </w:rPr>
              <w:t xml:space="preserve"> оптических каналов или 40 каналов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Режим работы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3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R</w:t>
            </w:r>
            <w:r w:rsidRPr="00CD0A26">
              <w:rPr>
                <w:color w:val="000000"/>
                <w:sz w:val="28"/>
                <w:szCs w:val="28"/>
              </w:rPr>
              <w:t>восст.вх.сигнала 3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R</w:t>
            </w:r>
            <w:r w:rsidRPr="00CD0A26">
              <w:rPr>
                <w:color w:val="000000"/>
                <w:sz w:val="28"/>
                <w:szCs w:val="28"/>
              </w:rPr>
              <w:t xml:space="preserve">+инкапсуляция клиентского графика 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G</w:t>
            </w:r>
            <w:r w:rsidRPr="00CD0A26">
              <w:rPr>
                <w:color w:val="000000"/>
                <w:sz w:val="28"/>
                <w:szCs w:val="28"/>
              </w:rPr>
              <w:t xml:space="preserve">.709 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FEC</w:t>
            </w:r>
            <w:r w:rsidRPr="00CD0A26">
              <w:rPr>
                <w:color w:val="000000"/>
                <w:sz w:val="28"/>
                <w:szCs w:val="28"/>
              </w:rPr>
              <w:t xml:space="preserve"> функция коррекция ошибок, 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AFEC</w:t>
            </w:r>
            <w:r w:rsidRPr="00CD0A26">
              <w:rPr>
                <w:color w:val="000000"/>
                <w:sz w:val="28"/>
                <w:szCs w:val="28"/>
              </w:rPr>
              <w:t>(усовершенствованный)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tabs>
                <w:tab w:val="left" w:pos="58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Базовый мультиплексор/демультиплексор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На 40 длин волн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Сервисные интерфейсы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  <w:lang w:val="en-US"/>
              </w:rPr>
              <w:t>RS</w:t>
            </w:r>
            <w:r w:rsidRPr="00CD0A26">
              <w:rPr>
                <w:color w:val="000000"/>
                <w:sz w:val="28"/>
                <w:szCs w:val="28"/>
              </w:rPr>
              <w:t>-232/422, сухие контакты 16 входов, вывод сигнализации 8 портов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 xml:space="preserve">Предельный 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OSNR</w:t>
            </w:r>
            <w:r w:rsidRPr="00CD0A26">
              <w:rPr>
                <w:color w:val="000000"/>
                <w:sz w:val="28"/>
                <w:szCs w:val="28"/>
              </w:rPr>
              <w:t xml:space="preserve">  на участке усиления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17дБ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lastRenderedPageBreak/>
              <w:t>Компенсаторы дисперсии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  <w:lang w:val="en-US"/>
              </w:rPr>
              <w:t>L,C</w:t>
            </w:r>
            <w:r w:rsidRPr="00CD0A26">
              <w:rPr>
                <w:color w:val="000000"/>
                <w:sz w:val="28"/>
                <w:szCs w:val="28"/>
              </w:rPr>
              <w:t xml:space="preserve"> на 10,40,60,80 км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Оптические усилители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Автоматическая регулировка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Канал управления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  <w:lang w:val="en-US"/>
              </w:rPr>
              <w:t>OSC</w:t>
            </w:r>
            <w:r w:rsidRPr="00CD0A26">
              <w:rPr>
                <w:color w:val="000000"/>
                <w:sz w:val="28"/>
                <w:szCs w:val="28"/>
              </w:rPr>
              <w:t xml:space="preserve"> управляющий оптический канал</w:t>
            </w:r>
          </w:p>
        </w:tc>
      </w:tr>
      <w:tr w:rsidR="00FA35F2" w:rsidTr="00FA35F2">
        <w:trPr>
          <w:jc w:val="center"/>
        </w:trPr>
        <w:tc>
          <w:tcPr>
            <w:tcW w:w="4785" w:type="dxa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>Резервирование</w:t>
            </w:r>
          </w:p>
        </w:tc>
        <w:tc>
          <w:tcPr>
            <w:tcW w:w="4786" w:type="dxa"/>
            <w:vAlign w:val="center"/>
          </w:tcPr>
          <w:p w:rsidR="00FA35F2" w:rsidRPr="00CD0A26" w:rsidRDefault="00FA35F2" w:rsidP="00FA35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0A26">
              <w:rPr>
                <w:color w:val="000000"/>
                <w:sz w:val="28"/>
                <w:szCs w:val="28"/>
              </w:rPr>
              <w:t xml:space="preserve">Без;1+1 два транспондера и два клиентских интерфейса (маршрут); </w:t>
            </w:r>
            <w:r w:rsidRPr="00CD0A26">
              <w:rPr>
                <w:color w:val="000000"/>
                <w:sz w:val="28"/>
                <w:szCs w:val="28"/>
                <w:lang w:val="en-US"/>
              </w:rPr>
              <w:t>Y</w:t>
            </w:r>
            <w:r w:rsidRPr="00CD0A26">
              <w:rPr>
                <w:color w:val="000000"/>
                <w:sz w:val="28"/>
                <w:szCs w:val="28"/>
              </w:rPr>
              <w:t>-кабель 2 транспондера один интерфейс</w:t>
            </w:r>
          </w:p>
        </w:tc>
      </w:tr>
    </w:tbl>
    <w:p w:rsidR="00FA35F2" w:rsidRDefault="00FA35F2" w:rsidP="00FA35F2">
      <w:pPr>
        <w:spacing w:line="360" w:lineRule="auto"/>
        <w:ind w:firstLine="567"/>
        <w:jc w:val="both"/>
        <w:rPr>
          <w:sz w:val="28"/>
          <w:szCs w:val="28"/>
        </w:rPr>
      </w:pPr>
    </w:p>
    <w:p w:rsidR="00A35D91" w:rsidRPr="00A35D91" w:rsidRDefault="00A35D91" w:rsidP="00A35D9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35D91">
        <w:rPr>
          <w:color w:val="000000"/>
          <w:sz w:val="28"/>
          <w:szCs w:val="28"/>
        </w:rPr>
        <w:t>Поскольку обмен трафиком происходит на небольшом расстоянии, в области Пермь - Чусовой - Лысьва - Кунгур, следовательно, для передачи трафика преобразование OEO (оптико-электрооптическое) выполняется только в конечных узлах, а в промежуточных узлах - только в усилении. сигнал. Для связи на большие расстояния требуется восстанавливать групповой сигнал каждые 600 км. И тогда вместо OADM в некоторых точках необходимо установить регенераторы. Эта площадь не превышает 600 км, поэтому в регенераторе нет необходимости.</w:t>
      </w:r>
    </w:p>
    <w:p w:rsidR="00FA35F2" w:rsidRPr="00D616E2" w:rsidRDefault="00A35D91" w:rsidP="00A35D9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A35D91">
        <w:rPr>
          <w:color w:val="000000"/>
          <w:sz w:val="28"/>
          <w:szCs w:val="28"/>
        </w:rPr>
        <w:t>Система оптической передачи DWDM OptiX BWS 1600G включает в себя: шкаф, некачественный блок питания, блок вентилятора (включая воздушный фильтр), полку модуля компенсации дисперсии (DCM) и полку ступицы. Подставки крепятся к шкафу с помощью различных комбинаций плат. Основная полка представляет собой шкаф с фиксированной задней панелью и съемными боковыми панелями с обеих сторон. Блок питания установлен сверху. Полка модуля компенсации дисперсии DCM и полка ступицы установлены в основании шкафа</w:t>
      </w:r>
      <w:proofErr w:type="gramStart"/>
      <w:r w:rsidRPr="00A35D91">
        <w:rPr>
          <w:color w:val="000000"/>
          <w:sz w:val="28"/>
          <w:szCs w:val="28"/>
        </w:rPr>
        <w:t>.</w:t>
      </w:r>
      <w:r w:rsidR="00FA35F2" w:rsidRPr="00D616E2">
        <w:rPr>
          <w:sz w:val="28"/>
          <w:szCs w:val="28"/>
        </w:rPr>
        <w:t>.</w:t>
      </w:r>
      <w:proofErr w:type="gramEnd"/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firstLine="851"/>
        <w:contextualSpacing/>
        <w:jc w:val="both"/>
        <w:rPr>
          <w:rFonts w:ascii="Times New Roman" w:hAnsi="Times New Roman" w:cs="Times New Roman"/>
          <w:szCs w:val="28"/>
        </w:rPr>
      </w:pPr>
      <w:bookmarkStart w:id="19" w:name="_Toc264375966"/>
      <w:r w:rsidRPr="00A35D91">
        <w:rPr>
          <w:rFonts w:ascii="Times New Roman" w:hAnsi="Times New Roman" w:cs="Times New Roman"/>
          <w:szCs w:val="28"/>
        </w:rPr>
        <w:t>В одном шкафу может быть установлено до трех подстативов в верхней, средней и нижней частях шкафа. Для каждого подсостояния есть блок вентилятора и воздушный фильтр.</w:t>
      </w:r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firstLine="851"/>
        <w:contextualSpacing/>
        <w:jc w:val="both"/>
        <w:rPr>
          <w:rFonts w:ascii="Times New Roman" w:hAnsi="Times New Roman" w:cs="Times New Roman"/>
          <w:szCs w:val="28"/>
        </w:rPr>
      </w:pPr>
      <w:r w:rsidRPr="00A35D91">
        <w:rPr>
          <w:rFonts w:ascii="Times New Roman" w:hAnsi="Times New Roman" w:cs="Times New Roman"/>
          <w:szCs w:val="28"/>
        </w:rPr>
        <w:t xml:space="preserve">По мере увеличения трафика пропускная способность может быть увеличена, а пропускная способность каналов будет сохраняться без прерывания работы сети. С внедрением сети DWDM оператор сможет </w:t>
      </w:r>
      <w:r w:rsidRPr="00A35D91">
        <w:rPr>
          <w:rFonts w:ascii="Times New Roman" w:hAnsi="Times New Roman" w:cs="Times New Roman"/>
          <w:szCs w:val="28"/>
        </w:rPr>
        <w:lastRenderedPageBreak/>
        <w:t>предлагать каналы с большой пропускной способностью, что позволит новым клиентам пользоваться услугами, которые необходимы для быстрой передачи очень больших объемов данных.</w:t>
      </w:r>
    </w:p>
    <w:p w:rsidR="00A35D91" w:rsidRDefault="00A35D91" w:rsidP="00A35D91">
      <w:pPr>
        <w:pStyle w:val="23"/>
        <w:numPr>
          <w:ilvl w:val="0"/>
          <w:numId w:val="0"/>
        </w:numPr>
        <w:spacing w:line="360" w:lineRule="auto"/>
        <w:ind w:right="0" w:firstLine="567"/>
        <w:contextualSpacing/>
        <w:jc w:val="both"/>
        <w:outlineLvl w:val="9"/>
        <w:rPr>
          <w:rFonts w:ascii="Times New Roman" w:hAnsi="Times New Roman" w:cs="Times New Roman"/>
          <w:szCs w:val="28"/>
        </w:rPr>
      </w:pPr>
      <w:r w:rsidRPr="00A35D91">
        <w:rPr>
          <w:rFonts w:ascii="Times New Roman" w:hAnsi="Times New Roman" w:cs="Times New Roman"/>
          <w:szCs w:val="28"/>
        </w:rPr>
        <w:t>Преимущества DWDM очевидны. Эта технология позволяет получить наиболее амбициозный и экономически эффективный способ расширения полосы пропускания волоконно-оптических каналов в сотни раз. Пропускная способность оптических линий на основе систем DWDM может быть увеличена путем постепенного добавления новых оптических каналов к существующему оборудованию по мере развития сети</w:t>
      </w:r>
    </w:p>
    <w:p w:rsidR="00FA35F2" w:rsidRPr="004E6F6B" w:rsidRDefault="00FA35F2" w:rsidP="00A35D91">
      <w:pPr>
        <w:pStyle w:val="23"/>
        <w:numPr>
          <w:ilvl w:val="0"/>
          <w:numId w:val="0"/>
        </w:numPr>
        <w:spacing w:line="360" w:lineRule="auto"/>
        <w:ind w:right="0" w:firstLine="567"/>
        <w:contextualSpacing/>
        <w:jc w:val="both"/>
        <w:outlineLvl w:val="9"/>
        <w:rPr>
          <w:rFonts w:ascii="Times New Roman" w:hAnsi="Times New Roman" w:cs="Times New Roman"/>
          <w:b/>
          <w:szCs w:val="28"/>
        </w:rPr>
      </w:pPr>
      <w:r w:rsidRPr="004E6F6B">
        <w:rPr>
          <w:rFonts w:ascii="Times New Roman" w:hAnsi="Times New Roman" w:cs="Times New Roman"/>
          <w:b/>
          <w:szCs w:val="28"/>
        </w:rPr>
        <w:t>4.1.1 Структура системы</w:t>
      </w:r>
      <w:bookmarkEnd w:id="19"/>
    </w:p>
    <w:p w:rsidR="00A35D91" w:rsidRPr="00A35D91" w:rsidRDefault="00A35D91" w:rsidP="00A35D91">
      <w:pPr>
        <w:spacing w:line="360" w:lineRule="auto"/>
        <w:ind w:firstLine="567"/>
        <w:jc w:val="both"/>
        <w:rPr>
          <w:sz w:val="28"/>
          <w:szCs w:val="28"/>
        </w:rPr>
      </w:pPr>
      <w:r w:rsidRPr="00A35D91">
        <w:rPr>
          <w:sz w:val="28"/>
          <w:szCs w:val="28"/>
        </w:rPr>
        <w:t>Механическая структура системы DWDM OptiX BWS 1600G включает в себя шкаф, подвалы, платы, блок вентиляторов, источник питания и т. Д. В шкафу могут быть установлены опоры с различными конфигурациями плат для формирования различного оборудования.</w:t>
      </w:r>
    </w:p>
    <w:p w:rsidR="00A35D91" w:rsidRPr="00A35D91" w:rsidRDefault="00A35D91" w:rsidP="00A35D91">
      <w:pPr>
        <w:spacing w:line="360" w:lineRule="auto"/>
        <w:ind w:firstLine="567"/>
        <w:jc w:val="both"/>
        <w:rPr>
          <w:sz w:val="28"/>
          <w:szCs w:val="28"/>
        </w:rPr>
      </w:pPr>
      <w:r w:rsidRPr="00A35D91">
        <w:rPr>
          <w:sz w:val="28"/>
          <w:szCs w:val="28"/>
        </w:rPr>
        <w:t>Компактный и элегантный дизайн позволяет более эффективно использовать пространство для установки оборудования. Конфигурация OTM 400 Гбит / с может быть реализована с использованием двух шкафов, и один шкаф обеспечивает конфигурацию OLA.</w:t>
      </w:r>
    </w:p>
    <w:p w:rsidR="00A35D91" w:rsidRDefault="00A35D91" w:rsidP="00A35D91">
      <w:pPr>
        <w:spacing w:line="360" w:lineRule="auto"/>
        <w:ind w:firstLine="567"/>
        <w:jc w:val="both"/>
        <w:rPr>
          <w:sz w:val="28"/>
          <w:szCs w:val="28"/>
        </w:rPr>
      </w:pPr>
      <w:r w:rsidRPr="00A35D91">
        <w:rPr>
          <w:sz w:val="28"/>
          <w:szCs w:val="28"/>
        </w:rPr>
        <w:t>В одном шкафу можно установить три вспомогательные метки, блок питания, полку DCM и полку HUB. На одной полке HUB можно установить максимум два концентратора (HUB), а на полку DCM можно установить не более двух DCM.</w:t>
      </w:r>
    </w:p>
    <w:p w:rsidR="00FA35F2" w:rsidRPr="00D616E2" w:rsidRDefault="00FA35F2" w:rsidP="00A35D91">
      <w:pPr>
        <w:spacing w:line="360" w:lineRule="auto"/>
        <w:ind w:firstLine="567"/>
        <w:jc w:val="both"/>
        <w:rPr>
          <w:sz w:val="28"/>
          <w:szCs w:val="28"/>
        </w:rPr>
      </w:pPr>
      <w:r w:rsidRPr="00D616E2">
        <w:rPr>
          <w:sz w:val="28"/>
          <w:szCs w:val="28"/>
        </w:rPr>
        <w:t>В каждом типе оборудования могут быть сконфигурированы до 40 каналов.</w:t>
      </w:r>
    </w:p>
    <w:p w:rsidR="00FA35F2" w:rsidRPr="004E6F6B" w:rsidRDefault="00FA35F2" w:rsidP="00FA35F2">
      <w:pPr>
        <w:pStyle w:val="23"/>
        <w:numPr>
          <w:ilvl w:val="0"/>
          <w:numId w:val="0"/>
        </w:numPr>
        <w:spacing w:line="360" w:lineRule="auto"/>
        <w:ind w:right="0" w:firstLine="567"/>
        <w:contextualSpacing/>
        <w:jc w:val="both"/>
        <w:outlineLvl w:val="9"/>
        <w:rPr>
          <w:rFonts w:ascii="Times New Roman" w:hAnsi="Times New Roman"/>
          <w:b/>
          <w:szCs w:val="28"/>
        </w:rPr>
      </w:pPr>
      <w:bookmarkStart w:id="20" w:name="_Toc264375967"/>
      <w:r w:rsidRPr="004E6F6B">
        <w:rPr>
          <w:rFonts w:ascii="Times New Roman" w:hAnsi="Times New Roman"/>
          <w:b/>
          <w:szCs w:val="28"/>
        </w:rPr>
        <w:t>4.1.2 Оптический оконечный мультиплексор (</w:t>
      </w:r>
      <w:r w:rsidRPr="004E6F6B">
        <w:rPr>
          <w:rFonts w:ascii="Times New Roman" w:hAnsi="Times New Roman"/>
          <w:b/>
          <w:szCs w:val="28"/>
          <w:lang w:val="en-US"/>
        </w:rPr>
        <w:t>OTM</w:t>
      </w:r>
      <w:r w:rsidRPr="004E6F6B">
        <w:rPr>
          <w:rFonts w:ascii="Times New Roman" w:hAnsi="Times New Roman"/>
          <w:b/>
          <w:szCs w:val="28"/>
        </w:rPr>
        <w:t>)</w:t>
      </w:r>
      <w:bookmarkEnd w:id="20"/>
    </w:p>
    <w:p w:rsidR="00A35D91" w:rsidRPr="00A35D91" w:rsidRDefault="00A35D91" w:rsidP="00A35D91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35D91">
        <w:rPr>
          <w:sz w:val="28"/>
          <w:szCs w:val="28"/>
        </w:rPr>
        <w:t>OTM является конечной станцией сети DWDM, то есть эта станция обеспечивает доступ к сети DWDM для услуг внешнего оборудования.</w:t>
      </w:r>
    </w:p>
    <w:p w:rsidR="00A35D91" w:rsidRDefault="00A35D91" w:rsidP="00A35D91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35D91">
        <w:rPr>
          <w:sz w:val="28"/>
          <w:szCs w:val="28"/>
        </w:rPr>
        <w:t>На стороне передачи он выполняет преобразование и мультиплексирование оптических сигналов от различного оборудования на стороне клиента, например, от оборудования SDH, в одну волоконно-</w:t>
      </w:r>
      <w:r w:rsidRPr="00A35D91">
        <w:rPr>
          <w:sz w:val="28"/>
          <w:szCs w:val="28"/>
        </w:rPr>
        <w:lastRenderedPageBreak/>
        <w:t>оптическую линию для их усиления и последующей передачи. На приемной стороне все каналы демультиплексируются и транспортируются на соответствующее клиентское оборудование.</w:t>
      </w:r>
      <w:r>
        <w:rPr>
          <w:sz w:val="28"/>
          <w:szCs w:val="28"/>
        </w:rPr>
        <w:t xml:space="preserve"> </w:t>
      </w:r>
      <w:bookmarkStart w:id="21" w:name="_Toc264375968"/>
    </w:p>
    <w:p w:rsidR="00A35D91" w:rsidRPr="00A35D91" w:rsidRDefault="00A35D91" w:rsidP="00A35D91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35D91">
        <w:rPr>
          <w:sz w:val="28"/>
          <w:szCs w:val="28"/>
        </w:rPr>
        <w:t>Система OTM состоит из следующих основных компонентов:</w:t>
      </w:r>
    </w:p>
    <w:p w:rsid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firstLine="709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-</w:t>
      </w:r>
      <w:r w:rsidRPr="00A35D91">
        <w:rPr>
          <w:rFonts w:ascii="Times New Roman" w:hAnsi="Times New Roman" w:cs="Times New Roman"/>
          <w:szCs w:val="28"/>
        </w:rPr>
        <w:t>блок оптического транспондера (OTU, блок оптического транспондера);</w:t>
      </w:r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firstLine="709"/>
        <w:contextualSpacing/>
        <w:jc w:val="both"/>
        <w:rPr>
          <w:rFonts w:ascii="Times New Roman" w:hAnsi="Times New Roman" w:cs="Times New Roman"/>
          <w:szCs w:val="28"/>
        </w:rPr>
      </w:pPr>
      <w:r w:rsidRPr="00A35D91">
        <w:rPr>
          <w:rFonts w:ascii="Times New Roman" w:hAnsi="Times New Roman" w:cs="Times New Roman"/>
          <w:szCs w:val="28"/>
        </w:rPr>
        <w:t>- блок оптического мультиплексирования (М40);</w:t>
      </w:r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firstLine="709"/>
        <w:contextualSpacing/>
        <w:jc w:val="both"/>
        <w:rPr>
          <w:rFonts w:ascii="Times New Roman" w:hAnsi="Times New Roman" w:cs="Times New Roman"/>
          <w:szCs w:val="28"/>
        </w:rPr>
      </w:pPr>
      <w:r w:rsidRPr="00A35D91">
        <w:rPr>
          <w:rFonts w:ascii="Times New Roman" w:hAnsi="Times New Roman" w:cs="Times New Roman"/>
          <w:szCs w:val="28"/>
        </w:rPr>
        <w:t>- 40-канальный блок оптического мультиплексирования с VOA (V40);</w:t>
      </w:r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firstLine="709"/>
        <w:contextualSpacing/>
        <w:jc w:val="both"/>
        <w:rPr>
          <w:rFonts w:ascii="Times New Roman" w:hAnsi="Times New Roman" w:cs="Times New Roman"/>
          <w:szCs w:val="28"/>
        </w:rPr>
      </w:pPr>
      <w:r w:rsidRPr="00A35D91">
        <w:rPr>
          <w:rFonts w:ascii="Times New Roman" w:hAnsi="Times New Roman" w:cs="Times New Roman"/>
          <w:szCs w:val="28"/>
        </w:rPr>
        <w:t>- блок оптического усилителя (OAU / OBU / OPU);</w:t>
      </w:r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firstLine="709"/>
        <w:contextualSpacing/>
        <w:jc w:val="both"/>
        <w:rPr>
          <w:rFonts w:ascii="Times New Roman" w:hAnsi="Times New Roman" w:cs="Times New Roman"/>
          <w:szCs w:val="28"/>
        </w:rPr>
      </w:pPr>
      <w:r w:rsidRPr="00A35D91">
        <w:rPr>
          <w:rFonts w:ascii="Times New Roman" w:hAnsi="Times New Roman" w:cs="Times New Roman"/>
          <w:szCs w:val="28"/>
        </w:rPr>
        <w:t>- блок оптического демультиплексирования (D40);</w:t>
      </w:r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firstLine="709"/>
        <w:contextualSpacing/>
        <w:jc w:val="both"/>
        <w:rPr>
          <w:rFonts w:ascii="Times New Roman" w:hAnsi="Times New Roman" w:cs="Times New Roman"/>
          <w:szCs w:val="28"/>
        </w:rPr>
      </w:pPr>
      <w:r w:rsidRPr="00A35D91">
        <w:rPr>
          <w:rFonts w:ascii="Times New Roman" w:hAnsi="Times New Roman" w:cs="Times New Roman"/>
          <w:szCs w:val="28"/>
        </w:rPr>
        <w:t>- волоконно-оптический интерфейсный блок (ПФР, оптоволоконный интерфейсный блок);</w:t>
      </w:r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firstLine="709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</w:t>
      </w:r>
      <w:r w:rsidRPr="00A35D91">
        <w:rPr>
          <w:rFonts w:ascii="Times New Roman" w:hAnsi="Times New Roman" w:cs="Times New Roman"/>
          <w:szCs w:val="28"/>
        </w:rPr>
        <w:t>однонаправленный блок оптического канала управления (SC1) / однонаправленный оптический канал управления и блок передачи синхронизации (TC1);</w:t>
      </w:r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firstLine="709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</w:t>
      </w:r>
      <w:r w:rsidRPr="00A35D91">
        <w:rPr>
          <w:rFonts w:ascii="Times New Roman" w:hAnsi="Times New Roman" w:cs="Times New Roman"/>
          <w:szCs w:val="28"/>
        </w:rPr>
        <w:t>модуль компенсации дисперсии (DCM, модуль компенсации дисперсии);</w:t>
      </w:r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firstLine="709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</w:t>
      </w:r>
      <w:r w:rsidRPr="00A35D91">
        <w:rPr>
          <w:rFonts w:ascii="Times New Roman" w:hAnsi="Times New Roman" w:cs="Times New Roman"/>
          <w:szCs w:val="28"/>
        </w:rPr>
        <w:t>Многоканальный анализатор спектра (MCA, Многоканальный анализатор спектра);</w:t>
      </w:r>
    </w:p>
    <w:p w:rsidR="00A35D91" w:rsidRDefault="00A35D91" w:rsidP="00A35D91">
      <w:pPr>
        <w:pStyle w:val="23"/>
        <w:numPr>
          <w:ilvl w:val="0"/>
          <w:numId w:val="0"/>
        </w:numPr>
        <w:spacing w:line="360" w:lineRule="auto"/>
        <w:ind w:left="142" w:right="0" w:firstLine="709"/>
        <w:contextualSpacing/>
        <w:jc w:val="both"/>
        <w:outlineLvl w:val="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</w:t>
      </w:r>
      <w:r w:rsidRPr="00A35D91">
        <w:rPr>
          <w:rFonts w:ascii="Times New Roman" w:hAnsi="Times New Roman" w:cs="Times New Roman"/>
          <w:szCs w:val="28"/>
        </w:rPr>
        <w:t>- Блок системы связи и управления (ГТК, Блок управления и связи).</w:t>
      </w:r>
    </w:p>
    <w:p w:rsidR="00FA35F2" w:rsidRPr="00A35D91" w:rsidRDefault="00FA35F2" w:rsidP="00A35D91">
      <w:pPr>
        <w:pStyle w:val="23"/>
        <w:numPr>
          <w:ilvl w:val="0"/>
          <w:numId w:val="0"/>
        </w:numPr>
        <w:spacing w:line="360" w:lineRule="auto"/>
        <w:ind w:right="0" w:firstLine="567"/>
        <w:contextualSpacing/>
        <w:jc w:val="both"/>
        <w:outlineLvl w:val="9"/>
        <w:rPr>
          <w:rFonts w:ascii="Times New Roman" w:hAnsi="Times New Roman" w:cs="Times New Roman"/>
          <w:b/>
          <w:szCs w:val="28"/>
        </w:rPr>
      </w:pPr>
      <w:r w:rsidRPr="00A35D91">
        <w:rPr>
          <w:rFonts w:ascii="Times New Roman" w:hAnsi="Times New Roman" w:cs="Times New Roman"/>
          <w:b/>
          <w:szCs w:val="28"/>
        </w:rPr>
        <w:t xml:space="preserve">4.1.3 </w:t>
      </w:r>
      <w:r w:rsidRPr="004E6F6B">
        <w:rPr>
          <w:rFonts w:ascii="Times New Roman" w:hAnsi="Times New Roman" w:cs="Times New Roman"/>
          <w:b/>
          <w:szCs w:val="28"/>
        </w:rPr>
        <w:t>Оптический</w:t>
      </w:r>
      <w:r w:rsidRPr="00A35D91">
        <w:rPr>
          <w:rFonts w:ascii="Times New Roman" w:hAnsi="Times New Roman" w:cs="Times New Roman"/>
          <w:b/>
          <w:szCs w:val="28"/>
        </w:rPr>
        <w:t xml:space="preserve"> </w:t>
      </w:r>
      <w:r w:rsidRPr="004E6F6B">
        <w:rPr>
          <w:rFonts w:ascii="Times New Roman" w:hAnsi="Times New Roman" w:cs="Times New Roman"/>
          <w:b/>
          <w:szCs w:val="28"/>
        </w:rPr>
        <w:t>линейный</w:t>
      </w:r>
      <w:r w:rsidRPr="00A35D91">
        <w:rPr>
          <w:rFonts w:ascii="Times New Roman" w:hAnsi="Times New Roman" w:cs="Times New Roman"/>
          <w:b/>
          <w:szCs w:val="28"/>
        </w:rPr>
        <w:t xml:space="preserve"> </w:t>
      </w:r>
      <w:r w:rsidRPr="004E6F6B">
        <w:rPr>
          <w:rFonts w:ascii="Times New Roman" w:hAnsi="Times New Roman" w:cs="Times New Roman"/>
          <w:b/>
          <w:szCs w:val="28"/>
        </w:rPr>
        <w:t>усилитель</w:t>
      </w:r>
      <w:r w:rsidRPr="00A35D91">
        <w:rPr>
          <w:rFonts w:ascii="Times New Roman" w:hAnsi="Times New Roman" w:cs="Times New Roman"/>
          <w:b/>
          <w:szCs w:val="28"/>
        </w:rPr>
        <w:t xml:space="preserve"> (</w:t>
      </w:r>
      <w:r w:rsidRPr="004E6F6B">
        <w:rPr>
          <w:rFonts w:ascii="Times New Roman" w:hAnsi="Times New Roman" w:cs="Times New Roman"/>
          <w:b/>
          <w:szCs w:val="28"/>
          <w:lang w:val="en-US"/>
        </w:rPr>
        <w:t>OLA</w:t>
      </w:r>
      <w:r w:rsidRPr="00A35D91">
        <w:rPr>
          <w:rFonts w:ascii="Times New Roman" w:hAnsi="Times New Roman" w:cs="Times New Roman"/>
          <w:b/>
          <w:szCs w:val="28"/>
        </w:rPr>
        <w:t>)</w:t>
      </w:r>
      <w:bookmarkEnd w:id="21"/>
    </w:p>
    <w:p w:rsidR="00A35D91" w:rsidRPr="00A35D91" w:rsidRDefault="00A35D91" w:rsidP="00A35D91">
      <w:pPr>
        <w:pStyle w:val="23"/>
        <w:numPr>
          <w:ilvl w:val="0"/>
          <w:numId w:val="0"/>
        </w:numPr>
        <w:spacing w:line="360" w:lineRule="auto"/>
        <w:ind w:firstLine="993"/>
        <w:contextualSpacing/>
        <w:jc w:val="both"/>
        <w:rPr>
          <w:rFonts w:ascii="Times New Roman" w:hAnsi="Times New Roman" w:cs="Times New Roman"/>
          <w:szCs w:val="28"/>
        </w:rPr>
      </w:pPr>
      <w:bookmarkStart w:id="22" w:name="_Toc264375969"/>
      <w:r w:rsidRPr="00A35D91">
        <w:rPr>
          <w:rFonts w:ascii="Times New Roman" w:hAnsi="Times New Roman" w:cs="Times New Roman"/>
          <w:szCs w:val="28"/>
        </w:rPr>
        <w:t>Устройство OLA обеспечивает двунаправленное усиление оптического сигнала и компенсацию дисперсии. Устройство OLA увеличивает дальность передачи без регенерации, то есть обеспечивает передачу без использования функции 3R.</w:t>
      </w:r>
    </w:p>
    <w:p w:rsidR="00A35D91" w:rsidRDefault="00A35D91" w:rsidP="00A35D91">
      <w:pPr>
        <w:pStyle w:val="23"/>
        <w:numPr>
          <w:ilvl w:val="0"/>
          <w:numId w:val="0"/>
        </w:numPr>
        <w:spacing w:line="360" w:lineRule="auto"/>
        <w:ind w:right="0" w:firstLine="567"/>
        <w:contextualSpacing/>
        <w:jc w:val="both"/>
        <w:outlineLvl w:val="9"/>
        <w:rPr>
          <w:rFonts w:ascii="Times New Roman" w:hAnsi="Times New Roman" w:cs="Times New Roman"/>
          <w:szCs w:val="28"/>
        </w:rPr>
      </w:pPr>
      <w:r w:rsidRPr="00A35D91">
        <w:rPr>
          <w:rFonts w:ascii="Times New Roman" w:hAnsi="Times New Roman" w:cs="Times New Roman"/>
          <w:szCs w:val="28"/>
        </w:rPr>
        <w:t>Модуль OLA состоит из блока оптического усилителя, рамановского усилителя (совместное использование рамановских усилителей и EDFA обеспечивает усиление оптических сигналов с низким уровнем собственных шумов усилителей, что позволяет увеличить длину участка передачи), DCM, ПФР, SC2, S</w:t>
      </w:r>
      <w:r>
        <w:rPr>
          <w:rFonts w:ascii="Times New Roman" w:hAnsi="Times New Roman" w:cs="Times New Roman"/>
          <w:szCs w:val="28"/>
        </w:rPr>
        <w:t>CC и т. д</w:t>
      </w:r>
    </w:p>
    <w:p w:rsidR="00FA35F2" w:rsidRPr="004E6F6B" w:rsidRDefault="00A35D91" w:rsidP="00A35D91">
      <w:pPr>
        <w:pStyle w:val="23"/>
        <w:numPr>
          <w:ilvl w:val="0"/>
          <w:numId w:val="0"/>
        </w:numPr>
        <w:spacing w:line="360" w:lineRule="auto"/>
        <w:ind w:right="0" w:firstLine="567"/>
        <w:contextualSpacing/>
        <w:jc w:val="both"/>
        <w:outlineLvl w:val="9"/>
        <w:rPr>
          <w:rFonts w:ascii="Times New Roman" w:hAnsi="Times New Roman" w:cs="Times New Roman"/>
          <w:b/>
          <w:szCs w:val="28"/>
        </w:rPr>
      </w:pPr>
      <w:r w:rsidRPr="00A35D91">
        <w:rPr>
          <w:rFonts w:ascii="Times New Roman" w:hAnsi="Times New Roman" w:cs="Times New Roman"/>
          <w:szCs w:val="28"/>
        </w:rPr>
        <w:t>.</w:t>
      </w:r>
      <w:r w:rsidR="00FA35F2" w:rsidRPr="004E6F6B">
        <w:rPr>
          <w:rFonts w:ascii="Times New Roman" w:hAnsi="Times New Roman" w:cs="Times New Roman"/>
          <w:b/>
          <w:szCs w:val="28"/>
        </w:rPr>
        <w:t>4.1.4 Оптический мультиплексор с функцией вставки/выделения (</w:t>
      </w:r>
      <w:r w:rsidR="00FA35F2" w:rsidRPr="004E6F6B">
        <w:rPr>
          <w:rFonts w:ascii="Times New Roman" w:hAnsi="Times New Roman" w:cs="Times New Roman"/>
          <w:b/>
          <w:szCs w:val="28"/>
          <w:lang w:val="en-US"/>
        </w:rPr>
        <w:t>OADM</w:t>
      </w:r>
      <w:r w:rsidR="00FA35F2" w:rsidRPr="004E6F6B">
        <w:rPr>
          <w:rFonts w:ascii="Times New Roman" w:hAnsi="Times New Roman" w:cs="Times New Roman"/>
          <w:b/>
          <w:szCs w:val="28"/>
        </w:rPr>
        <w:t>)</w:t>
      </w:r>
      <w:bookmarkEnd w:id="22"/>
    </w:p>
    <w:p w:rsidR="00FA35F2" w:rsidRPr="005304BB" w:rsidRDefault="00FA35F2" w:rsidP="00FA35F2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304BB">
        <w:rPr>
          <w:sz w:val="28"/>
          <w:szCs w:val="28"/>
        </w:rPr>
        <w:t>В системе предусмотрено два типа мультиплексоров OADM: последовательный OADM и параллельный OADM.</w:t>
      </w:r>
    </w:p>
    <w:p w:rsidR="00FA35F2" w:rsidRPr="005304BB" w:rsidRDefault="00FA35F2" w:rsidP="00FA35F2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304BB">
        <w:rPr>
          <w:sz w:val="28"/>
          <w:szCs w:val="28"/>
        </w:rPr>
        <w:lastRenderedPageBreak/>
        <w:t>Последовательный OADM используется для локальных операций вставки/выделения до 16 каналов в/из основного тракта путем каскадирования плат MR2. Это основной тип OADM. Он гарантирует баланс оптической мощности для локально вставляемых и транзитных каналов, выравнивая, таким образом, суммарную оптическую мощность.</w:t>
      </w:r>
    </w:p>
    <w:p w:rsidR="00FA35F2" w:rsidRPr="005304BB" w:rsidRDefault="00FA35F2" w:rsidP="00FA35F2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304BB">
        <w:rPr>
          <w:sz w:val="28"/>
          <w:szCs w:val="28"/>
        </w:rPr>
        <w:t xml:space="preserve">Последовательный OADM состоит из блока оптического усилителя (OAU/OBU), модуля оптического мультиплексора с функцией вставки/выделения (MR2), блоков DCM, OTU, FIU, SC2/TC2, SCC и т.д. </w:t>
      </w:r>
    </w:p>
    <w:p w:rsidR="00FA35F2" w:rsidRPr="002A4AB4" w:rsidRDefault="00FA35F2" w:rsidP="00FA35F2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2A4AB4">
        <w:rPr>
          <w:b/>
          <w:sz w:val="28"/>
          <w:szCs w:val="28"/>
        </w:rPr>
        <w:t xml:space="preserve">4.2 Система DWDM </w:t>
      </w:r>
      <w:r w:rsidRPr="002A4AB4">
        <w:rPr>
          <w:b/>
          <w:bCs/>
          <w:sz w:val="28"/>
          <w:szCs w:val="28"/>
          <w:shd w:val="clear" w:color="auto" w:fill="FFFFFF"/>
        </w:rPr>
        <w:t>OptiX OSN 8800</w:t>
      </w:r>
    </w:p>
    <w:p w:rsidR="00003890" w:rsidRPr="00003890" w:rsidRDefault="00003890" w:rsidP="00003890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03890">
        <w:rPr>
          <w:bCs/>
          <w:sz w:val="28"/>
          <w:szCs w:val="28"/>
          <w:shd w:val="clear" w:color="auto" w:fill="FFFFFF"/>
        </w:rPr>
        <w:t>OptiX OSN 8800 является одним из самых мощных магистральных концентраторов Huawei Technologies. По сути, OptiX OSN 8800 используется в национальных магистральных сетях (например, телевизионной сети, сети энергоснабжающих компаний), региональных и региональных магистральных сетях и в центральных узлах городской сети. В дополнение к большой емкости и способности передавать сигналы DWDM на большие расстояния, система включает в себя функции реконфигурируемого оптического мультиплексора ввода / вывода (ROADM), возможность электрического кросс-соединения T-bit, полное кросс-переключение в диапазоне от 100M до 40G Возможность передачи / 100G, 40G / 100G и множество функций защиты и управления. Благодаря этим возможностям OptiX OSN 8800 предоставляет пользователям комплексное магистральное решение OTN / WDM для реализации мультисервисной, высокопроизводительной и полностью прозрачной передачи. Оборудование OptiX OSN 8800 можно использовать не только с OptiX OSN 6800 / OptiX OSN 3800 / OptiX OSN 1800 для построения интегрированной сети на основе OTN, но также с OptiX BWS 1600G для формирования сети WDM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003890">
        <w:rPr>
          <w:sz w:val="28"/>
          <w:szCs w:val="28"/>
        </w:rPr>
        <w:t>Кроме того, чтобы предоставить заказчику комплексное решение для транспортной сети, OptiX OSN 8800 может взаимодействовать с NG SDH, PTN или оборудованием для передачи данных.</w:t>
      </w:r>
    </w:p>
    <w:p w:rsidR="00FA35F2" w:rsidRPr="00D800BA" w:rsidRDefault="00003890" w:rsidP="00003890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003890">
        <w:rPr>
          <w:sz w:val="28"/>
          <w:szCs w:val="28"/>
        </w:rPr>
        <w:lastRenderedPageBreak/>
        <w:t>OptiX OSN 8800 является высокоинтегрированным оборудованием. К одному шасси можно подключить 256 или 512 каналов 10G. Один стандартный шкаф ETSI вмещает два шасси OptiX OSN 8800. Система обеспечивает передачу большого количества IP-сервисов, обеспечивает централизованную перекрестную коммутацию и унифицированное управление.</w:t>
      </w:r>
    </w:p>
    <w:p w:rsidR="00FA35F2" w:rsidRPr="00D800BA" w:rsidRDefault="00FA35F2" w:rsidP="00FA35F2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FA35F2" w:rsidRPr="00D800BA" w:rsidRDefault="00FA35F2" w:rsidP="00FA35F2">
      <w:pPr>
        <w:shd w:val="clear" w:color="auto" w:fill="FFFFFF"/>
        <w:spacing w:line="360" w:lineRule="auto"/>
        <w:ind w:firstLine="567"/>
        <w:contextualSpacing/>
        <w:jc w:val="center"/>
        <w:rPr>
          <w:noProof/>
          <w:sz w:val="28"/>
          <w:szCs w:val="28"/>
        </w:rPr>
      </w:pPr>
      <w:r w:rsidRPr="00CD0A26">
        <w:rPr>
          <w:noProof/>
          <w:sz w:val="28"/>
          <w:szCs w:val="28"/>
        </w:rPr>
        <w:drawing>
          <wp:inline distT="0" distB="0" distL="0" distR="0">
            <wp:extent cx="2514600" cy="17049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F2" w:rsidRPr="00EB08EE" w:rsidRDefault="00FA35F2" w:rsidP="00FA35F2">
      <w:pPr>
        <w:shd w:val="clear" w:color="auto" w:fill="FFFFFF"/>
        <w:spacing w:line="360" w:lineRule="auto"/>
        <w:ind w:firstLine="567"/>
        <w:contextualSpacing/>
        <w:jc w:val="both"/>
        <w:rPr>
          <w:bCs/>
          <w:sz w:val="28"/>
          <w:szCs w:val="28"/>
          <w:shd w:val="clear" w:color="auto" w:fill="FFFFFF"/>
          <w:lang w:val="en-US"/>
        </w:rPr>
      </w:pPr>
      <w:r w:rsidRPr="00D800BA">
        <w:rPr>
          <w:noProof/>
          <w:sz w:val="28"/>
          <w:szCs w:val="28"/>
        </w:rPr>
        <w:t>Рисунок</w:t>
      </w:r>
      <w:r>
        <w:rPr>
          <w:noProof/>
          <w:sz w:val="28"/>
          <w:szCs w:val="28"/>
          <w:lang w:val="en-US"/>
        </w:rPr>
        <w:t xml:space="preserve"> </w:t>
      </w:r>
      <w:r w:rsidR="00C7169B">
        <w:rPr>
          <w:noProof/>
          <w:sz w:val="28"/>
          <w:szCs w:val="28"/>
          <w:lang w:val="en-US"/>
        </w:rPr>
        <w:t>4.2</w:t>
      </w:r>
      <w:r w:rsidRPr="00D800BA">
        <w:rPr>
          <w:noProof/>
          <w:sz w:val="28"/>
          <w:szCs w:val="28"/>
          <w:lang w:val="en-US"/>
        </w:rPr>
        <w:t xml:space="preserve"> – </w:t>
      </w:r>
      <w:r w:rsidRPr="00D800BA">
        <w:rPr>
          <w:noProof/>
          <w:sz w:val="28"/>
          <w:szCs w:val="28"/>
        </w:rPr>
        <w:t>Внешний</w:t>
      </w:r>
      <w:r w:rsidRPr="00D800BA">
        <w:rPr>
          <w:noProof/>
          <w:sz w:val="28"/>
          <w:szCs w:val="28"/>
          <w:lang w:val="en-US"/>
        </w:rPr>
        <w:t xml:space="preserve"> </w:t>
      </w:r>
      <w:r w:rsidRPr="00D800BA">
        <w:rPr>
          <w:noProof/>
          <w:sz w:val="28"/>
          <w:szCs w:val="28"/>
        </w:rPr>
        <w:t>вид</w:t>
      </w:r>
      <w:r w:rsidRPr="00D800BA">
        <w:rPr>
          <w:noProof/>
          <w:sz w:val="28"/>
          <w:szCs w:val="28"/>
          <w:lang w:val="en-US"/>
        </w:rPr>
        <w:t xml:space="preserve"> </w:t>
      </w:r>
      <w:r w:rsidRPr="00D800BA">
        <w:rPr>
          <w:bCs/>
          <w:sz w:val="28"/>
          <w:szCs w:val="28"/>
          <w:shd w:val="clear" w:color="auto" w:fill="FFFFFF"/>
          <w:lang w:val="en-US"/>
        </w:rPr>
        <w:t>Huawei Technologies OptiX OSN 8800</w:t>
      </w:r>
    </w:p>
    <w:p w:rsidR="00957106" w:rsidRDefault="00957106" w:rsidP="00FA35F2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57106">
        <w:rPr>
          <w:sz w:val="28"/>
          <w:szCs w:val="28"/>
        </w:rPr>
        <w:t>Одно шасси OptiX OSN 8800 выполняет те же функции, что и шасси нескольких других устройств. По сравнению с другими устройствами WDM, OptiX OSN 8800 занимает на 80% меньше места, а на полосу пропускания потребляет на 55% меньше энергии. Кроме того, подключение к OptiX OSN 8800 может осуществляться напрямую, в обход ODF, что обеспечивает высокую надежность.</w:t>
      </w:r>
    </w:p>
    <w:p w:rsidR="00957106" w:rsidRPr="00957106" w:rsidRDefault="00957106" w:rsidP="0095710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57106">
        <w:rPr>
          <w:sz w:val="28"/>
          <w:szCs w:val="28"/>
        </w:rPr>
        <w:t>Электрическое перекрестное переключение 2,56 / 5,12-бит и оптическое 28-битное перекрестное переключение обеспечивают быструю доставку услуг. OptiX OSN 8800 реализует электрическое перекрестное переключение 2,56T / 5.12T-бит без блокировки, поддерживает сложные топологии сети и централизованное перекрестное переключение большого количества услуг. Поддерживает оптическое перекрестное переключение в направлениях 2/4/9 с использованием мультиплексоров ROADM, обеспечивает перекрестное переключение 3,2T (80x40G) в одном направлении с максимальной пропускной способностью 28T-бит (9x3,2T).</w:t>
      </w:r>
    </w:p>
    <w:p w:rsidR="00957106" w:rsidRPr="00957106" w:rsidRDefault="00957106" w:rsidP="0095710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57106">
        <w:rPr>
          <w:sz w:val="28"/>
          <w:szCs w:val="28"/>
        </w:rPr>
        <w:lastRenderedPageBreak/>
        <w:t>Из-за разделения притоковой и линейной частей оператору в случае изменения типа предоставляемых услуг остается только заменить притоковые карты, оставив линейные карты без изменений.</w:t>
      </w:r>
    </w:p>
    <w:p w:rsidR="00957106" w:rsidRPr="00957106" w:rsidRDefault="00957106" w:rsidP="0095710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57106">
        <w:rPr>
          <w:sz w:val="28"/>
          <w:szCs w:val="28"/>
        </w:rPr>
        <w:t>OptiX OSN 8800 имеет хорошую совместимость с системами передачи 100G и 10G / 40G и обеспечивает плавный переход от 10G / 40G к 100G.</w:t>
      </w:r>
    </w:p>
    <w:p w:rsidR="00957106" w:rsidRDefault="00957106" w:rsidP="0095710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57106">
        <w:rPr>
          <w:sz w:val="28"/>
          <w:szCs w:val="28"/>
        </w:rPr>
        <w:t>На сегодняшний день OptiX OSN 8800 успешно используется в более чем 30 коммерческих проектах в Европе и Азиатско-Тихоокеанском регионе, представляющих 70% мирового рынка.</w:t>
      </w:r>
      <w:r>
        <w:rPr>
          <w:sz w:val="28"/>
          <w:szCs w:val="28"/>
        </w:rPr>
        <w:t xml:space="preserve"> </w:t>
      </w:r>
    </w:p>
    <w:p w:rsidR="00957106" w:rsidRDefault="00957106" w:rsidP="0095710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57106">
        <w:rPr>
          <w:sz w:val="28"/>
          <w:szCs w:val="28"/>
        </w:rPr>
        <w:t>Платы OptiX OSN 8800 могут работать в разных режимах. Благодаря этому можно гибко настраивать сервисы, легко проектировать, расширять и обслуживать сеть. Значительно уменьшена потребность в запчастях.</w:t>
      </w:r>
    </w:p>
    <w:p w:rsidR="00957106" w:rsidRDefault="00957106" w:rsidP="0095710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57106">
        <w:rPr>
          <w:sz w:val="28"/>
          <w:szCs w:val="28"/>
        </w:rPr>
        <w:t>OptiX OSN 8800 может быть настроен как 80-канальная или 40-канальная система со скоростью передачи отдельного спектрального канала 2,5 Гбит / с, 10 Гбит / с или 40 Гбит / с.</w:t>
      </w:r>
    </w:p>
    <w:p w:rsidR="00957106" w:rsidRDefault="00957106" w:rsidP="0095710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957106">
        <w:rPr>
          <w:sz w:val="28"/>
          <w:szCs w:val="28"/>
        </w:rPr>
        <w:t>Без использования регенераторных станций (REG) OptiX OSN 8800 может передавать сигналы 10 Гбит / с по отдельному спектральному каналу на расстояние 5000 км, сигналы 40 Гбит / с на расстояние 2000 км и сигналы 100 Гбит / с. на расстоянии 2000 км.</w:t>
      </w:r>
    </w:p>
    <w:p w:rsidR="00957106" w:rsidRDefault="00957106" w:rsidP="0095710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bookmarkStart w:id="23" w:name="_GoBack"/>
      <w:bookmarkEnd w:id="23"/>
      <w:r w:rsidRPr="00957106">
        <w:rPr>
          <w:sz w:val="28"/>
          <w:szCs w:val="28"/>
        </w:rPr>
        <w:t>Многие функции OAM упрощают администрирование и обслуживание сети и снижают операционные издержки. OptiX OSN 8800 является сетевым оборудованием OTN и использует различные электрические и оптические служебные заголовки для управления обслуживанием. Это делает сеть более прозрачной, позволяет быстро устранять неполадки и сокращать расходы на обслуживание. Вы можете выполнить самотестирование OTU, определить параметры канала и устранить неполадки.</w:t>
      </w:r>
    </w:p>
    <w:p w:rsidR="00FA35F2" w:rsidRPr="002A4AB4" w:rsidRDefault="00FA35F2" w:rsidP="00957106">
      <w:pPr>
        <w:pStyle w:val="14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4AB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4.3 Планирование размещения оборудования</w:t>
      </w:r>
    </w:p>
    <w:p w:rsidR="00317243" w:rsidRDefault="00FA35F2" w:rsidP="00317243">
      <w:pPr>
        <w:pStyle w:val="14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E6F6B">
        <w:rPr>
          <w:rFonts w:ascii="Times New Roman" w:hAnsi="Times New Roman" w:cs="Times New Roman"/>
          <w:b/>
          <w:color w:val="auto"/>
          <w:sz w:val="28"/>
          <w:szCs w:val="28"/>
        </w:rPr>
        <w:t>4.3.1</w:t>
      </w:r>
      <w:r w:rsidRPr="004E6F6B">
        <w:rPr>
          <w:rFonts w:ascii="Times New Roman" w:hAnsi="Times New Roman" w:cs="Times New Roman"/>
          <w:b/>
          <w:color w:val="auto"/>
          <w:sz w:val="28"/>
          <w:szCs w:val="24"/>
        </w:rPr>
        <w:t xml:space="preserve"> Выбор места расположения оборудования</w:t>
      </w:r>
    </w:p>
    <w:p w:rsidR="00317243" w:rsidRDefault="00317243" w:rsidP="00317243">
      <w:pPr>
        <w:pStyle w:val="14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17243">
        <w:rPr>
          <w:rFonts w:ascii="Times New Roman" w:eastAsia="Times New Roman" w:hAnsi="Times New Roman" w:cs="Times New Roman"/>
          <w:color w:val="auto"/>
          <w:sz w:val="28"/>
          <w:szCs w:val="28"/>
        </w:rPr>
        <w:t>Рассмотрим пример размещения оборудования на примере узла № 11.</w:t>
      </w:r>
    </w:p>
    <w:p w:rsidR="00317243" w:rsidRDefault="00317243" w:rsidP="00317243">
      <w:pPr>
        <w:pStyle w:val="14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17243">
        <w:rPr>
          <w:rFonts w:ascii="Times New Roman" w:eastAsia="Times New Roman" w:hAnsi="Times New Roman" w:cs="Times New Roman"/>
          <w:color w:val="auto"/>
          <w:sz w:val="28"/>
          <w:szCs w:val="28"/>
        </w:rPr>
        <w:t>Основное оборудование проекта узла связи расположено на втором этаже в помещении ЛАЗа (место 4) в телекоммуникационной стойке 19 ”2200 * 600 * 300 мм, входящей в комплект поставки оборудования, в здании ПАО« Ростелеком »по адресу</w:t>
      </w:r>
      <w:proofErr w:type="gramStart"/>
      <w:r w:rsidRPr="0031724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31724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Лысьва, ул. Кузьмина, д. 14а.</w:t>
      </w:r>
    </w:p>
    <w:p w:rsidR="00317243" w:rsidRDefault="00317243" w:rsidP="00317243">
      <w:pPr>
        <w:pStyle w:val="14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17243">
        <w:rPr>
          <w:rFonts w:ascii="Times New Roman" w:eastAsia="Times New Roman" w:hAnsi="Times New Roman" w:cs="Times New Roman"/>
          <w:color w:val="auto"/>
          <w:sz w:val="28"/>
          <w:szCs w:val="28"/>
        </w:rPr>
        <w:t>Размещение оборудования должно осуществляться в соответствии со стандартами технологического проектирования и требованиями производителей оборудования, с учетом минимальной длины соединительных кабелей и удобства технической эксплуатации.</w:t>
      </w:r>
    </w:p>
    <w:p w:rsidR="00317243" w:rsidRDefault="00317243" w:rsidP="00317243">
      <w:pPr>
        <w:pStyle w:val="14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17243">
        <w:rPr>
          <w:rFonts w:ascii="Times New Roman" w:eastAsia="Times New Roman" w:hAnsi="Times New Roman" w:cs="Times New Roman"/>
          <w:color w:val="auto"/>
          <w:sz w:val="28"/>
          <w:szCs w:val="28"/>
        </w:rPr>
        <w:t>В соответствии с СНиП 2.01.07-85 «Нагрузки и удары» нормативные значения равномерно распределенных нагрузок для внутренних потолков принимаются не более 2,0 кПа (200 кгс / м2).</w:t>
      </w:r>
    </w:p>
    <w:p w:rsidR="00317243" w:rsidRPr="00317243" w:rsidRDefault="00317243" w:rsidP="00317243">
      <w:pPr>
        <w:pStyle w:val="14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17243">
        <w:rPr>
          <w:rFonts w:ascii="Times New Roman" w:eastAsia="Times New Roman" w:hAnsi="Times New Roman" w:cs="Times New Roman"/>
          <w:color w:val="auto"/>
          <w:sz w:val="28"/>
          <w:szCs w:val="28"/>
        </w:rPr>
        <w:t>Для расчета берется масса существующего и проектируемого оборудования для конкретного типа торговой площади.</w:t>
      </w:r>
    </w:p>
    <w:p w:rsidR="00317243" w:rsidRDefault="00317243" w:rsidP="00317243">
      <w:pPr>
        <w:pStyle w:val="14"/>
        <w:widowControl w:val="0"/>
        <w:spacing w:before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17243">
        <w:rPr>
          <w:rFonts w:ascii="Times New Roman" w:eastAsia="Times New Roman" w:hAnsi="Times New Roman" w:cs="Times New Roman"/>
          <w:color w:val="auto"/>
          <w:sz w:val="28"/>
          <w:szCs w:val="28"/>
        </w:rPr>
        <w:t>В соответствии с технической документацией на оборудование, равномерно распределенная нагрузка для покрытия помещений проектируемого и существующего внутреннего технологического оборудования составляет не более 36,3 кгс / м.</w:t>
      </w:r>
    </w:p>
    <w:p w:rsidR="00FA35F2" w:rsidRPr="00585940" w:rsidRDefault="00FA35F2" w:rsidP="00317243">
      <w:pPr>
        <w:pStyle w:val="14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85940">
        <w:rPr>
          <w:rFonts w:ascii="Times New Roman" w:hAnsi="Times New Roman" w:cs="Times New Roman"/>
          <w:b/>
          <w:color w:val="auto"/>
          <w:sz w:val="28"/>
          <w:szCs w:val="28"/>
        </w:rPr>
        <w:t>4.3.2 Расчет тепловыделения оборудования</w:t>
      </w:r>
    </w:p>
    <w:p w:rsidR="00FA35F2" w:rsidRPr="00775BCF" w:rsidRDefault="00FA35F2" w:rsidP="00FA35F2">
      <w:pPr>
        <w:widowControl w:val="0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>Компенсация поступающих тепловыделений от работающего оборудования осуществляется при помощи существующей системы вентиляции и кондиционирования.</w:t>
      </w:r>
    </w:p>
    <w:p w:rsidR="00FA35F2" w:rsidRPr="00775BCF" w:rsidRDefault="00FA35F2" w:rsidP="00FA35F2">
      <w:pPr>
        <w:widowControl w:val="0"/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Тип существующей сплит-системы кондиционирования: </w:t>
      </w:r>
      <w:r w:rsidRPr="00775BCF">
        <w:rPr>
          <w:sz w:val="28"/>
          <w:szCs w:val="28"/>
          <w:lang w:val="en-US"/>
        </w:rPr>
        <w:t>GREE</w:t>
      </w:r>
      <w:r w:rsidRPr="00775BCF">
        <w:rPr>
          <w:sz w:val="28"/>
          <w:szCs w:val="28"/>
        </w:rPr>
        <w:t xml:space="preserve"> </w:t>
      </w:r>
      <w:r w:rsidRPr="00775BCF">
        <w:rPr>
          <w:sz w:val="28"/>
          <w:szCs w:val="28"/>
          <w:lang w:val="en-US"/>
        </w:rPr>
        <w:t>FG</w:t>
      </w:r>
      <w:r w:rsidRPr="00775BCF">
        <w:rPr>
          <w:sz w:val="28"/>
          <w:szCs w:val="28"/>
        </w:rPr>
        <w:t>-</w:t>
      </w:r>
      <w:r w:rsidRPr="00775BCF">
        <w:rPr>
          <w:sz w:val="28"/>
          <w:szCs w:val="28"/>
          <w:lang w:val="en-US"/>
        </w:rPr>
        <w:t>R</w:t>
      </w:r>
      <w:r w:rsidRPr="00775BCF">
        <w:rPr>
          <w:sz w:val="28"/>
          <w:szCs w:val="28"/>
        </w:rPr>
        <w:t>12-</w:t>
      </w:r>
      <w:r w:rsidRPr="00775BCF">
        <w:rPr>
          <w:sz w:val="28"/>
          <w:szCs w:val="28"/>
          <w:lang w:val="en-US"/>
        </w:rPr>
        <w:t>E</w:t>
      </w:r>
      <w:r w:rsidR="00F342B0">
        <w:rPr>
          <w:sz w:val="28"/>
          <w:szCs w:val="28"/>
        </w:rPr>
        <w:t xml:space="preserve"> </w:t>
      </w:r>
      <w:r w:rsidRPr="00775BCF">
        <w:rPr>
          <w:sz w:val="28"/>
          <w:szCs w:val="28"/>
        </w:rPr>
        <w:t>(2шт., общей хладопроизводительностью 24,0 кВт).</w:t>
      </w:r>
    </w:p>
    <w:p w:rsidR="00FA35F2" w:rsidRPr="00775BCF" w:rsidRDefault="00FA35F2" w:rsidP="00FA35F2">
      <w:pPr>
        <w:widowControl w:val="0"/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Полное тепловыделение определенно по формуле </w:t>
      </w:r>
      <w:r>
        <w:rPr>
          <w:sz w:val="28"/>
          <w:szCs w:val="28"/>
        </w:rPr>
        <w:t>(4.1</w:t>
      </w:r>
      <w:r w:rsidRPr="00775BCF">
        <w:rPr>
          <w:sz w:val="28"/>
          <w:szCs w:val="28"/>
        </w:rPr>
        <w:t>) [13]</w:t>
      </w:r>
    </w:p>
    <w:p w:rsidR="00FA35F2" w:rsidRPr="00775BCF" w:rsidRDefault="00FA35F2" w:rsidP="00FA35F2">
      <w:pPr>
        <w:widowControl w:val="0"/>
        <w:tabs>
          <w:tab w:val="left" w:pos="0"/>
          <w:tab w:val="left" w:pos="8040"/>
        </w:tabs>
        <w:spacing w:line="360" w:lineRule="auto"/>
        <w:ind w:left="708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775BCF">
        <w:rPr>
          <w:sz w:val="28"/>
          <w:szCs w:val="28"/>
        </w:rPr>
        <w:t>Q=</w:t>
      </w:r>
      <w:proofErr w:type="gramStart"/>
      <w:r w:rsidRPr="00775BCF">
        <w:rPr>
          <w:sz w:val="28"/>
          <w:szCs w:val="28"/>
        </w:rPr>
        <w:t>Q</w:t>
      </w:r>
      <w:proofErr w:type="gramEnd"/>
      <w:r w:rsidRPr="00A052BA">
        <w:rPr>
          <w:sz w:val="16"/>
          <w:szCs w:val="16"/>
        </w:rPr>
        <w:t>об</w:t>
      </w:r>
      <w:r w:rsidRPr="00775BCF">
        <w:rPr>
          <w:sz w:val="28"/>
          <w:szCs w:val="28"/>
        </w:rPr>
        <w:t>+Q</w:t>
      </w:r>
      <w:r w:rsidRPr="00A052BA">
        <w:rPr>
          <w:sz w:val="16"/>
          <w:szCs w:val="16"/>
        </w:rPr>
        <w:t>ср</w:t>
      </w:r>
      <w:r w:rsidRPr="00775BCF">
        <w:rPr>
          <w:sz w:val="28"/>
          <w:szCs w:val="28"/>
        </w:rPr>
        <w:t>+Q</w:t>
      </w:r>
      <w:r w:rsidRPr="00A052BA">
        <w:rPr>
          <w:sz w:val="16"/>
          <w:szCs w:val="16"/>
        </w:rPr>
        <w:t>осв</w:t>
      </w:r>
      <w:r w:rsidRPr="00775BCF">
        <w:rPr>
          <w:sz w:val="28"/>
          <w:szCs w:val="28"/>
        </w:rPr>
        <w:tab/>
      </w:r>
      <w:r w:rsidR="002A4AB4">
        <w:rPr>
          <w:sz w:val="28"/>
          <w:szCs w:val="28"/>
        </w:rPr>
        <w:t xml:space="preserve">           </w:t>
      </w:r>
      <w:r>
        <w:rPr>
          <w:sz w:val="28"/>
          <w:szCs w:val="28"/>
        </w:rPr>
        <w:t>(4.1</w:t>
      </w:r>
      <w:r w:rsidRPr="00775BCF">
        <w:rPr>
          <w:sz w:val="28"/>
          <w:szCs w:val="28"/>
        </w:rPr>
        <w:t>)</w:t>
      </w:r>
    </w:p>
    <w:p w:rsidR="00FA35F2" w:rsidRPr="00775BCF" w:rsidRDefault="00FA35F2" w:rsidP="00FA35F2">
      <w:pPr>
        <w:widowControl w:val="0"/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5BCF">
        <w:rPr>
          <w:sz w:val="28"/>
          <w:szCs w:val="28"/>
        </w:rPr>
        <w:t>где Q</w:t>
      </w:r>
      <w:r w:rsidRPr="00A052BA">
        <w:rPr>
          <w:sz w:val="16"/>
          <w:szCs w:val="16"/>
        </w:rPr>
        <w:t>об</w:t>
      </w:r>
      <w:r w:rsidRPr="00775BCF">
        <w:rPr>
          <w:sz w:val="28"/>
          <w:szCs w:val="28"/>
        </w:rPr>
        <w:t xml:space="preserve">- тепловыделение от работающего оборудования; </w:t>
      </w:r>
    </w:p>
    <w:p w:rsidR="00FA35F2" w:rsidRPr="00775BCF" w:rsidRDefault="00FA35F2" w:rsidP="00FA35F2">
      <w:pPr>
        <w:widowControl w:val="0"/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5BCF">
        <w:rPr>
          <w:sz w:val="28"/>
          <w:szCs w:val="28"/>
        </w:rPr>
        <w:t>Q</w:t>
      </w:r>
      <w:r w:rsidRPr="00A052BA">
        <w:rPr>
          <w:sz w:val="16"/>
          <w:szCs w:val="16"/>
        </w:rPr>
        <w:t>ср</w:t>
      </w:r>
      <w:r w:rsidRPr="00775BCF">
        <w:rPr>
          <w:sz w:val="28"/>
          <w:szCs w:val="28"/>
        </w:rPr>
        <w:t xml:space="preserve">- тепловыделение, обусловленное солнечной радиацией; </w:t>
      </w:r>
    </w:p>
    <w:p w:rsidR="00FA35F2" w:rsidRPr="00775BCF" w:rsidRDefault="00FA35F2" w:rsidP="00FA35F2">
      <w:pPr>
        <w:widowControl w:val="0"/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5BCF">
        <w:rPr>
          <w:sz w:val="28"/>
          <w:szCs w:val="28"/>
        </w:rPr>
        <w:lastRenderedPageBreak/>
        <w:t>Q</w:t>
      </w:r>
      <w:r w:rsidRPr="00A052BA">
        <w:rPr>
          <w:sz w:val="16"/>
          <w:szCs w:val="16"/>
        </w:rPr>
        <w:t>св</w:t>
      </w:r>
      <w:r w:rsidRPr="00775BCF">
        <w:rPr>
          <w:sz w:val="28"/>
          <w:szCs w:val="28"/>
        </w:rPr>
        <w:t xml:space="preserve">- тепловыделение от систем освещения; </w:t>
      </w:r>
    </w:p>
    <w:p w:rsidR="00FA35F2" w:rsidRPr="00775BCF" w:rsidRDefault="00FA35F2" w:rsidP="00FA35F2">
      <w:pPr>
        <w:pStyle w:val="ad"/>
        <w:keepNext w:val="0"/>
        <w:numPr>
          <w:ilvl w:val="0"/>
          <w:numId w:val="35"/>
        </w:numPr>
        <w:shd w:val="clear" w:color="auto" w:fill="auto"/>
        <w:tabs>
          <w:tab w:val="left" w:pos="0"/>
          <w:tab w:val="left" w:pos="709"/>
        </w:tabs>
        <w:suppressAutoHyphens w:val="0"/>
        <w:spacing w:line="360" w:lineRule="auto"/>
        <w:contextualSpacing/>
        <w:jc w:val="both"/>
        <w:textAlignment w:val="auto"/>
        <w:rPr>
          <w:sz w:val="28"/>
          <w:szCs w:val="28"/>
        </w:rPr>
      </w:pPr>
      <w:r w:rsidRPr="00775BCF">
        <w:rPr>
          <w:sz w:val="28"/>
          <w:szCs w:val="28"/>
        </w:rPr>
        <w:t>Тепловыделения от оборудования</w:t>
      </w:r>
    </w:p>
    <w:p w:rsidR="00FA35F2" w:rsidRDefault="00FA35F2" w:rsidP="00FA35F2">
      <w:pPr>
        <w:widowControl w:val="0"/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Тепловыделения, поступающие в помещение от нагретого технологического оборудования, рассчитывается по формуле </w:t>
      </w:r>
      <w:r>
        <w:rPr>
          <w:sz w:val="28"/>
          <w:szCs w:val="28"/>
        </w:rPr>
        <w:t>(4.2</w:t>
      </w:r>
      <w:r w:rsidRPr="00775BCF">
        <w:rPr>
          <w:sz w:val="28"/>
          <w:szCs w:val="28"/>
        </w:rPr>
        <w:t>) [13]</w:t>
      </w:r>
    </w:p>
    <w:p w:rsidR="00FA35F2" w:rsidRPr="00775BCF" w:rsidRDefault="00FA35F2" w:rsidP="00FA35F2">
      <w:pPr>
        <w:widowControl w:val="0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proofErr w:type="gramStart"/>
      <w:r w:rsidRPr="00775BCF">
        <w:rPr>
          <w:sz w:val="28"/>
          <w:szCs w:val="28"/>
        </w:rPr>
        <w:t>Q</w:t>
      </w:r>
      <w:proofErr w:type="gramEnd"/>
      <w:r w:rsidRPr="00AD64D3">
        <w:rPr>
          <w:sz w:val="16"/>
          <w:szCs w:val="16"/>
        </w:rPr>
        <w:t>об</w:t>
      </w:r>
      <w:r w:rsidRPr="00775BCF">
        <w:rPr>
          <w:sz w:val="28"/>
          <w:szCs w:val="28"/>
        </w:rPr>
        <w:t>= N*K</w:t>
      </w:r>
      <w:r w:rsidRPr="00A052BA">
        <w:rPr>
          <w:sz w:val="16"/>
          <w:szCs w:val="16"/>
        </w:rPr>
        <w:t>1</w:t>
      </w:r>
      <w:r w:rsidRPr="00775BCF">
        <w:rPr>
          <w:sz w:val="28"/>
          <w:szCs w:val="28"/>
        </w:rPr>
        <w:t>*K</w:t>
      </w:r>
      <w:r w:rsidRPr="00A052BA">
        <w:rPr>
          <w:sz w:val="16"/>
          <w:szCs w:val="16"/>
        </w:rPr>
        <w:t>2</w:t>
      </w:r>
      <w:r w:rsidRPr="00775BCF">
        <w:rPr>
          <w:sz w:val="28"/>
          <w:szCs w:val="28"/>
        </w:rPr>
        <w:t>, Вт,</w:t>
      </w:r>
      <w:r>
        <w:rPr>
          <w:sz w:val="28"/>
          <w:szCs w:val="28"/>
        </w:rPr>
        <w:t xml:space="preserve">                                      (4.2</w:t>
      </w:r>
      <w:r w:rsidRPr="00775BCF">
        <w:rPr>
          <w:sz w:val="28"/>
          <w:szCs w:val="28"/>
        </w:rPr>
        <w:t>)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где N -</w:t>
      </w:r>
      <w:r w:rsidRPr="00775BCF">
        <w:rPr>
          <w:sz w:val="28"/>
          <w:szCs w:val="28"/>
        </w:rPr>
        <w:t xml:space="preserve"> потребляемая мощность, Вт;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Pr="00AD64D3">
        <w:rPr>
          <w:sz w:val="16"/>
          <w:szCs w:val="16"/>
        </w:rPr>
        <w:t>1</w:t>
      </w:r>
      <w:r>
        <w:rPr>
          <w:sz w:val="28"/>
          <w:szCs w:val="28"/>
        </w:rPr>
        <w:t>(80)-</w:t>
      </w:r>
      <w:r w:rsidRPr="00775BCF">
        <w:rPr>
          <w:sz w:val="28"/>
          <w:szCs w:val="28"/>
        </w:rPr>
        <w:t xml:space="preserve"> коэффициент перехода электроэнергии в тепловую (100–80%);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Pr="00AD64D3">
        <w:rPr>
          <w:sz w:val="16"/>
          <w:szCs w:val="16"/>
        </w:rPr>
        <w:t>2</w:t>
      </w:r>
      <w:r>
        <w:rPr>
          <w:sz w:val="28"/>
          <w:szCs w:val="28"/>
        </w:rPr>
        <w:t>(80)-</w:t>
      </w:r>
      <w:r w:rsidRPr="00775BCF">
        <w:rPr>
          <w:sz w:val="28"/>
          <w:szCs w:val="28"/>
        </w:rPr>
        <w:t xml:space="preserve"> коэффициент использования оборудования (30–80%).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>Q</w:t>
      </w:r>
      <w:r w:rsidRPr="00AD64D3">
        <w:rPr>
          <w:sz w:val="16"/>
          <w:szCs w:val="16"/>
        </w:rPr>
        <w:t>об</w:t>
      </w:r>
      <w:r>
        <w:rPr>
          <w:sz w:val="28"/>
          <w:szCs w:val="28"/>
        </w:rPr>
        <w:t xml:space="preserve"> </w:t>
      </w:r>
      <w:r w:rsidRPr="00775BCF">
        <w:rPr>
          <w:sz w:val="28"/>
          <w:szCs w:val="28"/>
        </w:rPr>
        <w:t xml:space="preserve">(проектируемого оборудования) = 2000*0,8*0,8 = 1280 Вт,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>Q</w:t>
      </w:r>
      <w:r w:rsidRPr="00AD64D3">
        <w:rPr>
          <w:sz w:val="16"/>
          <w:szCs w:val="16"/>
        </w:rPr>
        <w:t>об</w:t>
      </w:r>
      <w:r>
        <w:rPr>
          <w:sz w:val="28"/>
          <w:szCs w:val="28"/>
        </w:rPr>
        <w:t xml:space="preserve"> </w:t>
      </w:r>
      <w:r w:rsidRPr="00775BCF">
        <w:rPr>
          <w:sz w:val="28"/>
          <w:szCs w:val="28"/>
        </w:rPr>
        <w:t xml:space="preserve">(существующего оборудования) = 8900*0,8*0,8 = 5696 Вт,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>Q</w:t>
      </w:r>
      <w:r w:rsidRPr="00AD64D3">
        <w:rPr>
          <w:sz w:val="16"/>
          <w:szCs w:val="16"/>
        </w:rPr>
        <w:t>об</w:t>
      </w:r>
      <w:r>
        <w:rPr>
          <w:sz w:val="28"/>
          <w:szCs w:val="28"/>
        </w:rPr>
        <w:t xml:space="preserve"> </w:t>
      </w:r>
      <w:r w:rsidRPr="00775BCF">
        <w:rPr>
          <w:sz w:val="28"/>
          <w:szCs w:val="28"/>
        </w:rPr>
        <w:t>(суммарное) = 1280+5696 = 6976 Вт,</w:t>
      </w:r>
    </w:p>
    <w:p w:rsidR="00FA35F2" w:rsidRPr="00775BCF" w:rsidRDefault="00FA35F2" w:rsidP="00FA35F2">
      <w:pPr>
        <w:pStyle w:val="ad"/>
        <w:keepNext w:val="0"/>
        <w:numPr>
          <w:ilvl w:val="0"/>
          <w:numId w:val="35"/>
        </w:numPr>
        <w:shd w:val="clear" w:color="auto" w:fill="auto"/>
        <w:tabs>
          <w:tab w:val="left" w:pos="0"/>
          <w:tab w:val="left" w:pos="709"/>
        </w:tabs>
        <w:suppressAutoHyphens w:val="0"/>
        <w:spacing w:line="360" w:lineRule="auto"/>
        <w:contextualSpacing/>
        <w:jc w:val="both"/>
        <w:textAlignment w:val="auto"/>
        <w:rPr>
          <w:sz w:val="28"/>
          <w:szCs w:val="28"/>
        </w:rPr>
      </w:pPr>
      <w:r w:rsidRPr="00775BCF">
        <w:rPr>
          <w:sz w:val="28"/>
          <w:szCs w:val="28"/>
        </w:rPr>
        <w:t xml:space="preserve">Тепло, вносимое в помещение солнечной радиацией </w:t>
      </w:r>
    </w:p>
    <w:p w:rsidR="00FA35F2" w:rsidRPr="00775BCF" w:rsidRDefault="00FA35F2" w:rsidP="00FA35F2">
      <w:pPr>
        <w:widowControl w:val="0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Количества тепла, поступающего от солнечной радиации, определяется по формуле </w:t>
      </w:r>
      <w:r>
        <w:rPr>
          <w:sz w:val="28"/>
          <w:szCs w:val="28"/>
        </w:rPr>
        <w:t>(4.3</w:t>
      </w:r>
      <w:r w:rsidRPr="00775BCF">
        <w:rPr>
          <w:sz w:val="28"/>
          <w:szCs w:val="28"/>
        </w:rPr>
        <w:t xml:space="preserve">) [13]: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  <w:tab w:val="left" w:pos="79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proofErr w:type="gramStart"/>
      <w:r w:rsidRPr="00775BCF">
        <w:rPr>
          <w:sz w:val="28"/>
          <w:szCs w:val="28"/>
        </w:rPr>
        <w:t>Q</w:t>
      </w:r>
      <w:proofErr w:type="gramEnd"/>
      <w:r w:rsidRPr="00AD64D3">
        <w:rPr>
          <w:sz w:val="16"/>
          <w:szCs w:val="16"/>
        </w:rPr>
        <w:t>ост</w:t>
      </w:r>
      <w:r w:rsidRPr="00775BCF">
        <w:rPr>
          <w:sz w:val="28"/>
          <w:szCs w:val="28"/>
        </w:rPr>
        <w:t>=F</w:t>
      </w:r>
      <w:r w:rsidRPr="00AD64D3">
        <w:rPr>
          <w:sz w:val="16"/>
          <w:szCs w:val="16"/>
        </w:rPr>
        <w:t>ост</w:t>
      </w:r>
      <w:r w:rsidRPr="00775BCF">
        <w:rPr>
          <w:sz w:val="28"/>
          <w:szCs w:val="28"/>
        </w:rPr>
        <w:t>*K</w:t>
      </w:r>
      <w:r w:rsidRPr="00AD64D3">
        <w:rPr>
          <w:sz w:val="16"/>
          <w:szCs w:val="16"/>
        </w:rPr>
        <w:t>ост</w:t>
      </w:r>
      <w:r w:rsidRPr="00775BCF">
        <w:rPr>
          <w:sz w:val="28"/>
          <w:szCs w:val="28"/>
        </w:rPr>
        <w:t>*q</w:t>
      </w:r>
      <w:r w:rsidRPr="00AD64D3">
        <w:rPr>
          <w:sz w:val="16"/>
          <w:szCs w:val="16"/>
        </w:rPr>
        <w:t>ост</w:t>
      </w:r>
      <w:r w:rsidRPr="00775BCF">
        <w:rPr>
          <w:sz w:val="28"/>
          <w:szCs w:val="28"/>
        </w:rPr>
        <w:tab/>
      </w:r>
      <w:r w:rsidR="002A4AB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(4.3</w:t>
      </w:r>
      <w:r w:rsidRPr="00775BCF">
        <w:rPr>
          <w:sz w:val="28"/>
          <w:szCs w:val="28"/>
        </w:rPr>
        <w:t>)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>где F</w:t>
      </w:r>
      <w:r w:rsidRPr="00A052BA">
        <w:rPr>
          <w:sz w:val="16"/>
          <w:szCs w:val="16"/>
        </w:rPr>
        <w:t>ост</w:t>
      </w:r>
      <w:r w:rsidRPr="00775BCF">
        <w:rPr>
          <w:sz w:val="28"/>
          <w:szCs w:val="28"/>
        </w:rPr>
        <w:t xml:space="preserve">-поверхность остекления; </w:t>
      </w:r>
    </w:p>
    <w:p w:rsidR="00FA35F2" w:rsidRPr="00775BCF" w:rsidRDefault="00FA35F2" w:rsidP="00FA35F2">
      <w:pPr>
        <w:widowControl w:val="0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>K</w:t>
      </w:r>
      <w:r w:rsidRPr="00A052BA">
        <w:rPr>
          <w:sz w:val="16"/>
          <w:szCs w:val="16"/>
        </w:rPr>
        <w:t>ост</w:t>
      </w:r>
      <w:r w:rsidRPr="00775BCF">
        <w:rPr>
          <w:sz w:val="28"/>
          <w:szCs w:val="28"/>
        </w:rPr>
        <w:t xml:space="preserve">=1,15 (двойное остекление в одной раме) - коэффициент, зависящий от характеристики остекления;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>q</w:t>
      </w:r>
      <w:r w:rsidRPr="00A052BA">
        <w:rPr>
          <w:sz w:val="16"/>
          <w:szCs w:val="16"/>
        </w:rPr>
        <w:t>ост</w:t>
      </w:r>
      <w:r w:rsidRPr="00775BCF">
        <w:rPr>
          <w:sz w:val="28"/>
          <w:szCs w:val="28"/>
        </w:rPr>
        <w:t>- солнечная радиация через 1м</w:t>
      </w:r>
      <w:r w:rsidRPr="00775BCF">
        <w:rPr>
          <w:sz w:val="28"/>
          <w:szCs w:val="28"/>
          <w:vertAlign w:val="superscript"/>
        </w:rPr>
        <w:t xml:space="preserve">2 </w:t>
      </w:r>
      <w:r w:rsidRPr="00775BCF">
        <w:rPr>
          <w:sz w:val="28"/>
          <w:szCs w:val="28"/>
        </w:rPr>
        <w:t xml:space="preserve">поверхности остекления в зависимости от ориентации по сторонам света.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Количества тепла, поступающего от чердачного перекрытия: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  <w:tab w:val="left" w:pos="79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proofErr w:type="gramStart"/>
      <w:r w:rsidRPr="00775BCF">
        <w:rPr>
          <w:sz w:val="28"/>
          <w:szCs w:val="28"/>
        </w:rPr>
        <w:t>Q</w:t>
      </w:r>
      <w:proofErr w:type="gramEnd"/>
      <w:r w:rsidRPr="00A052BA">
        <w:rPr>
          <w:sz w:val="16"/>
          <w:szCs w:val="16"/>
        </w:rPr>
        <w:t>п</w:t>
      </w:r>
      <w:r w:rsidRPr="00775BCF">
        <w:rPr>
          <w:sz w:val="28"/>
          <w:szCs w:val="28"/>
        </w:rPr>
        <w:t>= F</w:t>
      </w:r>
      <w:r w:rsidRPr="00A052BA">
        <w:rPr>
          <w:sz w:val="16"/>
          <w:szCs w:val="16"/>
        </w:rPr>
        <w:t>п</w:t>
      </w:r>
      <w:r w:rsidRPr="00775BCF">
        <w:rPr>
          <w:sz w:val="28"/>
          <w:szCs w:val="28"/>
        </w:rPr>
        <w:t>*q</w:t>
      </w:r>
      <w:r w:rsidRPr="00A052BA">
        <w:rPr>
          <w:sz w:val="16"/>
          <w:szCs w:val="16"/>
        </w:rPr>
        <w:t>п</w:t>
      </w:r>
      <w:r w:rsidRPr="00775BCF">
        <w:rPr>
          <w:sz w:val="28"/>
          <w:szCs w:val="28"/>
        </w:rPr>
        <w:t>, Вт</w:t>
      </w:r>
      <w:r>
        <w:rPr>
          <w:sz w:val="28"/>
          <w:szCs w:val="28"/>
        </w:rPr>
        <w:t xml:space="preserve">                                         (4.4</w:t>
      </w:r>
      <w:r w:rsidRPr="00775BCF">
        <w:rPr>
          <w:sz w:val="28"/>
          <w:szCs w:val="28"/>
        </w:rPr>
        <w:t>)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>F</w:t>
      </w:r>
      <w:r w:rsidRPr="00A052BA">
        <w:rPr>
          <w:sz w:val="16"/>
          <w:szCs w:val="16"/>
        </w:rPr>
        <w:t>п</w:t>
      </w:r>
      <w:r w:rsidRPr="00775BCF">
        <w:rPr>
          <w:sz w:val="28"/>
          <w:szCs w:val="28"/>
        </w:rPr>
        <w:t>- площадь покрытия, м</w:t>
      </w:r>
      <w:r w:rsidRPr="00775BCF">
        <w:rPr>
          <w:sz w:val="28"/>
          <w:szCs w:val="28"/>
          <w:vertAlign w:val="superscript"/>
        </w:rPr>
        <w:t>2</w:t>
      </w:r>
      <w:r w:rsidRPr="00775BCF">
        <w:rPr>
          <w:sz w:val="28"/>
          <w:szCs w:val="28"/>
        </w:rPr>
        <w:t xml:space="preserve">;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Суммарное тепловыделение от солнечной радиации [13]: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  <w:tab w:val="left" w:pos="79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proofErr w:type="gramStart"/>
      <w:r w:rsidRPr="00775BCF">
        <w:rPr>
          <w:sz w:val="28"/>
          <w:szCs w:val="28"/>
        </w:rPr>
        <w:t>Q</w:t>
      </w:r>
      <w:proofErr w:type="gramEnd"/>
      <w:r w:rsidRPr="00A052BA">
        <w:rPr>
          <w:sz w:val="16"/>
          <w:szCs w:val="16"/>
        </w:rPr>
        <w:t>ср</w:t>
      </w:r>
      <w:r w:rsidRPr="00775BCF">
        <w:rPr>
          <w:sz w:val="28"/>
          <w:szCs w:val="28"/>
        </w:rPr>
        <w:t>=Q</w:t>
      </w:r>
      <w:r w:rsidRPr="00A052BA">
        <w:rPr>
          <w:sz w:val="16"/>
          <w:szCs w:val="16"/>
        </w:rPr>
        <w:t>ост</w:t>
      </w:r>
      <w:r w:rsidRPr="00775BCF">
        <w:rPr>
          <w:sz w:val="28"/>
          <w:szCs w:val="28"/>
        </w:rPr>
        <w:t>+Q</w:t>
      </w:r>
      <w:r w:rsidRPr="00A052BA">
        <w:rPr>
          <w:sz w:val="16"/>
          <w:szCs w:val="16"/>
        </w:rPr>
        <w:t>п</w:t>
      </w:r>
      <w:r w:rsidRPr="00775BCF">
        <w:rPr>
          <w:sz w:val="28"/>
          <w:szCs w:val="28"/>
        </w:rPr>
        <w:t xml:space="preserve">, Вт </w:t>
      </w:r>
      <w:r>
        <w:rPr>
          <w:sz w:val="28"/>
          <w:szCs w:val="28"/>
        </w:rPr>
        <w:t xml:space="preserve">                                   (4.5</w:t>
      </w:r>
      <w:r w:rsidRPr="00775BCF">
        <w:rPr>
          <w:sz w:val="28"/>
          <w:szCs w:val="28"/>
        </w:rPr>
        <w:t>)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Солнечная радиация через наружные стены не учитывается ввиду ее незначительности. Поскольку прямое попадание солнечных лучей в помещение невозможно, тепловыделением от солнечной радиации в данном расчете можно пренебречь. </w:t>
      </w:r>
    </w:p>
    <w:p w:rsidR="00FA35F2" w:rsidRPr="00775BCF" w:rsidRDefault="00FA35F2" w:rsidP="00FA35F2">
      <w:pPr>
        <w:pStyle w:val="ad"/>
        <w:keepNext w:val="0"/>
        <w:numPr>
          <w:ilvl w:val="0"/>
          <w:numId w:val="35"/>
        </w:numPr>
        <w:shd w:val="clear" w:color="auto" w:fill="auto"/>
        <w:tabs>
          <w:tab w:val="left" w:pos="0"/>
          <w:tab w:val="left" w:pos="709"/>
        </w:tabs>
        <w:suppressAutoHyphens w:val="0"/>
        <w:spacing w:line="360" w:lineRule="auto"/>
        <w:contextualSpacing/>
        <w:jc w:val="both"/>
        <w:textAlignment w:val="auto"/>
        <w:rPr>
          <w:sz w:val="28"/>
          <w:szCs w:val="28"/>
        </w:rPr>
      </w:pPr>
      <w:r w:rsidRPr="00775BCF">
        <w:rPr>
          <w:sz w:val="28"/>
          <w:szCs w:val="28"/>
        </w:rPr>
        <w:t xml:space="preserve">Тепловыделения от источников искусственного освещения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lastRenderedPageBreak/>
        <w:t>Расчет тепловыделений от источников искусственного освещения производится по формуле (3.32) [13]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  <w:tab w:val="left" w:pos="8040"/>
        </w:tabs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proofErr w:type="gramStart"/>
      <w:r w:rsidRPr="00775BCF">
        <w:rPr>
          <w:sz w:val="28"/>
          <w:szCs w:val="28"/>
        </w:rPr>
        <w:t>Q</w:t>
      </w:r>
      <w:proofErr w:type="gramEnd"/>
      <w:r w:rsidRPr="00A052BA">
        <w:rPr>
          <w:sz w:val="16"/>
          <w:szCs w:val="16"/>
        </w:rPr>
        <w:t>с</w:t>
      </w:r>
      <w:r w:rsidRPr="00775BCF">
        <w:rPr>
          <w:sz w:val="28"/>
          <w:szCs w:val="28"/>
        </w:rPr>
        <w:t>в=N*n*1000, Вт</w:t>
      </w:r>
      <w:r>
        <w:rPr>
          <w:sz w:val="28"/>
          <w:szCs w:val="28"/>
        </w:rPr>
        <w:t xml:space="preserve">        </w:t>
      </w:r>
      <w:r w:rsidR="002A4AB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>(4.6</w:t>
      </w:r>
      <w:r w:rsidRPr="00775BCF">
        <w:rPr>
          <w:sz w:val="28"/>
          <w:szCs w:val="28"/>
        </w:rPr>
        <w:t>)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где N(0,2) – суммарная мощность источников освещения, кВт; 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>N(0,55) – коэффициент тепловых потер</w:t>
      </w:r>
      <w:proofErr w:type="gramStart"/>
      <w:r w:rsidRPr="00775BCF">
        <w:rPr>
          <w:sz w:val="28"/>
          <w:szCs w:val="28"/>
        </w:rPr>
        <w:t>ь(</w:t>
      </w:r>
      <w:proofErr w:type="gramEnd"/>
      <w:r w:rsidRPr="00775BCF">
        <w:rPr>
          <w:sz w:val="28"/>
          <w:szCs w:val="28"/>
        </w:rPr>
        <w:t xml:space="preserve">для люминесцентных ламп). </w:t>
      </w:r>
    </w:p>
    <w:p w:rsidR="00585940" w:rsidRPr="00775BCF" w:rsidRDefault="00FA35F2" w:rsidP="001A4CAE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center"/>
        <w:rPr>
          <w:sz w:val="28"/>
          <w:szCs w:val="28"/>
        </w:rPr>
      </w:pPr>
      <w:r w:rsidRPr="00775BCF">
        <w:rPr>
          <w:sz w:val="28"/>
          <w:szCs w:val="28"/>
        </w:rPr>
        <w:t>Q</w:t>
      </w:r>
      <w:r w:rsidRPr="00A052BA">
        <w:rPr>
          <w:sz w:val="16"/>
          <w:szCs w:val="16"/>
        </w:rPr>
        <w:t>св</w:t>
      </w:r>
      <w:r w:rsidRPr="00775BCF">
        <w:rPr>
          <w:sz w:val="28"/>
          <w:szCs w:val="28"/>
        </w:rPr>
        <w:t>=0,2*0,55*1000 = 121 Вт</w:t>
      </w:r>
    </w:p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4.2</w:t>
      </w:r>
      <w:r w:rsidRPr="00775BCF">
        <w:rPr>
          <w:sz w:val="28"/>
          <w:szCs w:val="28"/>
        </w:rPr>
        <w:t xml:space="preserve"> - Расчет суммарного тепловыделения проектируемого и существующего оборудования</w:t>
      </w:r>
    </w:p>
    <w:tbl>
      <w:tblPr>
        <w:tblW w:w="8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8"/>
        <w:gridCol w:w="960"/>
        <w:gridCol w:w="960"/>
        <w:gridCol w:w="960"/>
        <w:gridCol w:w="2740"/>
      </w:tblGrid>
      <w:tr w:rsidR="00FA35F2" w:rsidRPr="00775BCF" w:rsidTr="00FA35F2">
        <w:trPr>
          <w:jc w:val="center"/>
        </w:trPr>
        <w:tc>
          <w:tcPr>
            <w:tcW w:w="2508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Объем помещения, м3</w:t>
            </w:r>
          </w:p>
        </w:tc>
        <w:tc>
          <w:tcPr>
            <w:tcW w:w="960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Q</w:t>
            </w:r>
            <w:r w:rsidRPr="00A052BA">
              <w:rPr>
                <w:sz w:val="16"/>
                <w:szCs w:val="16"/>
              </w:rPr>
              <w:t>об</w:t>
            </w:r>
          </w:p>
        </w:tc>
        <w:tc>
          <w:tcPr>
            <w:tcW w:w="960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Q</w:t>
            </w:r>
            <w:r w:rsidRPr="00A052BA">
              <w:rPr>
                <w:sz w:val="16"/>
                <w:szCs w:val="16"/>
              </w:rPr>
              <w:t>ср</w:t>
            </w:r>
          </w:p>
        </w:tc>
        <w:tc>
          <w:tcPr>
            <w:tcW w:w="960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Q</w:t>
            </w:r>
            <w:r w:rsidRPr="00A052BA">
              <w:rPr>
                <w:sz w:val="16"/>
                <w:szCs w:val="16"/>
              </w:rPr>
              <w:t>осв</w:t>
            </w:r>
          </w:p>
        </w:tc>
        <w:tc>
          <w:tcPr>
            <w:tcW w:w="2740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Суммарное тепловыделение</w:t>
            </w:r>
          </w:p>
        </w:tc>
      </w:tr>
      <w:tr w:rsidR="00FA35F2" w:rsidRPr="00775BCF" w:rsidTr="00FA35F2">
        <w:trPr>
          <w:jc w:val="center"/>
        </w:trPr>
        <w:tc>
          <w:tcPr>
            <w:tcW w:w="2508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171,7</w:t>
            </w:r>
          </w:p>
        </w:tc>
        <w:tc>
          <w:tcPr>
            <w:tcW w:w="960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6,976</w:t>
            </w:r>
          </w:p>
        </w:tc>
        <w:tc>
          <w:tcPr>
            <w:tcW w:w="960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-</w:t>
            </w:r>
          </w:p>
        </w:tc>
        <w:tc>
          <w:tcPr>
            <w:tcW w:w="960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0,121</w:t>
            </w:r>
          </w:p>
        </w:tc>
        <w:tc>
          <w:tcPr>
            <w:tcW w:w="2740" w:type="dxa"/>
          </w:tcPr>
          <w:p w:rsidR="00FA35F2" w:rsidRPr="00775BCF" w:rsidRDefault="00FA35F2" w:rsidP="00FA35F2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75BCF">
              <w:rPr>
                <w:sz w:val="28"/>
                <w:szCs w:val="28"/>
              </w:rPr>
              <w:t>7,097</w:t>
            </w:r>
          </w:p>
        </w:tc>
      </w:tr>
    </w:tbl>
    <w:p w:rsidR="00FA35F2" w:rsidRPr="00775BCF" w:rsidRDefault="00FA35F2" w:rsidP="00FA35F2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</w:p>
    <w:p w:rsidR="00FA35F2" w:rsidRPr="00B46887" w:rsidRDefault="00FA35F2" w:rsidP="002A4AB4">
      <w:pPr>
        <w:widowControl w:val="0"/>
        <w:tabs>
          <w:tab w:val="left" w:pos="0"/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775BCF">
        <w:rPr>
          <w:sz w:val="28"/>
          <w:szCs w:val="28"/>
        </w:rPr>
        <w:t xml:space="preserve">Существующая сплит-система канального типа кондиционирования </w:t>
      </w:r>
      <w:r w:rsidRPr="00775BCF">
        <w:rPr>
          <w:sz w:val="28"/>
          <w:szCs w:val="28"/>
          <w:lang w:val="en-US"/>
        </w:rPr>
        <w:t>GREE</w:t>
      </w:r>
      <w:r w:rsidRPr="00775BCF">
        <w:rPr>
          <w:sz w:val="28"/>
          <w:szCs w:val="28"/>
        </w:rPr>
        <w:t>-</w:t>
      </w:r>
      <w:r w:rsidRPr="00775BCF">
        <w:rPr>
          <w:sz w:val="28"/>
          <w:szCs w:val="28"/>
          <w:lang w:val="en-US"/>
        </w:rPr>
        <w:t>FG</w:t>
      </w:r>
      <w:r w:rsidRPr="00775BCF">
        <w:rPr>
          <w:sz w:val="28"/>
          <w:szCs w:val="28"/>
        </w:rPr>
        <w:t>-</w:t>
      </w:r>
      <w:r w:rsidRPr="00775BCF">
        <w:rPr>
          <w:sz w:val="28"/>
          <w:szCs w:val="28"/>
          <w:lang w:val="en-US"/>
        </w:rPr>
        <w:t>R</w:t>
      </w:r>
      <w:r w:rsidRPr="00775BCF">
        <w:rPr>
          <w:sz w:val="28"/>
          <w:szCs w:val="28"/>
        </w:rPr>
        <w:t>12-</w:t>
      </w:r>
      <w:r w:rsidRPr="00775BCF">
        <w:rPr>
          <w:sz w:val="28"/>
          <w:szCs w:val="28"/>
          <w:lang w:val="en-US"/>
        </w:rPr>
        <w:t>E</w:t>
      </w:r>
      <w:r w:rsidRPr="00775BCF">
        <w:rPr>
          <w:sz w:val="28"/>
          <w:szCs w:val="28"/>
        </w:rPr>
        <w:t xml:space="preserve"> обеспечивает необходимый обмен воздуха в помещении объемом </w:t>
      </w:r>
      <w:smartTag w:uri="urn:schemas-microsoft-com:office:smarttags" w:element="metricconverter">
        <w:smartTagPr>
          <w:attr w:name="ProductID" w:val="171,7 м3"/>
        </w:smartTagPr>
        <w:r w:rsidRPr="00775BCF">
          <w:rPr>
            <w:sz w:val="28"/>
            <w:szCs w:val="28"/>
          </w:rPr>
          <w:t>171,7 м</w:t>
        </w:r>
        <w:r w:rsidRPr="00775BCF">
          <w:rPr>
            <w:sz w:val="28"/>
            <w:szCs w:val="28"/>
            <w:vertAlign w:val="superscript"/>
          </w:rPr>
          <w:t>3</w:t>
        </w:r>
      </w:smartTag>
      <w:r w:rsidRPr="00775BCF">
        <w:rPr>
          <w:sz w:val="28"/>
          <w:szCs w:val="28"/>
        </w:rPr>
        <w:t>, поглощая суммарное тепловыделения, в том числе тепловыделения от проектируемого оборудования.</w:t>
      </w:r>
    </w:p>
    <w:p w:rsidR="00FA35F2" w:rsidRPr="004E6F6B" w:rsidRDefault="00FA35F2" w:rsidP="00FA35F2">
      <w:pPr>
        <w:pStyle w:val="14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E6F6B">
        <w:rPr>
          <w:rFonts w:ascii="Times New Roman" w:hAnsi="Times New Roman" w:cs="Times New Roman"/>
          <w:b/>
          <w:color w:val="auto"/>
          <w:sz w:val="28"/>
          <w:szCs w:val="28"/>
        </w:rPr>
        <w:t>4.3.3 Электропитания оборудования</w:t>
      </w:r>
    </w:p>
    <w:p w:rsidR="00FA35F2" w:rsidRPr="00B46887" w:rsidRDefault="00FA35F2" w:rsidP="00FA35F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B46887">
        <w:rPr>
          <w:sz w:val="28"/>
          <w:szCs w:val="28"/>
        </w:rPr>
        <w:t xml:space="preserve">Электропитание оборудования осуществляется от существующих источников электроснабжения. </w:t>
      </w:r>
    </w:p>
    <w:p w:rsidR="00FA35F2" w:rsidRDefault="00FA35F2" w:rsidP="0088190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B46887">
        <w:rPr>
          <w:sz w:val="28"/>
          <w:szCs w:val="28"/>
        </w:rPr>
        <w:t xml:space="preserve">Электропитание оборудования </w:t>
      </w:r>
      <w:r w:rsidRPr="00B46887">
        <w:rPr>
          <w:sz w:val="28"/>
          <w:szCs w:val="28"/>
          <w:lang w:val="en-US"/>
        </w:rPr>
        <w:t>Huawei</w:t>
      </w:r>
      <w:r w:rsidRPr="00B46887">
        <w:rPr>
          <w:sz w:val="28"/>
          <w:szCs w:val="28"/>
        </w:rPr>
        <w:t xml:space="preserve"> </w:t>
      </w:r>
      <w:r w:rsidRPr="00D616E2">
        <w:rPr>
          <w:sz w:val="28"/>
          <w:szCs w:val="28"/>
        </w:rPr>
        <w:t xml:space="preserve">OptiX BWS </w:t>
      </w:r>
      <w:r>
        <w:rPr>
          <w:sz w:val="28"/>
          <w:szCs w:val="28"/>
        </w:rPr>
        <w:t>1600G</w:t>
      </w:r>
      <w:r w:rsidRPr="00B46887">
        <w:rPr>
          <w:sz w:val="28"/>
          <w:szCs w:val="28"/>
        </w:rPr>
        <w:t xml:space="preserve"> осуществляется пост</w:t>
      </w:r>
      <w:r>
        <w:rPr>
          <w:sz w:val="28"/>
          <w:szCs w:val="28"/>
        </w:rPr>
        <w:t xml:space="preserve">оянным током напряжением </w:t>
      </w:r>
      <w:r w:rsidRPr="00B46887">
        <w:rPr>
          <w:sz w:val="28"/>
          <w:szCs w:val="28"/>
        </w:rPr>
        <w:t>60В от существующего щита питания ВРЩ-60В, расположенного в помещение выпрямительной, через существующие шины питания.</w:t>
      </w:r>
    </w:p>
    <w:p w:rsidR="00317243" w:rsidRDefault="00317243" w:rsidP="0088190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17243" w:rsidRPr="00B46887" w:rsidRDefault="00317243" w:rsidP="0088190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FA35F2" w:rsidRPr="00B46887" w:rsidRDefault="00FA35F2" w:rsidP="00FA35F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4.3</w:t>
      </w:r>
      <w:r w:rsidRPr="00B46887">
        <w:rPr>
          <w:sz w:val="28"/>
          <w:szCs w:val="28"/>
        </w:rPr>
        <w:t xml:space="preserve"> - Потребляемая мощност</w:t>
      </w:r>
      <w:r w:rsidR="001F2811">
        <w:rPr>
          <w:sz w:val="28"/>
          <w:szCs w:val="28"/>
        </w:rPr>
        <w:t>ь проектируемого оборудования [1</w:t>
      </w:r>
      <w:r w:rsidR="0095013C">
        <w:rPr>
          <w:sz w:val="28"/>
          <w:szCs w:val="28"/>
        </w:rPr>
        <w:t>1</w:t>
      </w:r>
      <w:r w:rsidRPr="00B46887">
        <w:rPr>
          <w:sz w:val="28"/>
          <w:szCs w:val="28"/>
        </w:rPr>
        <w:t>]</w:t>
      </w:r>
    </w:p>
    <w:tbl>
      <w:tblPr>
        <w:tblW w:w="8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08"/>
        <w:gridCol w:w="3222"/>
      </w:tblGrid>
      <w:tr w:rsidR="00FA35F2" w:rsidRPr="00B46887" w:rsidTr="00FA35F2">
        <w:trPr>
          <w:jc w:val="center"/>
        </w:trPr>
        <w:tc>
          <w:tcPr>
            <w:tcW w:w="4908" w:type="dxa"/>
          </w:tcPr>
          <w:p w:rsidR="00FA35F2" w:rsidRPr="00B46887" w:rsidRDefault="00FA35F2" w:rsidP="00FA3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46887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3222" w:type="dxa"/>
          </w:tcPr>
          <w:p w:rsidR="00FA35F2" w:rsidRPr="00B46887" w:rsidRDefault="00FA35F2" w:rsidP="00FA3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46887">
              <w:rPr>
                <w:sz w:val="28"/>
                <w:szCs w:val="28"/>
              </w:rPr>
              <w:t>Потребляемая мощность, Вт</w:t>
            </w:r>
          </w:p>
        </w:tc>
      </w:tr>
      <w:tr w:rsidR="00FA35F2" w:rsidRPr="00B46887" w:rsidTr="00FA35F2">
        <w:trPr>
          <w:jc w:val="center"/>
        </w:trPr>
        <w:tc>
          <w:tcPr>
            <w:tcW w:w="4908" w:type="dxa"/>
          </w:tcPr>
          <w:p w:rsidR="00FA35F2" w:rsidRPr="00B46887" w:rsidRDefault="00FA35F2" w:rsidP="00FA35F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B46887">
              <w:rPr>
                <w:sz w:val="28"/>
                <w:szCs w:val="28"/>
              </w:rPr>
              <w:lastRenderedPageBreak/>
              <w:t>Шасси</w:t>
            </w:r>
            <w:r w:rsidRPr="00B46887">
              <w:rPr>
                <w:sz w:val="28"/>
                <w:szCs w:val="28"/>
                <w:lang w:val="en-US"/>
              </w:rPr>
              <w:t xml:space="preserve"> №1 Assembly Subrack(OptiX BWS 1600G) – 1</w:t>
            </w:r>
            <w:r w:rsidRPr="00B46887">
              <w:rPr>
                <w:sz w:val="28"/>
                <w:szCs w:val="28"/>
              </w:rPr>
              <w:t>шт</w:t>
            </w:r>
            <w:r w:rsidRPr="00B46887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222" w:type="dxa"/>
          </w:tcPr>
          <w:p w:rsidR="00FA35F2" w:rsidRPr="00B46887" w:rsidRDefault="00FA35F2" w:rsidP="00FA3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46887">
              <w:rPr>
                <w:sz w:val="28"/>
                <w:szCs w:val="28"/>
              </w:rPr>
              <w:t>1000</w:t>
            </w:r>
          </w:p>
        </w:tc>
      </w:tr>
      <w:tr w:rsidR="00FA35F2" w:rsidRPr="00B46887" w:rsidTr="00FA35F2">
        <w:trPr>
          <w:jc w:val="center"/>
        </w:trPr>
        <w:tc>
          <w:tcPr>
            <w:tcW w:w="4908" w:type="dxa"/>
          </w:tcPr>
          <w:p w:rsidR="00FA35F2" w:rsidRPr="00B46887" w:rsidRDefault="00FA35F2" w:rsidP="00FA3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46887">
              <w:rPr>
                <w:sz w:val="28"/>
                <w:szCs w:val="28"/>
              </w:rPr>
              <w:t>Общая потребляемая мощность</w:t>
            </w:r>
          </w:p>
        </w:tc>
        <w:tc>
          <w:tcPr>
            <w:tcW w:w="3222" w:type="dxa"/>
          </w:tcPr>
          <w:p w:rsidR="00FA35F2" w:rsidRPr="00B46887" w:rsidRDefault="00FA35F2" w:rsidP="00FA3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46887">
              <w:rPr>
                <w:sz w:val="28"/>
                <w:szCs w:val="28"/>
              </w:rPr>
              <w:t>2000</w:t>
            </w:r>
          </w:p>
        </w:tc>
      </w:tr>
    </w:tbl>
    <w:p w:rsidR="00FA35F2" w:rsidRDefault="00FA35F2" w:rsidP="00FA35F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4F74CB" w:rsidRDefault="004F74CB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F342B0" w:rsidRDefault="00F342B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003890" w:rsidRDefault="0000389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003890" w:rsidRDefault="0000389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003890" w:rsidRDefault="00003890" w:rsidP="00F342B0">
      <w:pPr>
        <w:widowControl w:val="0"/>
        <w:spacing w:line="360" w:lineRule="auto"/>
        <w:jc w:val="both"/>
        <w:rPr>
          <w:sz w:val="28"/>
          <w:szCs w:val="28"/>
        </w:rPr>
      </w:pPr>
    </w:p>
    <w:p w:rsidR="004F74CB" w:rsidRPr="00D37297" w:rsidRDefault="004F74CB" w:rsidP="0088190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FA35F2" w:rsidRPr="00FA35F2" w:rsidRDefault="00FA35F2" w:rsidP="00FA35F2">
      <w:pPr>
        <w:pStyle w:val="16"/>
        <w:spacing w:line="360" w:lineRule="auto"/>
        <w:jc w:val="center"/>
        <w:rPr>
          <w:b/>
          <w:sz w:val="24"/>
          <w:szCs w:val="24"/>
        </w:rPr>
      </w:pPr>
      <w:bookmarkStart w:id="24" w:name="_Toc264376002"/>
      <w:r>
        <w:rPr>
          <w:b/>
          <w:sz w:val="24"/>
          <w:szCs w:val="24"/>
        </w:rPr>
        <w:t>Заключение</w:t>
      </w:r>
      <w:bookmarkEnd w:id="24"/>
    </w:p>
    <w:p w:rsidR="00FA35F2" w:rsidRPr="00FA35F2" w:rsidRDefault="00FA35F2" w:rsidP="00FA35F2">
      <w:pPr>
        <w:pStyle w:val="afff5"/>
        <w:spacing w:line="360" w:lineRule="auto"/>
        <w:ind w:left="284" w:right="283" w:firstLine="567"/>
        <w:rPr>
          <w:rFonts w:ascii="Times New Roman" w:hAnsi="Times New Roman"/>
          <w:sz w:val="28"/>
          <w:szCs w:val="28"/>
          <w:lang w:val="ru-RU"/>
        </w:rPr>
      </w:pPr>
      <w:r w:rsidRPr="00FA35F2">
        <w:rPr>
          <w:rFonts w:ascii="Times New Roman" w:hAnsi="Times New Roman"/>
          <w:sz w:val="28"/>
          <w:szCs w:val="28"/>
          <w:lang w:val="ru-RU"/>
        </w:rPr>
        <w:t xml:space="preserve">В данной выпускной квалификационной работе был произведен расчет модернизации информационно-телекоммуникационной сети </w:t>
      </w:r>
      <w:r w:rsidRPr="00FA35F2">
        <w:rPr>
          <w:rFonts w:ascii="Times New Roman" w:hAnsi="Times New Roman"/>
          <w:sz w:val="28"/>
          <w:szCs w:val="28"/>
          <w:lang w:val="ru-RU"/>
        </w:rPr>
        <w:lastRenderedPageBreak/>
        <w:t xml:space="preserve">ПАО «Ростелеком». В процессе </w:t>
      </w:r>
      <w:r w:rsidR="009D0801">
        <w:rPr>
          <w:rFonts w:ascii="Times New Roman" w:hAnsi="Times New Roman"/>
          <w:sz w:val="28"/>
          <w:szCs w:val="28"/>
          <w:lang w:val="ru-RU"/>
        </w:rPr>
        <w:t>работы над в</w:t>
      </w:r>
      <w:r w:rsidR="00E767D4">
        <w:rPr>
          <w:rFonts w:ascii="Times New Roman" w:hAnsi="Times New Roman"/>
          <w:sz w:val="28"/>
          <w:szCs w:val="28"/>
          <w:lang w:val="ru-RU"/>
        </w:rPr>
        <w:t>ыпускной квалификационной работой</w:t>
      </w:r>
      <w:r w:rsidRPr="00FA35F2">
        <w:rPr>
          <w:rFonts w:ascii="Times New Roman" w:hAnsi="Times New Roman"/>
          <w:sz w:val="28"/>
          <w:szCs w:val="28"/>
          <w:lang w:val="ru-RU"/>
        </w:rPr>
        <w:t xml:space="preserve"> были приняты следующие шаги и решения:</w:t>
      </w:r>
    </w:p>
    <w:p w:rsidR="00FA35F2" w:rsidRPr="00FA35F2" w:rsidRDefault="00FA35F2" w:rsidP="00463341">
      <w:pPr>
        <w:keepNext/>
        <w:widowControl w:val="0"/>
        <w:shd w:val="clear" w:color="auto" w:fill="FFFFFF"/>
        <w:suppressAutoHyphens/>
        <w:spacing w:line="360" w:lineRule="auto"/>
        <w:ind w:left="284" w:right="424" w:firstLine="567"/>
        <w:jc w:val="both"/>
        <w:textAlignment w:val="baseline"/>
        <w:rPr>
          <w:sz w:val="28"/>
          <w:szCs w:val="28"/>
        </w:rPr>
      </w:pPr>
      <w:r w:rsidRPr="00FA35F2">
        <w:rPr>
          <w:sz w:val="28"/>
          <w:szCs w:val="28"/>
        </w:rPr>
        <w:t xml:space="preserve">1) </w:t>
      </w:r>
      <w:r w:rsidR="00463341">
        <w:rPr>
          <w:sz w:val="28"/>
          <w:szCs w:val="28"/>
        </w:rPr>
        <w:t>И</w:t>
      </w:r>
      <w:r w:rsidR="00463341" w:rsidRPr="00B83E73">
        <w:rPr>
          <w:sz w:val="28"/>
          <w:szCs w:val="28"/>
        </w:rPr>
        <w:t>зуч</w:t>
      </w:r>
      <w:r w:rsidR="00463341">
        <w:rPr>
          <w:sz w:val="28"/>
          <w:szCs w:val="28"/>
        </w:rPr>
        <w:t>или</w:t>
      </w:r>
      <w:r w:rsidR="00463341" w:rsidRPr="00B83E73">
        <w:rPr>
          <w:sz w:val="28"/>
          <w:szCs w:val="28"/>
        </w:rPr>
        <w:t xml:space="preserve"> техническое состояние участка транспортной сети, </w:t>
      </w:r>
      <w:r w:rsidR="00463341">
        <w:rPr>
          <w:sz w:val="28"/>
          <w:szCs w:val="28"/>
        </w:rPr>
        <w:t xml:space="preserve">  </w:t>
      </w:r>
      <w:r w:rsidR="00463341" w:rsidRPr="00B83E73">
        <w:rPr>
          <w:sz w:val="28"/>
          <w:szCs w:val="28"/>
        </w:rPr>
        <w:t>подлежащего модернизации;</w:t>
      </w:r>
    </w:p>
    <w:p w:rsidR="00FA35F2" w:rsidRPr="00FA35F2" w:rsidRDefault="00FA35F2" w:rsidP="00FA35F2">
      <w:pPr>
        <w:pStyle w:val="afff5"/>
        <w:spacing w:line="360" w:lineRule="auto"/>
        <w:ind w:left="1134" w:right="283" w:hanging="283"/>
        <w:rPr>
          <w:rFonts w:ascii="Times New Roman" w:hAnsi="Times New Roman"/>
          <w:sz w:val="28"/>
          <w:szCs w:val="28"/>
          <w:lang w:val="ru-RU"/>
        </w:rPr>
      </w:pPr>
      <w:r w:rsidRPr="00FA35F2">
        <w:rPr>
          <w:rFonts w:ascii="Times New Roman" w:hAnsi="Times New Roman"/>
          <w:sz w:val="28"/>
          <w:szCs w:val="28"/>
          <w:lang w:val="ru-RU"/>
        </w:rPr>
        <w:t xml:space="preserve">2) </w:t>
      </w:r>
      <w:r w:rsidR="00463341" w:rsidRPr="00463341">
        <w:rPr>
          <w:rFonts w:ascii="Times New Roman" w:hAnsi="Times New Roman" w:cs="Times New Roman"/>
          <w:sz w:val="28"/>
          <w:szCs w:val="28"/>
          <w:lang w:val="ru-RU"/>
        </w:rPr>
        <w:t>Оценили параметры существующей линии связи</w:t>
      </w:r>
      <w:r w:rsidRPr="00FA35F2">
        <w:rPr>
          <w:rFonts w:ascii="Times New Roman" w:hAnsi="Times New Roman"/>
          <w:sz w:val="28"/>
          <w:szCs w:val="28"/>
          <w:lang w:val="ru-RU"/>
        </w:rPr>
        <w:t>;</w:t>
      </w:r>
    </w:p>
    <w:p w:rsidR="00FA35F2" w:rsidRPr="00FA35F2" w:rsidRDefault="00463341" w:rsidP="00463341">
      <w:pPr>
        <w:keepNext/>
        <w:widowControl w:val="0"/>
        <w:shd w:val="clear" w:color="auto" w:fill="FFFFFF"/>
        <w:suppressAutoHyphens/>
        <w:spacing w:line="360" w:lineRule="auto"/>
        <w:ind w:left="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FA35F2" w:rsidRPr="00FA35F2">
        <w:rPr>
          <w:sz w:val="28"/>
          <w:szCs w:val="28"/>
        </w:rPr>
        <w:t xml:space="preserve">) </w:t>
      </w:r>
      <w:r>
        <w:rPr>
          <w:sz w:val="28"/>
          <w:szCs w:val="28"/>
        </w:rPr>
        <w:t>Рассчитали</w:t>
      </w:r>
      <w:r w:rsidRPr="00B83E73">
        <w:rPr>
          <w:sz w:val="28"/>
          <w:szCs w:val="28"/>
        </w:rPr>
        <w:t xml:space="preserve"> объемы передачи данных н</w:t>
      </w:r>
      <w:r>
        <w:rPr>
          <w:sz w:val="28"/>
          <w:szCs w:val="28"/>
        </w:rPr>
        <w:t>а модернизируемом участке сети;</w:t>
      </w:r>
    </w:p>
    <w:p w:rsidR="00FA35F2" w:rsidRPr="009D0801" w:rsidRDefault="00463341" w:rsidP="00FA35F2">
      <w:pPr>
        <w:pStyle w:val="afff5"/>
        <w:spacing w:line="360" w:lineRule="auto"/>
        <w:ind w:left="1134" w:right="283" w:hanging="28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FA35F2" w:rsidRPr="00FA35F2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 xml:space="preserve">Выбрали и </w:t>
      </w:r>
      <w:r w:rsidRPr="009D0801">
        <w:rPr>
          <w:rFonts w:ascii="Times New Roman" w:hAnsi="Times New Roman" w:cs="Times New Roman"/>
          <w:sz w:val="28"/>
          <w:lang w:val="ru-RU"/>
        </w:rPr>
        <w:t>обосновали но</w:t>
      </w:r>
      <w:r w:rsidR="009D0801" w:rsidRPr="009D0801">
        <w:rPr>
          <w:rFonts w:ascii="Times New Roman" w:hAnsi="Times New Roman" w:cs="Times New Roman"/>
          <w:sz w:val="28"/>
          <w:lang w:val="ru-RU"/>
        </w:rPr>
        <w:t>вое</w:t>
      </w:r>
      <w:r w:rsidR="009D0801">
        <w:rPr>
          <w:rFonts w:ascii="Times New Roman" w:hAnsi="Times New Roman" w:cs="Times New Roman"/>
          <w:sz w:val="28"/>
          <w:lang w:val="ru-RU"/>
        </w:rPr>
        <w:t xml:space="preserve"> оборудование;</w:t>
      </w:r>
    </w:p>
    <w:p w:rsidR="00FA35F2" w:rsidRPr="009D0801" w:rsidRDefault="009D0801" w:rsidP="009D0801">
      <w:pPr>
        <w:pStyle w:val="afff5"/>
        <w:spacing w:line="360" w:lineRule="auto"/>
        <w:ind w:left="1134" w:right="283" w:hanging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9D0801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CA0654">
        <w:rPr>
          <w:rFonts w:ascii="Times New Roman" w:hAnsi="Times New Roman" w:cs="Times New Roman"/>
          <w:sz w:val="28"/>
          <w:lang w:val="ru-RU"/>
        </w:rPr>
        <w:t>Выбрали место размещения оборудования</w:t>
      </w:r>
      <w:r w:rsidRPr="009D0801">
        <w:rPr>
          <w:rFonts w:ascii="Times New Roman" w:hAnsi="Times New Roman" w:cs="Times New Roman"/>
          <w:sz w:val="28"/>
          <w:lang w:val="ru-RU"/>
        </w:rPr>
        <w:t>.</w:t>
      </w:r>
    </w:p>
    <w:p w:rsidR="00463341" w:rsidRDefault="00463341" w:rsidP="00463341">
      <w:pPr>
        <w:keepNext/>
        <w:widowControl w:val="0"/>
        <w:shd w:val="clear" w:color="auto" w:fill="FFFFFF"/>
        <w:suppressAutoHyphens/>
        <w:spacing w:line="360" w:lineRule="auto"/>
        <w:ind w:left="57" w:firstLine="567"/>
        <w:jc w:val="both"/>
        <w:textAlignment w:val="baseline"/>
        <w:rPr>
          <w:rFonts w:ascii="Arial" w:hAnsi="Arial"/>
          <w:sz w:val="24"/>
        </w:rPr>
      </w:pPr>
      <w:bookmarkStart w:id="25" w:name="_Toc454397505"/>
      <w:bookmarkEnd w:id="25"/>
    </w:p>
    <w:p w:rsidR="00FA35F2" w:rsidRDefault="00FA35F2" w:rsidP="00FA35F2">
      <w:pPr>
        <w:ind w:right="-850"/>
        <w:rPr>
          <w:rFonts w:ascii="Arial" w:hAnsi="Arial"/>
        </w:rPr>
      </w:pPr>
    </w:p>
    <w:p w:rsidR="00FA35F2" w:rsidRDefault="00FA35F2" w:rsidP="00FA35F2">
      <w:pPr>
        <w:pStyle w:val="16"/>
        <w:jc w:val="center"/>
      </w:pPr>
      <w:bookmarkStart w:id="26" w:name="_Toc454397513"/>
      <w:bookmarkStart w:id="27" w:name="_Toc8912166"/>
      <w:bookmarkStart w:id="28" w:name="_Toc454397518"/>
      <w:bookmarkEnd w:id="26"/>
      <w:bookmarkEnd w:id="27"/>
      <w:bookmarkEnd w:id="28"/>
      <w:r>
        <w:rPr>
          <w:b/>
        </w:rPr>
        <w:lastRenderedPageBreak/>
        <w:t>СПИСОК ИСПОЛЬЗОВАННЫХ ИСТОЧНИКОВ</w:t>
      </w:r>
    </w:p>
    <w:p w:rsidR="00FA35F2" w:rsidRDefault="00FA35F2" w:rsidP="00FA35F2">
      <w:pPr>
        <w:pStyle w:val="affffffb"/>
        <w:ind w:left="284" w:right="283" w:firstLine="567"/>
        <w:rPr>
          <w:rFonts w:ascii="Times New Roman" w:hAnsi="Times New Roman"/>
        </w:rPr>
      </w:pPr>
    </w:p>
    <w:p w:rsidR="00FA35F2" w:rsidRDefault="00FA35F2" w:rsidP="00FA35F2">
      <w:pPr>
        <w:pStyle w:val="affffffb"/>
        <w:numPr>
          <w:ilvl w:val="0"/>
          <w:numId w:val="36"/>
        </w:numPr>
        <w:ind w:left="0" w:right="-1" w:firstLine="0"/>
      </w:pPr>
      <w:r>
        <w:rPr>
          <w:rFonts w:ascii="Times New Roman" w:hAnsi="Times New Roman"/>
          <w:color w:val="000000"/>
        </w:rPr>
        <w:t>Н</w:t>
      </w:r>
      <w:r w:rsidR="001F2811">
        <w:rPr>
          <w:rFonts w:ascii="Times New Roman" w:hAnsi="Times New Roman"/>
          <w:color w:val="000000"/>
        </w:rPr>
        <w:t>аучно-технический журнал № 4/201</w:t>
      </w:r>
      <w:r>
        <w:rPr>
          <w:rFonts w:ascii="Times New Roman" w:hAnsi="Times New Roman"/>
          <w:color w:val="000000"/>
        </w:rPr>
        <w:t>4 , “</w:t>
      </w:r>
      <w:r>
        <w:rPr>
          <w:rFonts w:ascii="Times New Roman" w:hAnsi="Times New Roman"/>
          <w:color w:val="000000"/>
          <w:lang w:val="en-US"/>
        </w:rPr>
        <w:t>Lightwave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lang w:val="en-US"/>
        </w:rPr>
        <w:t>russian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lang w:val="en-US"/>
        </w:rPr>
        <w:t>edition</w:t>
      </w:r>
      <w:r>
        <w:rPr>
          <w:rFonts w:ascii="Times New Roman" w:hAnsi="Times New Roman"/>
          <w:color w:val="000000"/>
        </w:rPr>
        <w:t>”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3" w:firstLine="0"/>
        <w:jc w:val="both"/>
      </w:pPr>
      <w:r>
        <w:rPr>
          <w:sz w:val="28"/>
          <w:szCs w:val="28"/>
        </w:rPr>
        <w:t>Лапина Н.Ф. Интегральные и оптические сети. Учебное пособие и методические указания к дипломному и курсовому проектированию.- Екатеринбур</w:t>
      </w:r>
      <w:r w:rsidR="001F2811">
        <w:rPr>
          <w:sz w:val="28"/>
          <w:szCs w:val="28"/>
        </w:rPr>
        <w:t>г: УрТИСИ ГОУ ВПО «СибГУТИ», 201</w:t>
      </w:r>
      <w:r>
        <w:rPr>
          <w:sz w:val="28"/>
          <w:szCs w:val="28"/>
        </w:rPr>
        <w:t>5.-68.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документация магистральная оптическая система передачи DWDM OptiX BWS 1600G</w:t>
      </w:r>
    </w:p>
    <w:p w:rsidR="00FA35F2" w:rsidRDefault="00FA35F2" w:rsidP="00FA35F2">
      <w:pPr>
        <w:pStyle w:val="affffffb"/>
        <w:numPr>
          <w:ilvl w:val="0"/>
          <w:numId w:val="36"/>
        </w:numPr>
        <w:ind w:left="0" w:right="141" w:firstLine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Убайдулаев Р.Р. Волоконно-оптиче</w:t>
      </w:r>
      <w:r w:rsidR="001F2811">
        <w:rPr>
          <w:rFonts w:ascii="Times New Roman" w:hAnsi="Times New Roman"/>
          <w:color w:val="000000"/>
        </w:rPr>
        <w:t>ские сети. – М.: Эко-Трендз. 2016</w:t>
      </w:r>
      <w:r>
        <w:rPr>
          <w:rFonts w:ascii="Times New Roman" w:hAnsi="Times New Roman"/>
          <w:color w:val="000000"/>
        </w:rPr>
        <w:t>.- 300 с.</w:t>
      </w:r>
    </w:p>
    <w:p w:rsidR="00FA35F2" w:rsidRDefault="00FA35F2" w:rsidP="00FA35F2">
      <w:pPr>
        <w:pStyle w:val="affffffb"/>
        <w:numPr>
          <w:ilvl w:val="0"/>
          <w:numId w:val="36"/>
        </w:numPr>
        <w:ind w:left="0" w:right="283" w:firstLine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Слепов Н.Н. Современные технологии цифровых оптоволоконных сетех </w:t>
      </w:r>
      <w:r w:rsidR="001F2811">
        <w:rPr>
          <w:rFonts w:ascii="Times New Roman" w:hAnsi="Times New Roman"/>
          <w:color w:val="000000"/>
        </w:rPr>
        <w:t>связи. – М.: Радио и связь, 2015</w:t>
      </w:r>
      <w:r>
        <w:rPr>
          <w:rFonts w:ascii="Times New Roman" w:hAnsi="Times New Roman"/>
          <w:color w:val="000000"/>
        </w:rPr>
        <w:t>. -468 с.</w:t>
      </w:r>
    </w:p>
    <w:p w:rsidR="00FA35F2" w:rsidRDefault="00FA35F2" w:rsidP="00FA35F2">
      <w:pPr>
        <w:pStyle w:val="affffffb"/>
        <w:numPr>
          <w:ilvl w:val="0"/>
          <w:numId w:val="36"/>
        </w:numPr>
        <w:ind w:left="0" w:right="283" w:firstLine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Фриман Р. Волоконно-оптические системы связи. /Перевод с английского под редакцией Сле</w:t>
      </w:r>
      <w:r w:rsidR="001F2811">
        <w:rPr>
          <w:rFonts w:ascii="Times New Roman" w:hAnsi="Times New Roman"/>
          <w:color w:val="000000"/>
        </w:rPr>
        <w:t>пова Н.Н. – М.: Техносфера. 2016</w:t>
      </w:r>
      <w:r>
        <w:rPr>
          <w:rFonts w:ascii="Times New Roman" w:hAnsi="Times New Roman"/>
          <w:color w:val="000000"/>
        </w:rPr>
        <w:t>.</w:t>
      </w:r>
    </w:p>
    <w:p w:rsidR="00FA35F2" w:rsidRDefault="00FA35F2" w:rsidP="00FA35F2">
      <w:pPr>
        <w:pStyle w:val="affffffb"/>
        <w:numPr>
          <w:ilvl w:val="0"/>
          <w:numId w:val="36"/>
        </w:numPr>
        <w:ind w:left="0" w:right="283" w:firstLine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Крухмалев В.В., Адамович Л.В., Лепнина Е.Н. Основы проектирования цифровых систем передачи: Учебное пособие к выполнению курсовых и дипло</w:t>
      </w:r>
      <w:r w:rsidR="001F2811">
        <w:rPr>
          <w:rFonts w:ascii="Times New Roman" w:hAnsi="Times New Roman"/>
          <w:color w:val="000000"/>
        </w:rPr>
        <w:t>мных работ. – Самара ПГАТИ, 2017</w:t>
      </w:r>
      <w:r>
        <w:rPr>
          <w:rFonts w:ascii="Times New Roman" w:hAnsi="Times New Roman"/>
          <w:color w:val="000000"/>
        </w:rPr>
        <w:t xml:space="preserve"> – 110 с.</w:t>
      </w:r>
    </w:p>
    <w:p w:rsidR="00FA35F2" w:rsidRDefault="00FA35F2" w:rsidP="00FA35F2">
      <w:pPr>
        <w:pStyle w:val="afe"/>
        <w:keepNext/>
        <w:numPr>
          <w:ilvl w:val="0"/>
          <w:numId w:val="36"/>
        </w:numPr>
        <w:shd w:val="clear" w:color="auto" w:fill="FFFFFF"/>
        <w:ind w:left="0" w:right="283" w:firstLine="0"/>
      </w:pPr>
      <w:r>
        <w:t>Иванов А.Б. Волоконная оптика: компоненты, системы передачи, измерения. – М</w:t>
      </w:r>
      <w:r w:rsidR="001F2811">
        <w:t>.: Компания САЙРУС СИСТЕМС, 2016</w:t>
      </w:r>
      <w:r>
        <w:t>.</w:t>
      </w:r>
    </w:p>
    <w:p w:rsidR="00FA35F2" w:rsidRDefault="00FA35F2" w:rsidP="00FA35F2">
      <w:pPr>
        <w:pStyle w:val="afe"/>
        <w:keepNext/>
        <w:numPr>
          <w:ilvl w:val="0"/>
          <w:numId w:val="36"/>
        </w:numPr>
        <w:shd w:val="clear" w:color="auto" w:fill="FFFFFF"/>
        <w:ind w:left="0" w:right="283" w:firstLine="0"/>
      </w:pPr>
      <w:r>
        <w:t>Листвин А.В., Листвин В.Н., Швырков Д.В. Оптические волокн</w:t>
      </w:r>
      <w:r w:rsidR="001F2811">
        <w:t>а для линий связи. – Вэлком, 2016</w:t>
      </w:r>
      <w:r>
        <w:t>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autoSpaceDE w:val="0"/>
        <w:spacing w:line="360" w:lineRule="auto"/>
        <w:ind w:left="0" w:right="283" w:firstLine="0"/>
        <w:jc w:val="both"/>
      </w:pPr>
      <w:r>
        <w:rPr>
          <w:sz w:val="28"/>
          <w:szCs w:val="28"/>
        </w:rPr>
        <w:t>Савин Е.З. Волоконно-оптическая линия связи на участке железной дороги. Методические указания к курсовому проектированию. Хабаровск, МПС РФ Дальневосточный государственный университет путей сообщения</w:t>
      </w:r>
      <w:r w:rsidR="001F2811">
        <w:rPr>
          <w:sz w:val="28"/>
          <w:szCs w:val="28"/>
        </w:rPr>
        <w:t>, 2016</w:t>
      </w:r>
      <w:r>
        <w:rPr>
          <w:sz w:val="28"/>
          <w:szCs w:val="28"/>
        </w:rPr>
        <w:t>. – 52 с.</w:t>
      </w:r>
    </w:p>
    <w:p w:rsidR="00FA35F2" w:rsidRDefault="00FA35F2" w:rsidP="00FA35F2">
      <w:pPr>
        <w:pStyle w:val="afe"/>
        <w:keepNext/>
        <w:numPr>
          <w:ilvl w:val="0"/>
          <w:numId w:val="36"/>
        </w:numPr>
        <w:shd w:val="clear" w:color="auto" w:fill="FFFFFF"/>
        <w:ind w:left="0" w:right="283" w:firstLine="0"/>
      </w:pPr>
      <w:r>
        <w:t>Сачков Н.Г., Русакова Е. А., Паршин А. В. Основы эксплуатационного обслуживания информационных систем железнодорожного транспорта</w:t>
      </w:r>
      <w:proofErr w:type="gramStart"/>
      <w:r>
        <w:t>.</w:t>
      </w:r>
      <w:proofErr w:type="gramEnd"/>
      <w:r>
        <w:t xml:space="preserve">/ </w:t>
      </w:r>
      <w:proofErr w:type="gramStart"/>
      <w:r>
        <w:t>п</w:t>
      </w:r>
      <w:proofErr w:type="gramEnd"/>
      <w:r>
        <w:t>од редакцией Н.Г. Сачкова: Учебное пособие для ВУЗов ж.-</w:t>
      </w:r>
      <w:r w:rsidR="001F2811">
        <w:t>д. транспорта – М.: Маршрут, 201</w:t>
      </w:r>
      <w:r>
        <w:t xml:space="preserve">5.-416 </w:t>
      </w:r>
      <w:proofErr w:type="gramStart"/>
      <w:r>
        <w:t>с</w:t>
      </w:r>
      <w:proofErr w:type="gramEnd"/>
      <w:r>
        <w:t>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Копылов Е.А., Москалёв А.Н., Шилков В.И. Организационно-экономическое обоснование дипломных проектов: Методические указания к выполнению обоснования инвестиций в дипломном проекте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/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вт.-сост. Копылов Е.А., Москалёв А.Н., Шилков В</w:t>
      </w:r>
      <w:r w:rsidR="001F2811">
        <w:rPr>
          <w:sz w:val="28"/>
          <w:szCs w:val="28"/>
        </w:rPr>
        <w:t>.И.. Екатеринбург: УГТУ-УПИ, 201</w:t>
      </w:r>
      <w:r>
        <w:rPr>
          <w:sz w:val="28"/>
          <w:szCs w:val="28"/>
        </w:rPr>
        <w:t>8. 127 с.</w:t>
      </w:r>
    </w:p>
    <w:p w:rsidR="00FA35F2" w:rsidRDefault="00FA35F2" w:rsidP="00FA35F2">
      <w:pPr>
        <w:pStyle w:val="afe"/>
        <w:keepNext/>
        <w:numPr>
          <w:ilvl w:val="0"/>
          <w:numId w:val="36"/>
        </w:numPr>
        <w:shd w:val="clear" w:color="auto" w:fill="FFFFFF"/>
        <w:ind w:left="0" w:right="283" w:firstLine="0"/>
      </w:pPr>
      <w:r>
        <w:t>Методические указания по определению критерия уровня готовности к информацион</w:t>
      </w:r>
      <w:r w:rsidR="001F2811">
        <w:t>ному обществу. Екатеринбург, 2016</w:t>
      </w:r>
      <w:r>
        <w:t>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4" w:firstLine="0"/>
        <w:jc w:val="both"/>
      </w:pPr>
      <w:r>
        <w:rPr>
          <w:sz w:val="28"/>
          <w:szCs w:val="28"/>
        </w:rPr>
        <w:t>СанПиН2.2.2/2.4.1340-03 Гигиенические требования к персональным электронно-вычислительным машинам и организации работы.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СанПиН 2.2.4.548-96/03. Гигиенические требования к микроклимату производственных помещений.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СНиП 2.04.05-91. Микроклимат производственных и жилых помещений.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СНиП 23.95-95. Естественное и искусственное освещение.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СанПиН 2.2.4/2.1.8.562-96/03. Требования к уровню звукового давления.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ГОСТ 12.1.030-81/03. ССБТ. Электробезопасность. Защитное заземление, зануление.</w:t>
      </w:r>
    </w:p>
    <w:p w:rsidR="00FA35F2" w:rsidRDefault="00FA35F2" w:rsidP="00FA35F2">
      <w:pPr>
        <w:keepNext/>
        <w:numPr>
          <w:ilvl w:val="0"/>
          <w:numId w:val="36"/>
        </w:numPr>
        <w:shd w:val="clear" w:color="auto" w:fill="FFFFFF"/>
        <w:spacing w:line="360" w:lineRule="auto"/>
        <w:ind w:left="0" w:righ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СанПиН 2.2.2.542-96. Гигиенические требования к видеодисплейным терминалам, ПЭВМ и организация работы.</w:t>
      </w:r>
    </w:p>
    <w:p w:rsidR="00FA35F2" w:rsidRDefault="00FA35F2" w:rsidP="00FA35F2"/>
    <w:p w:rsidR="008E4D2E" w:rsidRDefault="008E4D2E" w:rsidP="00B83E73"/>
    <w:p w:rsidR="003E08CC" w:rsidRDefault="003E08CC" w:rsidP="00B83E73"/>
    <w:p w:rsidR="003E08CC" w:rsidRDefault="003E08CC" w:rsidP="00B83E73"/>
    <w:p w:rsidR="003E08CC" w:rsidRDefault="003E08CC" w:rsidP="00B83E73"/>
    <w:p w:rsidR="003E08CC" w:rsidRDefault="003E08CC" w:rsidP="00B83E73"/>
    <w:p w:rsidR="003E08CC" w:rsidRDefault="003E08CC" w:rsidP="00B83E73"/>
    <w:p w:rsidR="003E08CC" w:rsidRPr="00D37297" w:rsidRDefault="003E08CC" w:rsidP="00B83E73"/>
    <w:p w:rsidR="00C81A9F" w:rsidRPr="00D37297" w:rsidRDefault="00C81A9F" w:rsidP="00B83E73"/>
    <w:p w:rsidR="00C81A9F" w:rsidRPr="00D37297" w:rsidRDefault="00C81A9F" w:rsidP="00B83E73"/>
    <w:p w:rsidR="00C81A9F" w:rsidRPr="00D37297" w:rsidRDefault="00C81A9F" w:rsidP="00B83E73"/>
    <w:p w:rsidR="00C81A9F" w:rsidRPr="00D37297" w:rsidRDefault="00C81A9F" w:rsidP="00B83E73"/>
    <w:p w:rsidR="003E08CC" w:rsidRDefault="003E08CC" w:rsidP="00B83E73"/>
    <w:p w:rsidR="003E08CC" w:rsidRDefault="003E08CC" w:rsidP="00B83E73"/>
    <w:p w:rsidR="003E08CC" w:rsidRDefault="003E08CC" w:rsidP="00B83E73"/>
    <w:p w:rsidR="003E08CC" w:rsidRDefault="003E08CC" w:rsidP="00B83E73"/>
    <w:p w:rsidR="003E08CC" w:rsidRDefault="003E08CC" w:rsidP="00B83E73"/>
    <w:p w:rsidR="003E08CC" w:rsidRDefault="003E08CC" w:rsidP="00B83E73"/>
    <w:p w:rsidR="003E08CC" w:rsidRDefault="003E08CC" w:rsidP="00B83E73"/>
    <w:p w:rsidR="003E08CC" w:rsidRDefault="003E08CC" w:rsidP="00B83E73"/>
    <w:p w:rsidR="003E08CC" w:rsidRDefault="003E08CC" w:rsidP="003E08CC">
      <w:pPr>
        <w:jc w:val="right"/>
        <w:rPr>
          <w:sz w:val="28"/>
          <w:szCs w:val="28"/>
        </w:rPr>
      </w:pPr>
      <w:r w:rsidRPr="003E08CC">
        <w:rPr>
          <w:sz w:val="28"/>
          <w:szCs w:val="28"/>
        </w:rPr>
        <w:lastRenderedPageBreak/>
        <w:t>Приложение А</w:t>
      </w:r>
    </w:p>
    <w:p w:rsidR="003E08CC" w:rsidRDefault="003E08CC" w:rsidP="003E08CC">
      <w:pPr>
        <w:jc w:val="right"/>
        <w:rPr>
          <w:sz w:val="28"/>
          <w:szCs w:val="28"/>
        </w:rPr>
      </w:pPr>
    </w:p>
    <w:p w:rsidR="003E08CC" w:rsidRPr="003E08CC" w:rsidRDefault="003E08CC" w:rsidP="003E08CC">
      <w:pPr>
        <w:jc w:val="right"/>
        <w:rPr>
          <w:sz w:val="28"/>
          <w:szCs w:val="28"/>
        </w:rPr>
      </w:pPr>
      <w:r w:rsidRPr="003E08CC">
        <w:rPr>
          <w:noProof/>
          <w:sz w:val="28"/>
          <w:szCs w:val="28"/>
        </w:rPr>
        <w:drawing>
          <wp:inline distT="0" distB="0" distL="0" distR="0">
            <wp:extent cx="6370955" cy="6200707"/>
            <wp:effectExtent l="0" t="0" r="0" b="0"/>
            <wp:docPr id="101" name="Рисунок 101" descr="C:\Users\Чунарёвы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Чунарёвы\Desktop\1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8" r="8265"/>
                    <a:stretch/>
                  </pic:blipFill>
                  <pic:spPr bwMode="auto">
                    <a:xfrm>
                      <a:off x="0" y="0"/>
                      <a:ext cx="6394029" cy="62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F00" w:rsidRPr="003E08CC" w:rsidRDefault="00A74F00">
      <w:pPr>
        <w:jc w:val="right"/>
        <w:rPr>
          <w:sz w:val="28"/>
          <w:szCs w:val="28"/>
        </w:rPr>
      </w:pPr>
    </w:p>
    <w:sectPr w:rsidR="00A74F00" w:rsidRPr="003E08CC" w:rsidSect="00E15880">
      <w:footerReference w:type="default" r:id="rId57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9F7" w:rsidRDefault="005209F7" w:rsidP="00FA35F2">
      <w:r>
        <w:separator/>
      </w:r>
    </w:p>
  </w:endnote>
  <w:endnote w:type="continuationSeparator" w:id="0">
    <w:p w:rsidR="005209F7" w:rsidRDefault="005209F7" w:rsidP="00FA35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KaiTi_GB2312"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312830"/>
      <w:docPartObj>
        <w:docPartGallery w:val="Page Numbers (Bottom of Page)"/>
        <w:docPartUnique/>
      </w:docPartObj>
    </w:sdtPr>
    <w:sdtContent>
      <w:p w:rsidR="00FC46A1" w:rsidRDefault="00E15880">
        <w:pPr>
          <w:pStyle w:val="af0"/>
          <w:jc w:val="center"/>
        </w:pPr>
        <w:r>
          <w:fldChar w:fldCharType="begin"/>
        </w:r>
        <w:r w:rsidR="00FC46A1">
          <w:instrText>PAGE   \* MERGEFORMAT</w:instrText>
        </w:r>
        <w:r>
          <w:fldChar w:fldCharType="separate"/>
        </w:r>
        <w:r w:rsidR="00CE171C">
          <w:rPr>
            <w:noProof/>
          </w:rPr>
          <w:t>1</w:t>
        </w:r>
        <w:r>
          <w:fldChar w:fldCharType="end"/>
        </w:r>
      </w:p>
    </w:sdtContent>
  </w:sdt>
  <w:p w:rsidR="00FC46A1" w:rsidRDefault="00FC46A1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9F7" w:rsidRDefault="005209F7" w:rsidP="00FA35F2">
      <w:r>
        <w:separator/>
      </w:r>
    </w:p>
  </w:footnote>
  <w:footnote w:type="continuationSeparator" w:id="0">
    <w:p w:rsidR="005209F7" w:rsidRDefault="005209F7" w:rsidP="00FA35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singleLevel"/>
    <w:tmpl w:val="7C4848A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83"/>
    <w:multiLevelType w:val="singleLevel"/>
    <w:tmpl w:val="F926F04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F4782AE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43603F6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1C35425"/>
    <w:multiLevelType w:val="hybridMultilevel"/>
    <w:tmpl w:val="962EF210"/>
    <w:lvl w:ilvl="0" w:tplc="B0A644A2">
      <w:start w:val="1"/>
      <w:numFmt w:val="bullet"/>
      <w:pStyle w:val="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6E27F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02C12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170DF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53CE7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C561B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F7E43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322C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7E46D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4DF068D"/>
    <w:multiLevelType w:val="hybridMultilevel"/>
    <w:tmpl w:val="DCE6E8D8"/>
    <w:lvl w:ilvl="0" w:tplc="321828D8">
      <w:start w:val="1"/>
      <w:numFmt w:val="bullet"/>
      <w:pStyle w:val="a2"/>
      <w:lvlText w:val=""/>
      <w:lvlJc w:val="left"/>
      <w:pPr>
        <w:tabs>
          <w:tab w:val="num" w:pos="538"/>
        </w:tabs>
        <w:ind w:left="538" w:hanging="396"/>
      </w:pPr>
      <w:rPr>
        <w:rFonts w:ascii="Symbol" w:hAnsi="Symbol" w:hint="default"/>
      </w:rPr>
    </w:lvl>
    <w:lvl w:ilvl="1" w:tplc="6A36FE3C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ACCF170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DE98175E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B4EC3AAA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13E5AF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9C28438E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1DA0E2FC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62C0F6C4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07126BB1"/>
    <w:multiLevelType w:val="hybridMultilevel"/>
    <w:tmpl w:val="2A6A7D8A"/>
    <w:lvl w:ilvl="0" w:tplc="77A8CE2C">
      <w:start w:val="1"/>
      <w:numFmt w:val="bullet"/>
      <w:pStyle w:val="a3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028D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B8B2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E400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C00D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EECF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CEC4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8CDC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A618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009A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cs="Times New Roman"/>
      </w:rPr>
    </w:lvl>
  </w:abstractNum>
  <w:abstractNum w:abstractNumId="8">
    <w:nsid w:val="1A3A5D0E"/>
    <w:multiLevelType w:val="singleLevel"/>
    <w:tmpl w:val="27AC7034"/>
    <w:lvl w:ilvl="0">
      <w:start w:val="1"/>
      <w:numFmt w:val="decimal"/>
      <w:pStyle w:val="-num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9">
    <w:nsid w:val="30C814A0"/>
    <w:multiLevelType w:val="hybridMultilevel"/>
    <w:tmpl w:val="D61CB156"/>
    <w:lvl w:ilvl="0" w:tplc="D7487510">
      <w:start w:val="1"/>
      <w:numFmt w:val="bullet"/>
      <w:pStyle w:val="-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06F0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9A85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AE26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9E37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54A3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F073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9896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CDA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E70C75"/>
    <w:multiLevelType w:val="hybridMultilevel"/>
    <w:tmpl w:val="1DD6EDA2"/>
    <w:lvl w:ilvl="0" w:tplc="7FEAC4DE">
      <w:start w:val="1"/>
      <w:numFmt w:val="bullet"/>
      <w:pStyle w:val="a4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72D6E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36BC1E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DE4DB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5CC33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6F42B5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1E80E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A5C8E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23DAE86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5134C4C"/>
    <w:multiLevelType w:val="multilevel"/>
    <w:tmpl w:val="796203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2">
    <w:nsid w:val="38B5348A"/>
    <w:multiLevelType w:val="multilevel"/>
    <w:tmpl w:val="A4B41F3E"/>
    <w:lvl w:ilvl="0">
      <w:start w:val="1"/>
      <w:numFmt w:val="decimal"/>
      <w:pStyle w:val="HL21"/>
      <w:lvlText w:val="%1."/>
      <w:lvlJc w:val="left"/>
      <w:pPr>
        <w:tabs>
          <w:tab w:val="num" w:pos="927"/>
        </w:tabs>
        <w:ind w:left="792" w:hanging="432"/>
      </w:pPr>
      <w:rPr>
        <w:rFonts w:cs="Times New Roman" w:hint="default"/>
      </w:rPr>
    </w:lvl>
    <w:lvl w:ilvl="1">
      <w:start w:val="1"/>
      <w:numFmt w:val="lowerLetter"/>
      <w:pStyle w:val="HL22"/>
      <w:lvlText w:val="%2)"/>
      <w:lvlJc w:val="left"/>
      <w:pPr>
        <w:tabs>
          <w:tab w:val="num" w:pos="993"/>
        </w:tabs>
        <w:ind w:left="2014" w:hanging="1588"/>
      </w:pPr>
      <w:rPr>
        <w:rFonts w:cs="Times New Roman" w:hint="default"/>
      </w:rPr>
    </w:lvl>
    <w:lvl w:ilvl="2">
      <w:start w:val="1"/>
      <w:numFmt w:val="decimal"/>
      <w:pStyle w:val="HL23"/>
      <w:lvlText w:val="%3)"/>
      <w:lvlJc w:val="left"/>
      <w:pPr>
        <w:tabs>
          <w:tab w:val="num" w:pos="6237"/>
        </w:tabs>
        <w:ind w:left="63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27"/>
        </w:tabs>
        <w:ind w:left="1224" w:hanging="86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927"/>
        </w:tabs>
        <w:ind w:left="1368" w:hanging="100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927"/>
        </w:tabs>
        <w:ind w:left="1512" w:hanging="1152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27"/>
        </w:tabs>
        <w:ind w:left="1656" w:hanging="1296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27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27"/>
        </w:tabs>
        <w:ind w:left="1944" w:hanging="1584"/>
      </w:pPr>
      <w:rPr>
        <w:rFonts w:cs="Times New Roman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4D69D8"/>
    <w:multiLevelType w:val="multilevel"/>
    <w:tmpl w:val="A7D41FC6"/>
    <w:lvl w:ilvl="0">
      <w:start w:val="10"/>
      <w:numFmt w:val="decimal"/>
      <w:pStyle w:val="a5"/>
      <w:lvlText w:val="%1"/>
      <w:lvlJc w:val="left"/>
      <w:pPr>
        <w:tabs>
          <w:tab w:val="num" w:pos="1304"/>
        </w:tabs>
        <w:ind w:left="1304" w:hanging="453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tabs>
          <w:tab w:val="num" w:pos="907"/>
        </w:tabs>
        <w:ind w:left="907" w:hanging="623"/>
      </w:pPr>
      <w:rPr>
        <w:rFonts w:cs="Times New Roman" w:hint="default"/>
      </w:rPr>
    </w:lvl>
    <w:lvl w:ilvl="2">
      <w:start w:val="1"/>
      <w:numFmt w:val="decimal"/>
      <w:pStyle w:val="20"/>
      <w:lvlText w:val="%1.%2.%3"/>
      <w:lvlJc w:val="left"/>
      <w:pPr>
        <w:tabs>
          <w:tab w:val="num" w:pos="1276"/>
        </w:tabs>
        <w:ind w:left="1276" w:hanging="850"/>
      </w:pPr>
      <w:rPr>
        <w:rFonts w:cs="Times New Roman" w:hint="default"/>
      </w:rPr>
    </w:lvl>
    <w:lvl w:ilvl="3">
      <w:start w:val="1"/>
      <w:numFmt w:val="decimal"/>
      <w:pStyle w:val="3"/>
      <w:lvlText w:val="%1.%2.%3.%4"/>
      <w:lvlJc w:val="left"/>
      <w:pPr>
        <w:tabs>
          <w:tab w:val="num" w:pos="1787"/>
        </w:tabs>
        <w:ind w:left="1787" w:hanging="107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484"/>
        </w:tabs>
        <w:ind w:left="3196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844"/>
        </w:tabs>
        <w:ind w:left="370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64"/>
        </w:tabs>
        <w:ind w:left="420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24"/>
        </w:tabs>
        <w:ind w:left="470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4"/>
        </w:tabs>
        <w:ind w:left="5284" w:hanging="1440"/>
      </w:pPr>
      <w:rPr>
        <w:rFonts w:cs="Times New Roman" w:hint="default"/>
      </w:rPr>
    </w:lvl>
  </w:abstractNum>
  <w:abstractNum w:abstractNumId="15">
    <w:nsid w:val="42016A02"/>
    <w:multiLevelType w:val="multilevel"/>
    <w:tmpl w:val="356E488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96" w:hanging="2160"/>
      </w:pPr>
      <w:rPr>
        <w:rFonts w:hint="default"/>
      </w:rPr>
    </w:lvl>
  </w:abstractNum>
  <w:abstractNum w:abstractNumId="16">
    <w:nsid w:val="453D7076"/>
    <w:multiLevelType w:val="hybridMultilevel"/>
    <w:tmpl w:val="CF325F64"/>
    <w:lvl w:ilvl="0" w:tplc="A1967D0A">
      <w:start w:val="1"/>
      <w:numFmt w:val="bullet"/>
      <w:pStyle w:val="a6"/>
      <w:lvlText w:val="-"/>
      <w:lvlJc w:val="left"/>
      <w:pPr>
        <w:ind w:left="1069" w:hanging="360"/>
      </w:pPr>
      <w:rPr>
        <w:rFonts w:ascii="Arial" w:hAnsi="Arial" w:hint="default"/>
      </w:rPr>
    </w:lvl>
    <w:lvl w:ilvl="1" w:tplc="68283B2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AFEA9D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766F78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6847C9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943C4D5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A0A6A0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926D3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78D2997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AFA273E"/>
    <w:multiLevelType w:val="multilevel"/>
    <w:tmpl w:val="BBA09E30"/>
    <w:lvl w:ilvl="0">
      <w:start w:val="1"/>
      <w:numFmt w:val="decimal"/>
      <w:pStyle w:val="21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86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3960" w:hanging="1440"/>
      </w:pPr>
      <w:rPr>
        <w:rFonts w:cs="Times New Roman" w:hint="default"/>
      </w:rPr>
    </w:lvl>
  </w:abstractNum>
  <w:abstractNum w:abstractNumId="18">
    <w:nsid w:val="4B2F08AC"/>
    <w:multiLevelType w:val="hybridMultilevel"/>
    <w:tmpl w:val="C3820BF4"/>
    <w:lvl w:ilvl="0" w:tplc="04190001">
      <w:start w:val="1"/>
      <w:numFmt w:val="decimal"/>
      <w:pStyle w:val="10"/>
      <w:lvlText w:val="%1."/>
      <w:lvlJc w:val="left"/>
      <w:pPr>
        <w:ind w:left="2534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3254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3974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4694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5414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6134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6854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7574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8294" w:hanging="180"/>
      </w:pPr>
      <w:rPr>
        <w:rFonts w:cs="Times New Roman"/>
      </w:rPr>
    </w:lvl>
  </w:abstractNum>
  <w:abstractNum w:abstractNumId="19">
    <w:nsid w:val="502E3B4A"/>
    <w:multiLevelType w:val="hybridMultilevel"/>
    <w:tmpl w:val="5EDA4256"/>
    <w:lvl w:ilvl="0" w:tplc="5DCE31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15C77E1"/>
    <w:multiLevelType w:val="multilevel"/>
    <w:tmpl w:val="DF72B7DA"/>
    <w:lvl w:ilvl="0">
      <w:start w:val="1"/>
      <w:numFmt w:val="decimal"/>
      <w:pStyle w:val="HEAD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HEAD2"/>
      <w:lvlText w:val="%1.%2."/>
      <w:lvlJc w:val="left"/>
      <w:pPr>
        <w:ind w:left="432" w:hanging="432"/>
      </w:pPr>
      <w:rPr>
        <w:rFonts w:cs="Times New Roman" w:hint="default"/>
      </w:rPr>
    </w:lvl>
    <w:lvl w:ilvl="2">
      <w:start w:val="1"/>
      <w:numFmt w:val="decimal"/>
      <w:pStyle w:val="HEAD3"/>
      <w:lvlText w:val="%1.%2.%3."/>
      <w:lvlJc w:val="left"/>
      <w:pPr>
        <w:ind w:left="163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1">
    <w:nsid w:val="51741D02"/>
    <w:multiLevelType w:val="multilevel"/>
    <w:tmpl w:val="208855E2"/>
    <w:styleLink w:val="Arial14pt"/>
    <w:lvl w:ilvl="0">
      <w:start w:val="1"/>
      <w:numFmt w:val="decimal"/>
      <w:lvlText w:val="%1)"/>
      <w:lvlJc w:val="left"/>
      <w:pPr>
        <w:tabs>
          <w:tab w:val="num" w:pos="1418"/>
        </w:tabs>
        <w:ind w:left="1418" w:hanging="511"/>
      </w:pPr>
      <w:rPr>
        <w:rFonts w:ascii="Arial" w:hAnsi="Arial" w:hint="default"/>
        <w:sz w:val="28"/>
      </w:rPr>
    </w:lvl>
    <w:lvl w:ilvl="1">
      <w:start w:val="1"/>
      <w:numFmt w:val="lowerLetter"/>
      <w:pStyle w:val="22"/>
      <w:lvlText w:val="%2."/>
      <w:lvlJc w:val="left"/>
      <w:pPr>
        <w:tabs>
          <w:tab w:val="num" w:pos="1799"/>
        </w:tabs>
        <w:ind w:left="179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19"/>
        </w:tabs>
        <w:ind w:left="25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39"/>
        </w:tabs>
        <w:ind w:left="323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59"/>
        </w:tabs>
        <w:ind w:left="395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79"/>
        </w:tabs>
        <w:ind w:left="467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99"/>
        </w:tabs>
        <w:ind w:left="539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19"/>
        </w:tabs>
        <w:ind w:left="611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39"/>
        </w:tabs>
        <w:ind w:left="6839" w:hanging="180"/>
      </w:pPr>
      <w:rPr>
        <w:rFonts w:hint="default"/>
      </w:rPr>
    </w:lvl>
  </w:abstractNum>
  <w:abstractNum w:abstractNumId="22">
    <w:nsid w:val="521703A3"/>
    <w:multiLevelType w:val="multilevel"/>
    <w:tmpl w:val="4A60A81E"/>
    <w:lvl w:ilvl="0">
      <w:start w:val="1"/>
      <w:numFmt w:val="decimal"/>
      <w:pStyle w:val="StyleHeading1Before12ptAfter6ptLinespacing15"/>
      <w:lvlText w:val="%1."/>
      <w:lvlJc w:val="left"/>
      <w:pPr>
        <w:tabs>
          <w:tab w:val="num" w:pos="567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588" w:hanging="158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1584" w:hanging="1584"/>
      </w:pPr>
      <w:rPr>
        <w:rFonts w:cs="Times New Roman" w:hint="default"/>
      </w:rPr>
    </w:lvl>
  </w:abstractNum>
  <w:abstractNum w:abstractNumId="23">
    <w:nsid w:val="568E5CFC"/>
    <w:multiLevelType w:val="multilevel"/>
    <w:tmpl w:val="D986A6D8"/>
    <w:lvl w:ilvl="0">
      <w:start w:val="1"/>
      <w:numFmt w:val="decimal"/>
      <w:pStyle w:val="11114Arial111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789"/>
        </w:tabs>
        <w:ind w:left="150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509"/>
        </w:tabs>
        <w:ind w:left="1933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29"/>
        </w:tabs>
        <w:ind w:left="2437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589"/>
        </w:tabs>
        <w:ind w:left="2941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09"/>
        </w:tabs>
        <w:ind w:left="3445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29"/>
        </w:tabs>
        <w:ind w:left="3949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749"/>
        </w:tabs>
        <w:ind w:left="4453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469"/>
        </w:tabs>
        <w:ind w:left="5029" w:hanging="1440"/>
      </w:pPr>
      <w:rPr>
        <w:rFonts w:cs="Times New Roman"/>
      </w:rPr>
    </w:lvl>
  </w:abstractNum>
  <w:abstractNum w:abstractNumId="24">
    <w:nsid w:val="59782353"/>
    <w:multiLevelType w:val="hybridMultilevel"/>
    <w:tmpl w:val="86BECB82"/>
    <w:lvl w:ilvl="0" w:tplc="1D84901A">
      <w:numFmt w:val="bullet"/>
      <w:pStyle w:val="-2"/>
      <w:lvlText w:val="-"/>
      <w:lvlJc w:val="left"/>
      <w:pPr>
        <w:tabs>
          <w:tab w:val="num" w:pos="1588"/>
        </w:tabs>
        <w:ind w:left="1588" w:hanging="284"/>
      </w:pPr>
      <w:rPr>
        <w:rFonts w:hint="default"/>
        <w:i/>
      </w:rPr>
    </w:lvl>
    <w:lvl w:ilvl="1" w:tplc="C6867B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8832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5C0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22D3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71C6A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9EB8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05A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B284E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B52606"/>
    <w:multiLevelType w:val="hybridMultilevel"/>
    <w:tmpl w:val="D2F457E6"/>
    <w:lvl w:ilvl="0" w:tplc="2C16B760">
      <w:start w:val="1"/>
      <w:numFmt w:val="decimal"/>
      <w:pStyle w:val="11"/>
      <w:lvlText w:val="%1."/>
      <w:lvlJc w:val="left"/>
      <w:pPr>
        <w:ind w:left="1429" w:hanging="360"/>
      </w:pPr>
      <w:rPr>
        <w:rFonts w:cs="Times New Roman" w:hint="default"/>
      </w:rPr>
    </w:lvl>
    <w:lvl w:ilvl="1" w:tplc="58704944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110E8AF0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A476ED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088C55C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DC8C78D8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53BA8D52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213A193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B64884A4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5C777958"/>
    <w:multiLevelType w:val="multilevel"/>
    <w:tmpl w:val="4FA6ECE6"/>
    <w:lvl w:ilvl="0">
      <w:start w:val="1"/>
      <w:numFmt w:val="decimal"/>
      <w:pStyle w:val="3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/>
      </w:rPr>
    </w:lvl>
  </w:abstractNum>
  <w:abstractNum w:abstractNumId="27">
    <w:nsid w:val="5CC779B5"/>
    <w:multiLevelType w:val="hybridMultilevel"/>
    <w:tmpl w:val="6BE479EC"/>
    <w:lvl w:ilvl="0" w:tplc="15944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2CE34E1"/>
    <w:multiLevelType w:val="multilevel"/>
    <w:tmpl w:val="5B8C5B6E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806533"/>
    <w:multiLevelType w:val="hybridMultilevel"/>
    <w:tmpl w:val="61AA2996"/>
    <w:lvl w:ilvl="0" w:tplc="04DE199A">
      <w:start w:val="1"/>
      <w:numFmt w:val="bullet"/>
      <w:pStyle w:val="Style1"/>
      <w:lvlText w:val=""/>
      <w:lvlJc w:val="left"/>
      <w:pPr>
        <w:tabs>
          <w:tab w:val="num" w:pos="1531"/>
        </w:tabs>
        <w:ind w:left="1531" w:hanging="34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0">
    <w:nsid w:val="67FB5B0F"/>
    <w:multiLevelType w:val="multilevel"/>
    <w:tmpl w:val="9D58B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pStyle w:val="110"/>
      <w:lvlText w:val="%1.%2"/>
      <w:lvlJc w:val="left"/>
      <w:pPr>
        <w:tabs>
          <w:tab w:val="num" w:pos="2160"/>
        </w:tabs>
        <w:ind w:left="18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400" w:hanging="1440"/>
      </w:pPr>
      <w:rPr>
        <w:rFonts w:hint="default"/>
      </w:rPr>
    </w:lvl>
  </w:abstractNum>
  <w:abstractNum w:abstractNumId="31">
    <w:nsid w:val="6BB37CF2"/>
    <w:multiLevelType w:val="hybridMultilevel"/>
    <w:tmpl w:val="4CAEFFCA"/>
    <w:lvl w:ilvl="0" w:tplc="C4322F24">
      <w:start w:val="1"/>
      <w:numFmt w:val="bullet"/>
      <w:pStyle w:val="-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9CAA8E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420E791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3FC307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25A493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D09A2BD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812910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9BE035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CCA5CB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D117FCD"/>
    <w:multiLevelType w:val="multilevel"/>
    <w:tmpl w:val="B690588C"/>
    <w:lvl w:ilvl="0">
      <w:start w:val="1"/>
      <w:numFmt w:val="decimal"/>
      <w:pStyle w:val="12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3">
    <w:nsid w:val="70786A34"/>
    <w:multiLevelType w:val="multilevel"/>
    <w:tmpl w:val="E1CAC840"/>
    <w:lvl w:ilvl="0">
      <w:start w:val="1"/>
      <w:numFmt w:val="decimal"/>
      <w:pStyle w:val="HL31"/>
      <w:isLgl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L32"/>
      <w:isLgl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L33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741C1617"/>
    <w:multiLevelType w:val="multilevel"/>
    <w:tmpl w:val="35A2E2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96" w:hanging="2160"/>
      </w:pPr>
      <w:rPr>
        <w:rFonts w:hint="default"/>
      </w:rPr>
    </w:lvl>
  </w:abstractNum>
  <w:abstractNum w:abstractNumId="35">
    <w:nsid w:val="751D3D1A"/>
    <w:multiLevelType w:val="multilevel"/>
    <w:tmpl w:val="B596E3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36">
    <w:nsid w:val="777E7229"/>
    <w:multiLevelType w:val="multilevel"/>
    <w:tmpl w:val="A3A6BB1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96" w:hanging="2160"/>
      </w:pPr>
      <w:rPr>
        <w:rFonts w:hint="default"/>
      </w:rPr>
    </w:lvl>
  </w:abstractNum>
  <w:abstractNum w:abstractNumId="37">
    <w:nsid w:val="77B4046C"/>
    <w:multiLevelType w:val="multilevel"/>
    <w:tmpl w:val="6C16FC6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pStyle w:val="23"/>
      <w:lvlText w:val="%1.%2"/>
      <w:lvlJc w:val="left"/>
      <w:pPr>
        <w:tabs>
          <w:tab w:val="num" w:pos="1413"/>
        </w:tabs>
        <w:ind w:left="141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8">
    <w:nsid w:val="789D79B7"/>
    <w:multiLevelType w:val="multilevel"/>
    <w:tmpl w:val="6D4C8278"/>
    <w:name w:val="HL31"/>
    <w:lvl w:ilvl="0">
      <w:start w:val="1"/>
      <w:numFmt w:val="decimal"/>
      <w:pStyle w:val="13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  <w:rPr>
        <w:rFonts w:cs="Times New Roman" w:hint="default"/>
      </w:rPr>
    </w:lvl>
    <w:lvl w:ilvl="2">
      <w:start w:val="20"/>
      <w:numFmt w:val="decimal"/>
      <w:lvlText w:val="%1.%2.%3."/>
      <w:lvlJc w:val="left"/>
      <w:pPr>
        <w:tabs>
          <w:tab w:val="num" w:pos="2149"/>
        </w:tabs>
        <w:ind w:left="1933" w:hanging="504"/>
      </w:pPr>
      <w:rPr>
        <w:rFonts w:cs="Times New Roman" w:hint="default"/>
      </w:rPr>
    </w:lvl>
    <w:lvl w:ilvl="3">
      <w:start w:val="1"/>
      <w:numFmt w:val="decimal"/>
      <w:lvlText w:val="20.2.%3.%4."/>
      <w:lvlJc w:val="left"/>
      <w:pPr>
        <w:tabs>
          <w:tab w:val="num" w:pos="2509"/>
        </w:tabs>
        <w:ind w:left="2437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89"/>
        </w:tabs>
        <w:ind w:left="344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9"/>
        </w:tabs>
        <w:ind w:left="445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  <w:rPr>
        <w:rFonts w:cs="Times New Roman" w:hint="default"/>
      </w:rPr>
    </w:lvl>
  </w:abstractNum>
  <w:abstractNum w:abstractNumId="39">
    <w:nsid w:val="7E6B27D5"/>
    <w:multiLevelType w:val="hybridMultilevel"/>
    <w:tmpl w:val="EBC0C4EE"/>
    <w:lvl w:ilvl="0" w:tplc="04DE199A">
      <w:start w:val="1"/>
      <w:numFmt w:val="russianLower"/>
      <w:pStyle w:val="a7"/>
      <w:lvlText w:val="%1)"/>
      <w:lvlJc w:val="left"/>
      <w:pPr>
        <w:tabs>
          <w:tab w:val="num" w:pos="1247"/>
        </w:tabs>
        <w:ind w:left="1247" w:hanging="396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40">
    <w:nsid w:val="7F2F044F"/>
    <w:multiLevelType w:val="hybridMultilevel"/>
    <w:tmpl w:val="EF648BBA"/>
    <w:lvl w:ilvl="0" w:tplc="1CE8751C">
      <w:start w:val="1"/>
      <w:numFmt w:val="decimal"/>
      <w:pStyle w:val="a8"/>
      <w:lvlText w:val="%1."/>
      <w:lvlJc w:val="left"/>
      <w:pPr>
        <w:ind w:left="1968" w:hanging="360"/>
      </w:pPr>
      <w:rPr>
        <w:rFonts w:cs="Times New Roman"/>
      </w:rPr>
    </w:lvl>
    <w:lvl w:ilvl="1" w:tplc="4ADE7E52" w:tentative="1">
      <w:start w:val="1"/>
      <w:numFmt w:val="lowerLetter"/>
      <w:lvlText w:val="%2."/>
      <w:lvlJc w:val="left"/>
      <w:pPr>
        <w:ind w:left="2688" w:hanging="360"/>
      </w:pPr>
      <w:rPr>
        <w:rFonts w:cs="Times New Roman"/>
      </w:rPr>
    </w:lvl>
    <w:lvl w:ilvl="2" w:tplc="7D70D224" w:tentative="1">
      <w:start w:val="1"/>
      <w:numFmt w:val="lowerRoman"/>
      <w:lvlText w:val="%3."/>
      <w:lvlJc w:val="right"/>
      <w:pPr>
        <w:ind w:left="3408" w:hanging="180"/>
      </w:pPr>
      <w:rPr>
        <w:rFonts w:cs="Times New Roman"/>
      </w:rPr>
    </w:lvl>
    <w:lvl w:ilvl="3" w:tplc="3CEA62E4" w:tentative="1">
      <w:start w:val="1"/>
      <w:numFmt w:val="decimal"/>
      <w:lvlText w:val="%4."/>
      <w:lvlJc w:val="left"/>
      <w:pPr>
        <w:ind w:left="4128" w:hanging="360"/>
      </w:pPr>
      <w:rPr>
        <w:rFonts w:cs="Times New Roman"/>
      </w:rPr>
    </w:lvl>
    <w:lvl w:ilvl="4" w:tplc="18E8C1AC" w:tentative="1">
      <w:start w:val="1"/>
      <w:numFmt w:val="lowerLetter"/>
      <w:lvlText w:val="%5."/>
      <w:lvlJc w:val="left"/>
      <w:pPr>
        <w:ind w:left="4848" w:hanging="360"/>
      </w:pPr>
      <w:rPr>
        <w:rFonts w:cs="Times New Roman"/>
      </w:rPr>
    </w:lvl>
    <w:lvl w:ilvl="5" w:tplc="5CB2AB3A" w:tentative="1">
      <w:start w:val="1"/>
      <w:numFmt w:val="lowerRoman"/>
      <w:lvlText w:val="%6."/>
      <w:lvlJc w:val="right"/>
      <w:pPr>
        <w:ind w:left="5568" w:hanging="180"/>
      </w:pPr>
      <w:rPr>
        <w:rFonts w:cs="Times New Roman"/>
      </w:rPr>
    </w:lvl>
    <w:lvl w:ilvl="6" w:tplc="64C43298" w:tentative="1">
      <w:start w:val="1"/>
      <w:numFmt w:val="decimal"/>
      <w:lvlText w:val="%7."/>
      <w:lvlJc w:val="left"/>
      <w:pPr>
        <w:ind w:left="6288" w:hanging="360"/>
      </w:pPr>
      <w:rPr>
        <w:rFonts w:cs="Times New Roman"/>
      </w:rPr>
    </w:lvl>
    <w:lvl w:ilvl="7" w:tplc="4328C8F8" w:tentative="1">
      <w:start w:val="1"/>
      <w:numFmt w:val="lowerLetter"/>
      <w:lvlText w:val="%8."/>
      <w:lvlJc w:val="left"/>
      <w:pPr>
        <w:ind w:left="7008" w:hanging="360"/>
      </w:pPr>
      <w:rPr>
        <w:rFonts w:cs="Times New Roman"/>
      </w:rPr>
    </w:lvl>
    <w:lvl w:ilvl="8" w:tplc="55CE5234" w:tentative="1">
      <w:start w:val="1"/>
      <w:numFmt w:val="lowerRoman"/>
      <w:lvlText w:val="%9."/>
      <w:lvlJc w:val="right"/>
      <w:pPr>
        <w:ind w:left="7728" w:hanging="180"/>
      </w:pPr>
      <w:rPr>
        <w:rFonts w:cs="Times New Roman"/>
      </w:rPr>
    </w:lvl>
  </w:abstractNum>
  <w:num w:numId="1">
    <w:abstractNumId w:val="36"/>
  </w:num>
  <w:num w:numId="2">
    <w:abstractNumId w:val="15"/>
  </w:num>
  <w:num w:numId="3">
    <w:abstractNumId w:val="5"/>
  </w:num>
  <w:num w:numId="4">
    <w:abstractNumId w:val="14"/>
  </w:num>
  <w:num w:numId="5">
    <w:abstractNumId w:val="12"/>
  </w:num>
  <w:num w:numId="6">
    <w:abstractNumId w:val="21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26"/>
  </w:num>
  <w:num w:numId="13">
    <w:abstractNumId w:val="23"/>
  </w:num>
  <w:num w:numId="14">
    <w:abstractNumId w:val="38"/>
  </w:num>
  <w:num w:numId="15">
    <w:abstractNumId w:val="9"/>
  </w:num>
  <w:num w:numId="16">
    <w:abstractNumId w:val="24"/>
  </w:num>
  <w:num w:numId="17">
    <w:abstractNumId w:val="8"/>
  </w:num>
  <w:num w:numId="18">
    <w:abstractNumId w:val="7"/>
  </w:num>
  <w:num w:numId="19">
    <w:abstractNumId w:val="13"/>
  </w:num>
  <w:num w:numId="20">
    <w:abstractNumId w:val="20"/>
  </w:num>
  <w:num w:numId="21">
    <w:abstractNumId w:val="18"/>
  </w:num>
  <w:num w:numId="22">
    <w:abstractNumId w:val="29"/>
  </w:num>
  <w:num w:numId="23">
    <w:abstractNumId w:val="10"/>
  </w:num>
  <w:num w:numId="24">
    <w:abstractNumId w:val="40"/>
  </w:num>
  <w:num w:numId="25">
    <w:abstractNumId w:val="31"/>
  </w:num>
  <w:num w:numId="26">
    <w:abstractNumId w:val="16"/>
  </w:num>
  <w:num w:numId="27">
    <w:abstractNumId w:val="25"/>
  </w:num>
  <w:num w:numId="28">
    <w:abstractNumId w:val="39"/>
  </w:num>
  <w:num w:numId="2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33"/>
  </w:num>
  <w:num w:numId="32">
    <w:abstractNumId w:val="6"/>
  </w:num>
  <w:num w:numId="33">
    <w:abstractNumId w:val="32"/>
  </w:num>
  <w:num w:numId="34">
    <w:abstractNumId w:val="37"/>
  </w:num>
  <w:num w:numId="35">
    <w:abstractNumId w:val="19"/>
  </w:num>
  <w:num w:numId="36">
    <w:abstractNumId w:val="28"/>
  </w:num>
  <w:num w:numId="37">
    <w:abstractNumId w:val="30"/>
  </w:num>
  <w:num w:numId="38">
    <w:abstractNumId w:val="11"/>
  </w:num>
  <w:num w:numId="39">
    <w:abstractNumId w:val="34"/>
  </w:num>
  <w:num w:numId="40">
    <w:abstractNumId w:val="27"/>
  </w:num>
  <w:num w:numId="41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08F"/>
    <w:rsid w:val="000015CB"/>
    <w:rsid w:val="0000308F"/>
    <w:rsid w:val="00003890"/>
    <w:rsid w:val="0002148F"/>
    <w:rsid w:val="000244A4"/>
    <w:rsid w:val="000701A4"/>
    <w:rsid w:val="000D22D5"/>
    <w:rsid w:val="000E7542"/>
    <w:rsid w:val="000F1115"/>
    <w:rsid w:val="00105A39"/>
    <w:rsid w:val="0015347C"/>
    <w:rsid w:val="001A1F24"/>
    <w:rsid w:val="001A4CAE"/>
    <w:rsid w:val="001B4958"/>
    <w:rsid w:val="001D7434"/>
    <w:rsid w:val="001F2811"/>
    <w:rsid w:val="002156E0"/>
    <w:rsid w:val="0027372B"/>
    <w:rsid w:val="002A4AB4"/>
    <w:rsid w:val="002F02F1"/>
    <w:rsid w:val="00317243"/>
    <w:rsid w:val="00374EE2"/>
    <w:rsid w:val="00390532"/>
    <w:rsid w:val="003B7AE0"/>
    <w:rsid w:val="003C617E"/>
    <w:rsid w:val="003C70FD"/>
    <w:rsid w:val="003E08CC"/>
    <w:rsid w:val="004211B1"/>
    <w:rsid w:val="004453FF"/>
    <w:rsid w:val="00463341"/>
    <w:rsid w:val="00493D50"/>
    <w:rsid w:val="004E6F6B"/>
    <w:rsid w:val="004F5005"/>
    <w:rsid w:val="004F74CB"/>
    <w:rsid w:val="00504E9B"/>
    <w:rsid w:val="005209F7"/>
    <w:rsid w:val="00522C08"/>
    <w:rsid w:val="005733E9"/>
    <w:rsid w:val="00573410"/>
    <w:rsid w:val="00585940"/>
    <w:rsid w:val="00596D18"/>
    <w:rsid w:val="005A715C"/>
    <w:rsid w:val="005C3944"/>
    <w:rsid w:val="005D17B2"/>
    <w:rsid w:val="005E3BB7"/>
    <w:rsid w:val="00605AAE"/>
    <w:rsid w:val="00621F3A"/>
    <w:rsid w:val="00631381"/>
    <w:rsid w:val="006645A9"/>
    <w:rsid w:val="006A0476"/>
    <w:rsid w:val="006F2223"/>
    <w:rsid w:val="007075DC"/>
    <w:rsid w:val="0071252E"/>
    <w:rsid w:val="007161C1"/>
    <w:rsid w:val="0073191F"/>
    <w:rsid w:val="007350A3"/>
    <w:rsid w:val="007C22CE"/>
    <w:rsid w:val="00806865"/>
    <w:rsid w:val="008124D3"/>
    <w:rsid w:val="00823E2B"/>
    <w:rsid w:val="00836074"/>
    <w:rsid w:val="0085200F"/>
    <w:rsid w:val="00881904"/>
    <w:rsid w:val="008E4D2E"/>
    <w:rsid w:val="008F7F75"/>
    <w:rsid w:val="00906ABB"/>
    <w:rsid w:val="0095013C"/>
    <w:rsid w:val="00957106"/>
    <w:rsid w:val="0099740D"/>
    <w:rsid w:val="009B10A5"/>
    <w:rsid w:val="009D0801"/>
    <w:rsid w:val="009F0ED0"/>
    <w:rsid w:val="00A149A2"/>
    <w:rsid w:val="00A23988"/>
    <w:rsid w:val="00A3071B"/>
    <w:rsid w:val="00A35D91"/>
    <w:rsid w:val="00A74F00"/>
    <w:rsid w:val="00AB422E"/>
    <w:rsid w:val="00B41F7F"/>
    <w:rsid w:val="00B631C5"/>
    <w:rsid w:val="00B75882"/>
    <w:rsid w:val="00B83E73"/>
    <w:rsid w:val="00B87249"/>
    <w:rsid w:val="00BC2691"/>
    <w:rsid w:val="00BC45B7"/>
    <w:rsid w:val="00BE3424"/>
    <w:rsid w:val="00C328D1"/>
    <w:rsid w:val="00C61FBB"/>
    <w:rsid w:val="00C7169B"/>
    <w:rsid w:val="00C81A9F"/>
    <w:rsid w:val="00C858E6"/>
    <w:rsid w:val="00CA0654"/>
    <w:rsid w:val="00CD1C30"/>
    <w:rsid w:val="00CE171C"/>
    <w:rsid w:val="00D37297"/>
    <w:rsid w:val="00D76F47"/>
    <w:rsid w:val="00D7798F"/>
    <w:rsid w:val="00DB324C"/>
    <w:rsid w:val="00DF4162"/>
    <w:rsid w:val="00E15880"/>
    <w:rsid w:val="00E658B6"/>
    <w:rsid w:val="00E767D4"/>
    <w:rsid w:val="00E77610"/>
    <w:rsid w:val="00E97E46"/>
    <w:rsid w:val="00ED59DE"/>
    <w:rsid w:val="00ED7DF1"/>
    <w:rsid w:val="00EF3EAF"/>
    <w:rsid w:val="00EF4ED5"/>
    <w:rsid w:val="00EF5FE9"/>
    <w:rsid w:val="00F2705F"/>
    <w:rsid w:val="00F342B0"/>
    <w:rsid w:val="00F40EB8"/>
    <w:rsid w:val="00FA35F2"/>
    <w:rsid w:val="00FB1702"/>
    <w:rsid w:val="00FC46A1"/>
    <w:rsid w:val="00FD7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9">
    <w:name w:val="Normal"/>
    <w:qFormat/>
    <w:rsid w:val="00B83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4">
    <w:name w:val="heading 1"/>
    <w:aliases w:val="Заголовок 1 уровень,H1"/>
    <w:basedOn w:val="a9"/>
    <w:next w:val="a9"/>
    <w:link w:val="15"/>
    <w:uiPriority w:val="99"/>
    <w:qFormat/>
    <w:rsid w:val="00B83E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4">
    <w:name w:val="heading 2"/>
    <w:aliases w:val="h2,Заголовок 2 Знак + Перед:  12 пт,Междустр.интервал:  одина...,Heading 0,Heading 2 Hidden,Заголовок 2 Знак1,Заголовок 2 Знак Знак,H2 Знак Знак,Numbered ...,Numbered text 3 Знак Знак,h2 Знак Знак,H2 Знак1,h Зна,Знак1"/>
    <w:basedOn w:val="a9"/>
    <w:next w:val="a9"/>
    <w:link w:val="25"/>
    <w:uiPriority w:val="99"/>
    <w:unhideWhenUsed/>
    <w:qFormat/>
    <w:rsid w:val="00B83E73"/>
    <w:pPr>
      <w:keepNext/>
      <w:spacing w:before="240" w:after="60"/>
      <w:ind w:left="57"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aliases w:val="H3,H3 + Times New Roman,курсив,Слева:  0 см,Первая строка:  0 см,...,?? 3 Char,?? 3 Char1 Char,?? 3 Char Char Char,±eia 3 Char,±eia 3 Char1 Char,±eia 3 Char Char Char,?a?o??a 3 Char,?a?o??a 3 Char1 Char,?a?o??a 3 Char Char Char,±eia 3 C"/>
    <w:basedOn w:val="a9"/>
    <w:next w:val="a9"/>
    <w:link w:val="32"/>
    <w:uiPriority w:val="99"/>
    <w:qFormat/>
    <w:rsid w:val="00B83E73"/>
    <w:pPr>
      <w:keepNext/>
      <w:ind w:left="57"/>
      <w:jc w:val="both"/>
      <w:outlineLvl w:val="2"/>
    </w:pPr>
    <w:rPr>
      <w:sz w:val="28"/>
      <w:szCs w:val="24"/>
    </w:rPr>
  </w:style>
  <w:style w:type="paragraph" w:styleId="40">
    <w:name w:val="heading 4"/>
    <w:aliases w:val="Заголовок 4 уровень"/>
    <w:basedOn w:val="a9"/>
    <w:next w:val="a9"/>
    <w:link w:val="41"/>
    <w:uiPriority w:val="99"/>
    <w:qFormat/>
    <w:rsid w:val="00B83E73"/>
    <w:pPr>
      <w:keepNext/>
      <w:spacing w:before="240" w:after="60"/>
      <w:ind w:left="57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9"/>
    <w:next w:val="a9"/>
    <w:link w:val="50"/>
    <w:uiPriority w:val="99"/>
    <w:qFormat/>
    <w:rsid w:val="00B83E73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6">
    <w:name w:val="heading 6"/>
    <w:basedOn w:val="a9"/>
    <w:next w:val="a9"/>
    <w:link w:val="60"/>
    <w:uiPriority w:val="99"/>
    <w:qFormat/>
    <w:rsid w:val="00B83E7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9"/>
    <w:next w:val="a9"/>
    <w:link w:val="70"/>
    <w:uiPriority w:val="99"/>
    <w:qFormat/>
    <w:rsid w:val="00B83E73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9"/>
    <w:next w:val="a9"/>
    <w:link w:val="80"/>
    <w:uiPriority w:val="99"/>
    <w:qFormat/>
    <w:rsid w:val="00B83E73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9"/>
    <w:next w:val="a9"/>
    <w:link w:val="90"/>
    <w:uiPriority w:val="99"/>
    <w:qFormat/>
    <w:rsid w:val="00B83E73"/>
    <w:pPr>
      <w:spacing w:before="240" w:after="60"/>
      <w:outlineLvl w:val="8"/>
    </w:pPr>
    <w:rPr>
      <w:rFonts w:ascii="Cambria" w:hAnsi="Cambria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16">
    <w:name w:val="ГОСТ Заголовок 1"/>
    <w:basedOn w:val="14"/>
    <w:next w:val="a9"/>
    <w:qFormat/>
    <w:rsid w:val="00B83E73"/>
    <w:pPr>
      <w:keepLines w:val="0"/>
      <w:spacing w:before="0"/>
      <w:ind w:left="567" w:hanging="283"/>
    </w:pPr>
    <w:rPr>
      <w:rFonts w:ascii="Times New Roman" w:eastAsia="Times New Roman" w:hAnsi="Times New Roman" w:cs="Times New Roman"/>
      <w:caps/>
      <w:color w:val="auto"/>
      <w:sz w:val="28"/>
      <w:szCs w:val="28"/>
    </w:rPr>
  </w:style>
  <w:style w:type="paragraph" w:styleId="17">
    <w:name w:val="toc 1"/>
    <w:basedOn w:val="a9"/>
    <w:next w:val="a9"/>
    <w:autoRedefine/>
    <w:uiPriority w:val="99"/>
    <w:rsid w:val="00D37297"/>
    <w:pPr>
      <w:tabs>
        <w:tab w:val="left" w:pos="993"/>
        <w:tab w:val="right" w:leader="dot" w:pos="10065"/>
      </w:tabs>
      <w:spacing w:before="120"/>
      <w:ind w:left="1134" w:right="-1" w:hanging="567"/>
    </w:pPr>
    <w:rPr>
      <w:bCs/>
      <w:iCs/>
      <w:sz w:val="28"/>
      <w:szCs w:val="24"/>
    </w:rPr>
  </w:style>
  <w:style w:type="paragraph" w:styleId="26">
    <w:name w:val="toc 2"/>
    <w:basedOn w:val="a9"/>
    <w:next w:val="a9"/>
    <w:autoRedefine/>
    <w:uiPriority w:val="99"/>
    <w:rsid w:val="00B83E73"/>
    <w:pPr>
      <w:tabs>
        <w:tab w:val="left" w:pos="567"/>
        <w:tab w:val="left" w:pos="1560"/>
        <w:tab w:val="right" w:leader="dot" w:pos="10065"/>
      </w:tabs>
      <w:spacing w:before="120"/>
      <w:ind w:left="1276" w:right="-1" w:hanging="283"/>
    </w:pPr>
    <w:rPr>
      <w:bCs/>
      <w:sz w:val="28"/>
      <w:szCs w:val="22"/>
    </w:rPr>
  </w:style>
  <w:style w:type="character" w:customStyle="1" w:styleId="15">
    <w:name w:val="Заголовок 1 Знак"/>
    <w:aliases w:val="Заголовок 1 уровень Знак,H1 Знак"/>
    <w:basedOn w:val="aa"/>
    <w:link w:val="14"/>
    <w:uiPriority w:val="99"/>
    <w:rsid w:val="00B83E7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List Paragraph"/>
    <w:basedOn w:val="a9"/>
    <w:uiPriority w:val="99"/>
    <w:qFormat/>
    <w:rsid w:val="00B83E73"/>
    <w:pPr>
      <w:keepNext/>
      <w:widowControl w:val="0"/>
      <w:shd w:val="clear" w:color="auto" w:fill="FFFFFF"/>
      <w:suppressAutoHyphens/>
      <w:ind w:left="720"/>
      <w:textAlignment w:val="baseline"/>
    </w:pPr>
    <w:rPr>
      <w:sz w:val="24"/>
    </w:rPr>
  </w:style>
  <w:style w:type="paragraph" w:customStyle="1" w:styleId="itemlist">
    <w:name w:val="item list"/>
    <w:uiPriority w:val="99"/>
    <w:qFormat/>
    <w:rsid w:val="00B83E73"/>
    <w:pPr>
      <w:keepNext/>
      <w:shd w:val="clear" w:color="auto" w:fill="FFFFFF"/>
      <w:tabs>
        <w:tab w:val="left" w:pos="0"/>
      </w:tabs>
      <w:spacing w:after="0" w:line="240" w:lineRule="auto"/>
      <w:ind w:left="720" w:hanging="720"/>
      <w:jc w:val="both"/>
    </w:pPr>
    <w:rPr>
      <w:rFonts w:ascii="Arial" w:eastAsia="SimSun" w:hAnsi="Arial" w:cs="Arial"/>
      <w:sz w:val="20"/>
      <w:szCs w:val="20"/>
      <w:lang w:val="en-US" w:eastAsia="ru-RU"/>
    </w:rPr>
  </w:style>
  <w:style w:type="character" w:customStyle="1" w:styleId="25">
    <w:name w:val="Заголовок 2 Знак"/>
    <w:aliases w:val="h2 Знак,Заголовок 2 Знак + Перед:  12 пт Знак,Междустр.интервал:  одина... Знак,Heading 0 Знак,Heading 2 Hidden Знак,Заголовок 2 Знак1 Знак,Заголовок 2 Знак Знак Знак,H2 Знак Знак Знак,Numbered ... Знак,Numbered text 3 Знак Знак Знак"/>
    <w:basedOn w:val="aa"/>
    <w:link w:val="24"/>
    <w:uiPriority w:val="99"/>
    <w:rsid w:val="00B83E7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2">
    <w:name w:val="Заголовок 3 Знак"/>
    <w:aliases w:val="H3 Знак,H3 + Times New Roman Знак,курсив Знак,Слева:  0 см Знак,Первая строка:  0 см Знак,... Знак,?? 3 Char Знак,?? 3 Char1 Char Знак,?? 3 Char Char Char Знак,±eia 3 Char Знак,±eia 3 Char1 Char Знак,±eia 3 Char Char Char Знак"/>
    <w:basedOn w:val="aa"/>
    <w:link w:val="31"/>
    <w:uiPriority w:val="99"/>
    <w:rsid w:val="00B83E7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аголовок 4 Знак"/>
    <w:aliases w:val="Заголовок 4 уровень Знак"/>
    <w:basedOn w:val="aa"/>
    <w:link w:val="40"/>
    <w:uiPriority w:val="99"/>
    <w:rsid w:val="00B83E7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a"/>
    <w:link w:val="5"/>
    <w:uiPriority w:val="99"/>
    <w:rsid w:val="00B83E73"/>
    <w:rPr>
      <w:rFonts w:ascii="Calibri" w:eastAsia="Times New Roman" w:hAnsi="Calibri" w:cs="Arial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a"/>
    <w:link w:val="6"/>
    <w:uiPriority w:val="99"/>
    <w:rsid w:val="00B83E7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a"/>
    <w:link w:val="7"/>
    <w:uiPriority w:val="99"/>
    <w:rsid w:val="00B83E7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uiPriority w:val="99"/>
    <w:rsid w:val="00B83E7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a"/>
    <w:link w:val="9"/>
    <w:uiPriority w:val="99"/>
    <w:rsid w:val="00B83E73"/>
    <w:rPr>
      <w:rFonts w:ascii="Cambria" w:eastAsia="Times New Roman" w:hAnsi="Cambria" w:cs="Arial"/>
      <w:lang w:eastAsia="ru-RU"/>
    </w:rPr>
  </w:style>
  <w:style w:type="paragraph" w:styleId="ae">
    <w:name w:val="header"/>
    <w:basedOn w:val="a9"/>
    <w:link w:val="af"/>
    <w:uiPriority w:val="99"/>
    <w:rsid w:val="00B83E73"/>
    <w:pPr>
      <w:tabs>
        <w:tab w:val="center" w:pos="4677"/>
        <w:tab w:val="right" w:pos="9355"/>
      </w:tabs>
      <w:ind w:left="57"/>
      <w:jc w:val="both"/>
    </w:pPr>
    <w:rPr>
      <w:sz w:val="24"/>
      <w:szCs w:val="24"/>
    </w:rPr>
  </w:style>
  <w:style w:type="character" w:customStyle="1" w:styleId="af">
    <w:name w:val="Верхний колонтитул Знак"/>
    <w:basedOn w:val="aa"/>
    <w:link w:val="ae"/>
    <w:uiPriority w:val="99"/>
    <w:rsid w:val="00B83E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9"/>
    <w:link w:val="af1"/>
    <w:uiPriority w:val="99"/>
    <w:rsid w:val="00B83E73"/>
    <w:pPr>
      <w:tabs>
        <w:tab w:val="center" w:pos="4677"/>
        <w:tab w:val="right" w:pos="9355"/>
      </w:tabs>
      <w:ind w:left="57"/>
      <w:jc w:val="both"/>
    </w:pPr>
    <w:rPr>
      <w:sz w:val="24"/>
      <w:szCs w:val="24"/>
    </w:rPr>
  </w:style>
  <w:style w:type="character" w:customStyle="1" w:styleId="af1">
    <w:name w:val="Нижний колонтитул Знак"/>
    <w:basedOn w:val="aa"/>
    <w:link w:val="af0"/>
    <w:uiPriority w:val="99"/>
    <w:rsid w:val="00B83E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Чертежный"/>
    <w:rsid w:val="00B83E73"/>
    <w:pPr>
      <w:spacing w:after="0" w:line="240" w:lineRule="auto"/>
      <w:ind w:left="57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3">
    <w:name w:val="Balloon Text"/>
    <w:basedOn w:val="a9"/>
    <w:link w:val="af4"/>
    <w:uiPriority w:val="99"/>
    <w:rsid w:val="00B83E73"/>
    <w:pPr>
      <w:ind w:left="57"/>
      <w:jc w:val="both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a"/>
    <w:link w:val="af3"/>
    <w:uiPriority w:val="99"/>
    <w:rsid w:val="00B83E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a"/>
    <w:rsid w:val="00B83E73"/>
  </w:style>
  <w:style w:type="character" w:styleId="af5">
    <w:name w:val="Hyperlink"/>
    <w:uiPriority w:val="99"/>
    <w:rsid w:val="00B83E73"/>
    <w:rPr>
      <w:color w:val="0000FF"/>
      <w:u w:val="single"/>
    </w:rPr>
  </w:style>
  <w:style w:type="character" w:customStyle="1" w:styleId="apple-style-span">
    <w:name w:val="apple-style-span"/>
    <w:basedOn w:val="aa"/>
    <w:rsid w:val="00B83E73"/>
  </w:style>
  <w:style w:type="paragraph" w:customStyle="1" w:styleId="af6">
    <w:basedOn w:val="a9"/>
    <w:next w:val="af7"/>
    <w:link w:val="af8"/>
    <w:uiPriority w:val="99"/>
    <w:qFormat/>
    <w:rsid w:val="00B83E73"/>
    <w:pPr>
      <w:ind w:left="57"/>
      <w:jc w:val="center"/>
    </w:pPr>
    <w:rPr>
      <w:rFonts w:asciiTheme="minorHAnsi" w:eastAsiaTheme="minorHAnsi" w:hAnsiTheme="minorHAnsi" w:cstheme="minorBidi"/>
      <w:b/>
      <w:bCs/>
      <w:sz w:val="24"/>
      <w:szCs w:val="24"/>
      <w:lang w:eastAsia="en-US"/>
    </w:rPr>
  </w:style>
  <w:style w:type="paragraph" w:styleId="27">
    <w:name w:val="Body Text Indent 2"/>
    <w:basedOn w:val="a9"/>
    <w:link w:val="28"/>
    <w:uiPriority w:val="99"/>
    <w:rsid w:val="00B83E73"/>
    <w:pPr>
      <w:ind w:left="57" w:firstLine="900"/>
      <w:jc w:val="both"/>
    </w:pPr>
    <w:rPr>
      <w:sz w:val="24"/>
      <w:szCs w:val="24"/>
    </w:rPr>
  </w:style>
  <w:style w:type="character" w:customStyle="1" w:styleId="28">
    <w:name w:val="Основной текст с отступом 2 Знак"/>
    <w:basedOn w:val="aa"/>
    <w:link w:val="27"/>
    <w:uiPriority w:val="99"/>
    <w:rsid w:val="00B83E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9"/>
    <w:link w:val="34"/>
    <w:uiPriority w:val="99"/>
    <w:rsid w:val="00B83E73"/>
    <w:pPr>
      <w:spacing w:after="120"/>
      <w:ind w:left="283"/>
      <w:jc w:val="both"/>
    </w:pPr>
    <w:rPr>
      <w:sz w:val="16"/>
      <w:szCs w:val="16"/>
    </w:rPr>
  </w:style>
  <w:style w:type="character" w:customStyle="1" w:styleId="34">
    <w:name w:val="Основной текст с отступом 3 Знак"/>
    <w:basedOn w:val="aa"/>
    <w:link w:val="33"/>
    <w:uiPriority w:val="99"/>
    <w:rsid w:val="00B83E73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9">
    <w:name w:val="Table Grid"/>
    <w:basedOn w:val="ab"/>
    <w:uiPriority w:val="99"/>
    <w:rsid w:val="00B83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">
    <w:name w:val="Figure"/>
    <w:basedOn w:val="a9"/>
    <w:next w:val="a9"/>
    <w:uiPriority w:val="99"/>
    <w:rsid w:val="00B83E73"/>
    <w:pPr>
      <w:keepNext/>
      <w:spacing w:before="80" w:after="80"/>
      <w:ind w:left="1134"/>
      <w:jc w:val="both"/>
    </w:pPr>
    <w:rPr>
      <w:rFonts w:ascii="Arial" w:eastAsia="SimSun" w:hAnsi="Arial"/>
      <w:kern w:val="2"/>
      <w:lang w:val="en-US" w:eastAsia="zh-CN"/>
    </w:rPr>
  </w:style>
  <w:style w:type="paragraph" w:customStyle="1" w:styleId="FigureDescription">
    <w:name w:val="Figure Description"/>
    <w:next w:val="a9"/>
    <w:uiPriority w:val="99"/>
    <w:rsid w:val="00B83E73"/>
    <w:pPr>
      <w:spacing w:before="80" w:after="320" w:line="240" w:lineRule="auto"/>
      <w:ind w:left="1134"/>
      <w:jc w:val="both"/>
    </w:pPr>
    <w:rPr>
      <w:rFonts w:ascii="Arial Narrow" w:eastAsia="SimSun" w:hAnsi="Arial Narrow" w:cs="Times New Roman"/>
      <w:sz w:val="20"/>
      <w:szCs w:val="20"/>
      <w:lang w:val="en-US" w:eastAsia="zh-CN"/>
    </w:rPr>
  </w:style>
  <w:style w:type="character" w:styleId="afa">
    <w:name w:val="page number"/>
    <w:basedOn w:val="aa"/>
    <w:uiPriority w:val="99"/>
    <w:rsid w:val="00B83E73"/>
  </w:style>
  <w:style w:type="paragraph" w:styleId="afb">
    <w:name w:val="Normal (Web)"/>
    <w:aliases w:val="Обычный (веб) Знак Знак,Обычный (веб) Знак,Обычный (веб) Знак1"/>
    <w:basedOn w:val="a9"/>
    <w:link w:val="29"/>
    <w:uiPriority w:val="99"/>
    <w:unhideWhenUsed/>
    <w:rsid w:val="00B83E73"/>
    <w:pPr>
      <w:spacing w:before="100" w:beforeAutospacing="1" w:after="100" w:afterAutospacing="1"/>
    </w:pPr>
    <w:rPr>
      <w:sz w:val="24"/>
      <w:szCs w:val="24"/>
    </w:rPr>
  </w:style>
  <w:style w:type="paragraph" w:customStyle="1" w:styleId="bigfont">
    <w:name w:val="big_font"/>
    <w:basedOn w:val="a9"/>
    <w:rsid w:val="00B83E73"/>
    <w:pPr>
      <w:spacing w:before="100" w:beforeAutospacing="1" w:after="100" w:afterAutospacing="1"/>
    </w:pPr>
    <w:rPr>
      <w:sz w:val="24"/>
      <w:szCs w:val="24"/>
    </w:rPr>
  </w:style>
  <w:style w:type="paragraph" w:customStyle="1" w:styleId="22">
    <w:name w:val="НК: Заголовок 2"/>
    <w:basedOn w:val="24"/>
    <w:link w:val="2a"/>
    <w:qFormat/>
    <w:rsid w:val="00B83E73"/>
    <w:pPr>
      <w:numPr>
        <w:ilvl w:val="1"/>
        <w:numId w:val="6"/>
      </w:numPr>
      <w:spacing w:before="120"/>
      <w:ind w:left="1871"/>
    </w:pPr>
    <w:rPr>
      <w:rFonts w:ascii="Times New Roman" w:eastAsia="MS Mincho" w:hAnsi="Times New Roman"/>
      <w:sz w:val="26"/>
      <w:szCs w:val="24"/>
    </w:rPr>
  </w:style>
  <w:style w:type="paragraph" w:customStyle="1" w:styleId="35">
    <w:name w:val="НК: Заголовок 3"/>
    <w:basedOn w:val="31"/>
    <w:link w:val="36"/>
    <w:qFormat/>
    <w:rsid w:val="00B83E73"/>
    <w:pPr>
      <w:keepLines/>
      <w:numPr>
        <w:ilvl w:val="2"/>
      </w:numPr>
      <w:spacing w:before="200"/>
      <w:ind w:left="720" w:hanging="720"/>
      <w:jc w:val="left"/>
    </w:pPr>
    <w:rPr>
      <w:rFonts w:eastAsia="Calibri"/>
      <w:bCs/>
      <w:i/>
      <w:sz w:val="26"/>
      <w:szCs w:val="26"/>
    </w:rPr>
  </w:style>
  <w:style w:type="character" w:customStyle="1" w:styleId="2a">
    <w:name w:val="НК: Заголовок 2 Знак"/>
    <w:link w:val="22"/>
    <w:rsid w:val="00B83E73"/>
    <w:rPr>
      <w:rFonts w:ascii="Times New Roman" w:eastAsia="MS Mincho" w:hAnsi="Times New Roman" w:cs="Times New Roman"/>
      <w:b/>
      <w:bCs/>
      <w:i/>
      <w:iCs/>
      <w:sz w:val="26"/>
      <w:szCs w:val="24"/>
      <w:lang w:eastAsia="ru-RU"/>
    </w:rPr>
  </w:style>
  <w:style w:type="character" w:customStyle="1" w:styleId="36">
    <w:name w:val="НК: Заголовок 3 Знак"/>
    <w:link w:val="35"/>
    <w:rsid w:val="00B83E73"/>
    <w:rPr>
      <w:rFonts w:ascii="Times New Roman" w:eastAsia="Calibri" w:hAnsi="Times New Roman" w:cs="Times New Roman"/>
      <w:bCs/>
      <w:i/>
      <w:sz w:val="26"/>
      <w:szCs w:val="26"/>
      <w:lang w:eastAsia="ru-RU"/>
    </w:rPr>
  </w:style>
  <w:style w:type="paragraph" w:customStyle="1" w:styleId="111">
    <w:name w:val="Базовый 1 перв стр 1"/>
    <w:aliases w:val="25"/>
    <w:basedOn w:val="a9"/>
    <w:uiPriority w:val="99"/>
    <w:rsid w:val="00B83E73"/>
    <w:pPr>
      <w:tabs>
        <w:tab w:val="left" w:pos="4536"/>
        <w:tab w:val="left" w:pos="5103"/>
      </w:tabs>
      <w:spacing w:line="264" w:lineRule="auto"/>
      <w:ind w:firstLine="709"/>
      <w:contextualSpacing/>
      <w:jc w:val="both"/>
    </w:pPr>
    <w:rPr>
      <w:rFonts w:ascii="Arial" w:hAnsi="Arial" w:cs="Arial"/>
      <w:i/>
      <w:sz w:val="24"/>
      <w:szCs w:val="24"/>
    </w:rPr>
  </w:style>
  <w:style w:type="paragraph" w:customStyle="1" w:styleId="a2">
    <w:name w:val="Перечисл_дефис"/>
    <w:autoRedefine/>
    <w:uiPriority w:val="99"/>
    <w:rsid w:val="00B83E73"/>
    <w:pPr>
      <w:numPr>
        <w:numId w:val="3"/>
      </w:numPr>
      <w:spacing w:before="40" w:after="40" w:line="264" w:lineRule="auto"/>
      <w:ind w:left="964" w:hanging="397"/>
      <w:jc w:val="both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1">
    <w:name w:val="Подраздел 1"/>
    <w:uiPriority w:val="99"/>
    <w:rsid w:val="00B83E73"/>
    <w:pPr>
      <w:keepNext/>
      <w:numPr>
        <w:ilvl w:val="1"/>
        <w:numId w:val="4"/>
      </w:numPr>
      <w:spacing w:after="0" w:line="264" w:lineRule="auto"/>
      <w:ind w:left="624" w:hanging="624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20">
    <w:name w:val="Подраздел 2"/>
    <w:uiPriority w:val="99"/>
    <w:rsid w:val="00B83E73"/>
    <w:pPr>
      <w:keepNext/>
      <w:numPr>
        <w:ilvl w:val="2"/>
        <w:numId w:val="4"/>
      </w:numPr>
      <w:spacing w:before="120" w:after="120" w:line="360" w:lineRule="auto"/>
      <w:ind w:left="851" w:hanging="851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3">
    <w:name w:val="Подраздел 3"/>
    <w:basedOn w:val="a9"/>
    <w:uiPriority w:val="99"/>
    <w:rsid w:val="00B83E73"/>
    <w:pPr>
      <w:keepNext/>
      <w:numPr>
        <w:ilvl w:val="3"/>
        <w:numId w:val="4"/>
      </w:numPr>
      <w:spacing w:before="120" w:after="120" w:line="264" w:lineRule="auto"/>
    </w:pPr>
    <w:rPr>
      <w:rFonts w:ascii="Arial" w:hAnsi="Arial"/>
      <w:i/>
      <w:sz w:val="24"/>
    </w:rPr>
  </w:style>
  <w:style w:type="paragraph" w:customStyle="1" w:styleId="a5">
    <w:name w:val="Раздел"/>
    <w:uiPriority w:val="99"/>
    <w:rsid w:val="00B83E73"/>
    <w:pPr>
      <w:keepNext/>
      <w:pageBreakBefore/>
      <w:numPr>
        <w:numId w:val="4"/>
      </w:numPr>
      <w:spacing w:after="0" w:line="264" w:lineRule="auto"/>
      <w:ind w:left="454" w:hanging="454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fc">
    <w:name w:val="caption"/>
    <w:basedOn w:val="a9"/>
    <w:next w:val="a9"/>
    <w:link w:val="afd"/>
    <w:uiPriority w:val="99"/>
    <w:qFormat/>
    <w:rsid w:val="00B83E73"/>
    <w:pPr>
      <w:spacing w:line="360" w:lineRule="auto"/>
      <w:ind w:firstLine="709"/>
      <w:jc w:val="both"/>
    </w:pPr>
    <w:rPr>
      <w:sz w:val="28"/>
      <w:lang/>
    </w:rPr>
  </w:style>
  <w:style w:type="character" w:customStyle="1" w:styleId="29">
    <w:name w:val="Обычный (веб) Знак2"/>
    <w:aliases w:val="Обычный (веб) Знак Знак Знак,Обычный (веб) Знак Знак1,Обычный (веб) Знак1 Знак"/>
    <w:link w:val="afb"/>
    <w:uiPriority w:val="99"/>
    <w:rsid w:val="00B83E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L21">
    <w:name w:val="HL21"/>
    <w:basedOn w:val="a9"/>
    <w:uiPriority w:val="99"/>
    <w:rsid w:val="00B83E73"/>
    <w:pPr>
      <w:numPr>
        <w:numId w:val="5"/>
      </w:numPr>
      <w:spacing w:before="240" w:after="60"/>
      <w:jc w:val="both"/>
    </w:pPr>
    <w:rPr>
      <w:rFonts w:ascii="Arial" w:hAnsi="Arial"/>
      <w:sz w:val="24"/>
      <w:szCs w:val="28"/>
    </w:rPr>
  </w:style>
  <w:style w:type="paragraph" w:customStyle="1" w:styleId="HL22">
    <w:name w:val="HL22"/>
    <w:basedOn w:val="HL21"/>
    <w:uiPriority w:val="99"/>
    <w:rsid w:val="00B83E73"/>
    <w:pPr>
      <w:numPr>
        <w:ilvl w:val="1"/>
      </w:numPr>
      <w:tabs>
        <w:tab w:val="clear" w:pos="993"/>
        <w:tab w:val="num" w:pos="567"/>
        <w:tab w:val="num" w:pos="927"/>
      </w:tabs>
      <w:spacing w:after="120"/>
      <w:ind w:left="1948"/>
    </w:pPr>
    <w:rPr>
      <w:szCs w:val="24"/>
    </w:rPr>
  </w:style>
  <w:style w:type="paragraph" w:customStyle="1" w:styleId="HL23">
    <w:name w:val="HL23"/>
    <w:basedOn w:val="a9"/>
    <w:uiPriority w:val="99"/>
    <w:rsid w:val="00B83E73"/>
    <w:pPr>
      <w:numPr>
        <w:ilvl w:val="2"/>
        <w:numId w:val="5"/>
      </w:numPr>
      <w:tabs>
        <w:tab w:val="clear" w:pos="6237"/>
        <w:tab w:val="num" w:pos="927"/>
      </w:tabs>
      <w:spacing w:before="120" w:after="120"/>
      <w:ind w:left="1080"/>
      <w:jc w:val="both"/>
    </w:pPr>
    <w:rPr>
      <w:rFonts w:ascii="Arial" w:hAnsi="Arial"/>
      <w:sz w:val="24"/>
      <w:szCs w:val="24"/>
    </w:rPr>
  </w:style>
  <w:style w:type="paragraph" w:customStyle="1" w:styleId="afe">
    <w:name w:val="ГОСТ Основной Знак"/>
    <w:basedOn w:val="a9"/>
    <w:qFormat/>
    <w:rsid w:val="00B83E73"/>
    <w:pPr>
      <w:spacing w:line="360" w:lineRule="auto"/>
      <w:ind w:left="567" w:right="284" w:firstLine="567"/>
      <w:jc w:val="both"/>
    </w:pPr>
    <w:rPr>
      <w:sz w:val="28"/>
      <w:szCs w:val="28"/>
    </w:rPr>
  </w:style>
  <w:style w:type="numbering" w:customStyle="1" w:styleId="Arial14pt">
    <w:name w:val="Стиль нумерованный Arial 14 pt"/>
    <w:basedOn w:val="ac"/>
    <w:rsid w:val="00B83E73"/>
    <w:pPr>
      <w:numPr>
        <w:numId w:val="6"/>
      </w:numPr>
    </w:pPr>
  </w:style>
  <w:style w:type="paragraph" w:customStyle="1" w:styleId="51">
    <w:name w:val="Подраздел 5.1"/>
    <w:basedOn w:val="a9"/>
    <w:rsid w:val="00B83E73"/>
    <w:pPr>
      <w:keepNext/>
      <w:spacing w:line="360" w:lineRule="auto"/>
      <w:outlineLvl w:val="1"/>
    </w:pPr>
    <w:rPr>
      <w:caps/>
      <w:color w:val="000000"/>
      <w:sz w:val="24"/>
      <w:szCs w:val="24"/>
    </w:rPr>
  </w:style>
  <w:style w:type="paragraph" w:customStyle="1" w:styleId="0">
    <w:name w:val="Базовый 0 равном"/>
    <w:basedOn w:val="a9"/>
    <w:uiPriority w:val="99"/>
    <w:rsid w:val="00B83E73"/>
    <w:pPr>
      <w:tabs>
        <w:tab w:val="left" w:pos="4536"/>
        <w:tab w:val="left" w:pos="5103"/>
      </w:tabs>
      <w:spacing w:line="264" w:lineRule="auto"/>
      <w:contextualSpacing/>
      <w:jc w:val="both"/>
    </w:pPr>
    <w:rPr>
      <w:rFonts w:ascii="Arial" w:hAnsi="Arial" w:cs="Arial"/>
      <w:i/>
      <w:sz w:val="24"/>
      <w:szCs w:val="24"/>
    </w:rPr>
  </w:style>
  <w:style w:type="paragraph" w:customStyle="1" w:styleId="aff">
    <w:name w:val="Базовый заголовок табл"/>
    <w:basedOn w:val="111"/>
    <w:next w:val="a9"/>
    <w:autoRedefine/>
    <w:uiPriority w:val="99"/>
    <w:rsid w:val="00B83E73"/>
    <w:pPr>
      <w:keepNext/>
      <w:spacing w:before="120" w:after="60"/>
      <w:jc w:val="right"/>
    </w:pPr>
    <w:rPr>
      <w:rFonts w:ascii="Times New Roman" w:hAnsi="Times New Roman" w:cs="Times New Roman"/>
      <w:i w:val="0"/>
      <w:iCs/>
      <w:szCs w:val="20"/>
    </w:rPr>
  </w:style>
  <w:style w:type="paragraph" w:customStyle="1" w:styleId="FigureText">
    <w:name w:val="Figure Text"/>
    <w:uiPriority w:val="99"/>
    <w:rsid w:val="00B83E73"/>
    <w:pPr>
      <w:widowControl w:val="0"/>
      <w:autoSpaceDE w:val="0"/>
      <w:autoSpaceDN w:val="0"/>
      <w:adjustRightInd w:val="0"/>
      <w:spacing w:after="0" w:line="240" w:lineRule="auto"/>
      <w:ind w:left="1134"/>
    </w:pPr>
    <w:rPr>
      <w:rFonts w:ascii="Arial Narrow" w:eastAsia="SimSun" w:hAnsi="Arial Narrow" w:cs="Arial Narrow"/>
      <w:sz w:val="18"/>
      <w:szCs w:val="18"/>
      <w:lang w:val="en-US" w:eastAsia="ru-RU"/>
    </w:rPr>
  </w:style>
  <w:style w:type="paragraph" w:styleId="aff0">
    <w:name w:val="Normal Indent"/>
    <w:basedOn w:val="a9"/>
    <w:uiPriority w:val="99"/>
    <w:rsid w:val="00B83E73"/>
    <w:pPr>
      <w:spacing w:before="80" w:after="80"/>
      <w:ind w:left="1134" w:firstLine="420"/>
      <w:jc w:val="both"/>
    </w:pPr>
    <w:rPr>
      <w:rFonts w:ascii="Arial" w:eastAsia="SimSun" w:hAnsi="Arial" w:cs="Arial"/>
      <w:kern w:val="2"/>
      <w:lang w:val="en-US"/>
    </w:rPr>
  </w:style>
  <w:style w:type="paragraph" w:customStyle="1" w:styleId="TableText">
    <w:name w:val="Table Text"/>
    <w:uiPriority w:val="99"/>
    <w:rsid w:val="00B83E73"/>
    <w:pPr>
      <w:autoSpaceDE w:val="0"/>
      <w:autoSpaceDN w:val="0"/>
      <w:spacing w:after="0" w:line="240" w:lineRule="auto"/>
      <w:textAlignment w:val="bottom"/>
    </w:pPr>
    <w:rPr>
      <w:rFonts w:ascii="Arial" w:eastAsia="SimSun" w:hAnsi="Arial" w:cs="Arial"/>
      <w:sz w:val="18"/>
      <w:szCs w:val="18"/>
      <w:lang w:val="en-US" w:eastAsia="ru-RU"/>
    </w:rPr>
  </w:style>
  <w:style w:type="paragraph" w:customStyle="1" w:styleId="ItemStep">
    <w:name w:val="Item Step"/>
    <w:rsid w:val="00B83E73"/>
    <w:pPr>
      <w:tabs>
        <w:tab w:val="num" w:pos="720"/>
      </w:tabs>
      <w:spacing w:after="0" w:line="240" w:lineRule="auto"/>
      <w:ind w:left="720" w:hanging="720"/>
      <w:jc w:val="both"/>
    </w:pPr>
    <w:rPr>
      <w:rFonts w:ascii="Arial" w:eastAsia="SimSun" w:hAnsi="Arial" w:cs="Arial"/>
      <w:sz w:val="20"/>
      <w:szCs w:val="20"/>
      <w:lang w:val="en-US" w:eastAsia="ru-RU"/>
    </w:rPr>
  </w:style>
  <w:style w:type="paragraph" w:customStyle="1" w:styleId="TableDescription">
    <w:name w:val="Table Description"/>
    <w:uiPriority w:val="99"/>
    <w:rsid w:val="00B83E73"/>
    <w:pPr>
      <w:keepNext/>
      <w:tabs>
        <w:tab w:val="num" w:pos="4320"/>
      </w:tabs>
      <w:spacing w:before="160" w:after="80" w:line="240" w:lineRule="auto"/>
      <w:ind w:left="4320" w:hanging="720"/>
      <w:jc w:val="center"/>
    </w:pPr>
    <w:rPr>
      <w:rFonts w:ascii="Arial" w:eastAsia="SimHei" w:hAnsi="Arial" w:cs="Arial"/>
      <w:sz w:val="18"/>
      <w:szCs w:val="18"/>
      <w:lang w:val="en-US" w:eastAsia="ru-RU"/>
    </w:rPr>
  </w:style>
  <w:style w:type="paragraph" w:customStyle="1" w:styleId="21">
    <w:name w:val="Стиль Заголовок 2 + Синий"/>
    <w:basedOn w:val="24"/>
    <w:autoRedefine/>
    <w:uiPriority w:val="99"/>
    <w:rsid w:val="00B83E73"/>
    <w:pPr>
      <w:numPr>
        <w:numId w:val="11"/>
      </w:numPr>
      <w:tabs>
        <w:tab w:val="num" w:pos="907"/>
      </w:tabs>
      <w:ind w:left="907" w:hanging="623"/>
      <w:jc w:val="left"/>
    </w:pPr>
    <w:rPr>
      <w:color w:val="0000FF"/>
    </w:rPr>
  </w:style>
  <w:style w:type="paragraph" w:customStyle="1" w:styleId="30">
    <w:name w:val="Стиль Заголовок 3 + Синий"/>
    <w:basedOn w:val="31"/>
    <w:uiPriority w:val="99"/>
    <w:rsid w:val="00B83E73"/>
    <w:pPr>
      <w:numPr>
        <w:numId w:val="12"/>
      </w:numPr>
      <w:tabs>
        <w:tab w:val="left" w:pos="567"/>
        <w:tab w:val="left" w:pos="709"/>
      </w:tabs>
      <w:spacing w:before="360" w:after="120"/>
      <w:jc w:val="left"/>
    </w:pPr>
    <w:rPr>
      <w:rFonts w:ascii="Cambria" w:eastAsia="MS Mincho" w:hAnsi="Cambria"/>
      <w:b/>
      <w:bCs/>
      <w:i/>
      <w:iCs/>
      <w:color w:val="0000FF"/>
      <w:sz w:val="26"/>
      <w:szCs w:val="26"/>
    </w:rPr>
  </w:style>
  <w:style w:type="paragraph" w:styleId="37">
    <w:name w:val="toc 3"/>
    <w:basedOn w:val="a9"/>
    <w:next w:val="a9"/>
    <w:autoRedefine/>
    <w:uiPriority w:val="99"/>
    <w:rsid w:val="00B83E73"/>
    <w:pPr>
      <w:spacing w:line="360" w:lineRule="auto"/>
      <w:ind w:left="440" w:firstLine="709"/>
    </w:pPr>
    <w:rPr>
      <w:i/>
      <w:iCs/>
    </w:rPr>
  </w:style>
  <w:style w:type="paragraph" w:styleId="42">
    <w:name w:val="toc 4"/>
    <w:basedOn w:val="a9"/>
    <w:next w:val="a9"/>
    <w:autoRedefine/>
    <w:uiPriority w:val="99"/>
    <w:rsid w:val="00B83E73"/>
    <w:pPr>
      <w:spacing w:line="360" w:lineRule="auto"/>
      <w:ind w:left="660" w:firstLine="709"/>
    </w:pPr>
    <w:rPr>
      <w:sz w:val="18"/>
      <w:szCs w:val="18"/>
    </w:rPr>
  </w:style>
  <w:style w:type="paragraph" w:styleId="52">
    <w:name w:val="toc 5"/>
    <w:basedOn w:val="a9"/>
    <w:next w:val="a9"/>
    <w:autoRedefine/>
    <w:uiPriority w:val="99"/>
    <w:rsid w:val="00B83E73"/>
    <w:pPr>
      <w:spacing w:line="360" w:lineRule="auto"/>
      <w:ind w:left="880" w:firstLine="709"/>
    </w:pPr>
    <w:rPr>
      <w:sz w:val="18"/>
      <w:szCs w:val="18"/>
    </w:rPr>
  </w:style>
  <w:style w:type="paragraph" w:styleId="61">
    <w:name w:val="toc 6"/>
    <w:basedOn w:val="a9"/>
    <w:next w:val="a9"/>
    <w:autoRedefine/>
    <w:uiPriority w:val="99"/>
    <w:rsid w:val="00B83E73"/>
    <w:pPr>
      <w:spacing w:line="360" w:lineRule="auto"/>
      <w:ind w:left="1100" w:firstLine="709"/>
    </w:pPr>
    <w:rPr>
      <w:sz w:val="18"/>
      <w:szCs w:val="18"/>
    </w:rPr>
  </w:style>
  <w:style w:type="paragraph" w:styleId="71">
    <w:name w:val="toc 7"/>
    <w:basedOn w:val="a9"/>
    <w:next w:val="a9"/>
    <w:autoRedefine/>
    <w:uiPriority w:val="99"/>
    <w:rsid w:val="00B83E73"/>
    <w:pPr>
      <w:spacing w:line="360" w:lineRule="auto"/>
      <w:ind w:left="1320" w:firstLine="709"/>
    </w:pPr>
    <w:rPr>
      <w:sz w:val="18"/>
      <w:szCs w:val="18"/>
    </w:rPr>
  </w:style>
  <w:style w:type="paragraph" w:styleId="81">
    <w:name w:val="toc 8"/>
    <w:basedOn w:val="a9"/>
    <w:next w:val="a9"/>
    <w:autoRedefine/>
    <w:uiPriority w:val="99"/>
    <w:rsid w:val="00B83E73"/>
    <w:pPr>
      <w:spacing w:line="360" w:lineRule="auto"/>
      <w:ind w:left="1540" w:firstLine="709"/>
    </w:pPr>
    <w:rPr>
      <w:sz w:val="18"/>
      <w:szCs w:val="18"/>
    </w:rPr>
  </w:style>
  <w:style w:type="paragraph" w:styleId="91">
    <w:name w:val="toc 9"/>
    <w:basedOn w:val="a9"/>
    <w:next w:val="a9"/>
    <w:autoRedefine/>
    <w:uiPriority w:val="99"/>
    <w:rsid w:val="00B83E73"/>
    <w:pPr>
      <w:spacing w:line="360" w:lineRule="auto"/>
      <w:ind w:left="1760" w:firstLine="709"/>
    </w:pPr>
    <w:rPr>
      <w:sz w:val="18"/>
      <w:szCs w:val="18"/>
    </w:rPr>
  </w:style>
  <w:style w:type="paragraph" w:customStyle="1" w:styleId="100">
    <w:name w:val="АМСЯ_Та10л"/>
    <w:uiPriority w:val="99"/>
    <w:rsid w:val="00B83E73"/>
    <w:pPr>
      <w:spacing w:after="0" w:line="240" w:lineRule="auto"/>
    </w:pPr>
    <w:rPr>
      <w:rFonts w:ascii="Arial" w:eastAsia="Times New Roman" w:hAnsi="Arial" w:cs="Arial"/>
      <w:sz w:val="20"/>
      <w:szCs w:val="24"/>
      <w:lang w:eastAsia="ru-RU"/>
    </w:rPr>
  </w:style>
  <w:style w:type="paragraph" w:customStyle="1" w:styleId="Arial10">
    <w:name w:val="Стиль А Основной текст + Arial 10 пт полужирный По центру Перва..."/>
    <w:uiPriority w:val="99"/>
    <w:rsid w:val="00B83E73"/>
    <w:pPr>
      <w:spacing w:after="0" w:line="240" w:lineRule="auto"/>
      <w:jc w:val="center"/>
    </w:pPr>
    <w:rPr>
      <w:rFonts w:ascii="Arial" w:eastAsia="Times New Roman" w:hAnsi="Arial" w:cs="Times New Roman"/>
      <w:b/>
      <w:bCs/>
      <w:color w:val="000000"/>
      <w:sz w:val="20"/>
      <w:szCs w:val="20"/>
      <w:lang w:eastAsia="ru-RU"/>
    </w:rPr>
  </w:style>
  <w:style w:type="paragraph" w:customStyle="1" w:styleId="body-12">
    <w:name w:val="body-12"/>
    <w:link w:val="body-120"/>
    <w:uiPriority w:val="99"/>
    <w:rsid w:val="00B83E73"/>
    <w:pPr>
      <w:spacing w:before="60" w:after="60" w:line="312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body-120">
    <w:name w:val="body-12 Знак"/>
    <w:link w:val="body-12"/>
    <w:uiPriority w:val="99"/>
    <w:locked/>
    <w:rsid w:val="00B83E73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af8">
    <w:name w:val="Название Знак"/>
    <w:link w:val="af6"/>
    <w:uiPriority w:val="99"/>
    <w:rsid w:val="00B83E73"/>
    <w:rPr>
      <w:b/>
      <w:bCs/>
      <w:sz w:val="24"/>
      <w:szCs w:val="24"/>
    </w:rPr>
  </w:style>
  <w:style w:type="paragraph" w:styleId="a0">
    <w:name w:val="List Bullet"/>
    <w:basedOn w:val="a9"/>
    <w:uiPriority w:val="99"/>
    <w:rsid w:val="00B83E73"/>
    <w:pPr>
      <w:widowControl w:val="0"/>
      <w:numPr>
        <w:numId w:val="7"/>
      </w:numPr>
      <w:tabs>
        <w:tab w:val="clear" w:pos="360"/>
        <w:tab w:val="num" w:pos="1068"/>
      </w:tabs>
      <w:spacing w:before="60" w:after="60"/>
      <w:ind w:left="1068"/>
      <w:jc w:val="both"/>
    </w:pPr>
    <w:rPr>
      <w:sz w:val="24"/>
      <w:szCs w:val="24"/>
    </w:rPr>
  </w:style>
  <w:style w:type="paragraph" w:customStyle="1" w:styleId="4Arial11">
    <w:name w:val="Стиль Заголовок 4 + Arial 11 пт"/>
    <w:basedOn w:val="40"/>
    <w:autoRedefine/>
    <w:uiPriority w:val="99"/>
    <w:rsid w:val="00B83E73"/>
    <w:pPr>
      <w:spacing w:line="360" w:lineRule="auto"/>
      <w:ind w:left="432" w:hanging="432"/>
      <w:jc w:val="left"/>
    </w:pPr>
    <w:rPr>
      <w:rFonts w:ascii="Calibri" w:hAnsi="Calibri" w:cs="Arial"/>
      <w:b w:val="0"/>
      <w:i/>
      <w:sz w:val="22"/>
    </w:rPr>
  </w:style>
  <w:style w:type="paragraph" w:customStyle="1" w:styleId="13">
    <w:name w:val="Стиль1"/>
    <w:basedOn w:val="40"/>
    <w:uiPriority w:val="99"/>
    <w:rsid w:val="00B83E73"/>
    <w:pPr>
      <w:numPr>
        <w:numId w:val="14"/>
      </w:numPr>
      <w:spacing w:line="360" w:lineRule="auto"/>
      <w:jc w:val="left"/>
    </w:pPr>
    <w:rPr>
      <w:rFonts w:ascii="Calibri" w:hAnsi="Calibri" w:cs="Arial"/>
      <w:b w:val="0"/>
      <w:i/>
      <w:sz w:val="22"/>
    </w:rPr>
  </w:style>
  <w:style w:type="paragraph" w:customStyle="1" w:styleId="11114Arial111">
    <w:name w:val="1.1.1.1. Заголовок 4 + Arial 11 пт1"/>
    <w:basedOn w:val="40"/>
    <w:autoRedefine/>
    <w:uiPriority w:val="99"/>
    <w:rsid w:val="00B83E73"/>
    <w:pPr>
      <w:numPr>
        <w:numId w:val="13"/>
      </w:numPr>
      <w:spacing w:line="360" w:lineRule="auto"/>
      <w:jc w:val="left"/>
    </w:pPr>
    <w:rPr>
      <w:rFonts w:ascii="Calibri" w:hAnsi="Calibri" w:cs="Arial"/>
      <w:b w:val="0"/>
      <w:i/>
      <w:sz w:val="22"/>
    </w:rPr>
  </w:style>
  <w:style w:type="paragraph" w:customStyle="1" w:styleId="-1">
    <w:name w:val="Список-1"/>
    <w:basedOn w:val="body-12"/>
    <w:link w:val="-10"/>
    <w:uiPriority w:val="99"/>
    <w:rsid w:val="00B83E73"/>
    <w:pPr>
      <w:numPr>
        <w:numId w:val="15"/>
      </w:numPr>
    </w:pPr>
    <w:rPr>
      <w:lang/>
    </w:rPr>
  </w:style>
  <w:style w:type="character" w:customStyle="1" w:styleId="afd">
    <w:name w:val="Название объекта Знак"/>
    <w:link w:val="afc"/>
    <w:uiPriority w:val="99"/>
    <w:locked/>
    <w:rsid w:val="00B83E73"/>
    <w:rPr>
      <w:rFonts w:ascii="Times New Roman" w:eastAsia="Times New Roman" w:hAnsi="Times New Roman" w:cs="Times New Roman"/>
      <w:sz w:val="28"/>
      <w:szCs w:val="20"/>
      <w:lang/>
    </w:rPr>
  </w:style>
  <w:style w:type="paragraph" w:customStyle="1" w:styleId="-0">
    <w:name w:val="Обычный-табл"/>
    <w:basedOn w:val="a9"/>
    <w:uiPriority w:val="99"/>
    <w:rsid w:val="00B83E73"/>
    <w:pPr>
      <w:spacing w:before="60" w:after="60" w:line="312" w:lineRule="auto"/>
    </w:pPr>
    <w:rPr>
      <w:sz w:val="24"/>
      <w:szCs w:val="24"/>
    </w:rPr>
  </w:style>
  <w:style w:type="paragraph" w:customStyle="1" w:styleId="aff1">
    <w:name w:val="_Основной"/>
    <w:basedOn w:val="a9"/>
    <w:autoRedefine/>
    <w:uiPriority w:val="99"/>
    <w:rsid w:val="00B83E73"/>
    <w:rPr>
      <w:sz w:val="24"/>
      <w:szCs w:val="24"/>
    </w:rPr>
  </w:style>
  <w:style w:type="paragraph" w:styleId="aff2">
    <w:name w:val="Body Text Indent"/>
    <w:basedOn w:val="a9"/>
    <w:link w:val="aff3"/>
    <w:uiPriority w:val="99"/>
    <w:rsid w:val="00B83E73"/>
    <w:pPr>
      <w:spacing w:after="120"/>
      <w:ind w:left="283"/>
    </w:pPr>
    <w:rPr>
      <w:rFonts w:eastAsia="MS Mincho"/>
      <w:sz w:val="24"/>
    </w:rPr>
  </w:style>
  <w:style w:type="character" w:customStyle="1" w:styleId="aff3">
    <w:name w:val="Основной текст с отступом Знак"/>
    <w:basedOn w:val="aa"/>
    <w:link w:val="aff2"/>
    <w:uiPriority w:val="99"/>
    <w:rsid w:val="00B83E73"/>
    <w:rPr>
      <w:rFonts w:ascii="Times New Roman" w:eastAsia="MS Mincho" w:hAnsi="Times New Roman" w:cs="Times New Roman"/>
      <w:sz w:val="24"/>
      <w:szCs w:val="20"/>
      <w:lang w:eastAsia="ru-RU"/>
    </w:rPr>
  </w:style>
  <w:style w:type="paragraph" w:styleId="aff4">
    <w:name w:val="footnote text"/>
    <w:basedOn w:val="a9"/>
    <w:link w:val="aff5"/>
    <w:uiPriority w:val="99"/>
    <w:rsid w:val="00B83E73"/>
  </w:style>
  <w:style w:type="character" w:customStyle="1" w:styleId="aff5">
    <w:name w:val="Текст сноски Знак"/>
    <w:basedOn w:val="aa"/>
    <w:link w:val="aff4"/>
    <w:uiPriority w:val="99"/>
    <w:rsid w:val="00B83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uiPriority w:val="99"/>
    <w:rsid w:val="00B83E73"/>
    <w:rPr>
      <w:rFonts w:cs="Times New Roman"/>
      <w:vertAlign w:val="superscript"/>
    </w:rPr>
  </w:style>
  <w:style w:type="paragraph" w:customStyle="1" w:styleId="-2">
    <w:name w:val="Список-2"/>
    <w:basedOn w:val="a9"/>
    <w:uiPriority w:val="99"/>
    <w:rsid w:val="00B83E73"/>
    <w:pPr>
      <w:numPr>
        <w:numId w:val="16"/>
      </w:numPr>
      <w:spacing w:before="60" w:after="60" w:line="312" w:lineRule="auto"/>
      <w:jc w:val="both"/>
    </w:pPr>
    <w:rPr>
      <w:sz w:val="24"/>
      <w:szCs w:val="24"/>
    </w:rPr>
  </w:style>
  <w:style w:type="paragraph" w:customStyle="1" w:styleId="-num">
    <w:name w:val="Список-num"/>
    <w:basedOn w:val="-1"/>
    <w:uiPriority w:val="99"/>
    <w:rsid w:val="00B83E73"/>
    <w:pPr>
      <w:numPr>
        <w:numId w:val="17"/>
      </w:numPr>
      <w:tabs>
        <w:tab w:val="clear" w:pos="1211"/>
        <w:tab w:val="num" w:pos="720"/>
        <w:tab w:val="num" w:pos="1069"/>
      </w:tabs>
      <w:ind w:left="360" w:hanging="720"/>
    </w:pPr>
  </w:style>
  <w:style w:type="paragraph" w:customStyle="1" w:styleId="textbulleted">
    <w:name w:val="textbulleted"/>
    <w:basedOn w:val="a9"/>
    <w:uiPriority w:val="99"/>
    <w:rsid w:val="00B83E73"/>
    <w:pPr>
      <w:spacing w:before="100" w:beforeAutospacing="1" w:after="100" w:afterAutospacing="1"/>
    </w:pPr>
    <w:rPr>
      <w:sz w:val="24"/>
      <w:szCs w:val="24"/>
    </w:rPr>
  </w:style>
  <w:style w:type="character" w:styleId="aff7">
    <w:name w:val="Strong"/>
    <w:uiPriority w:val="99"/>
    <w:qFormat/>
    <w:rsid w:val="00B83E73"/>
    <w:rPr>
      <w:rFonts w:cs="Times New Roman"/>
      <w:b/>
    </w:rPr>
  </w:style>
  <w:style w:type="paragraph" w:customStyle="1" w:styleId="para1">
    <w:name w:val="para1"/>
    <w:basedOn w:val="a9"/>
    <w:uiPriority w:val="99"/>
    <w:rsid w:val="00B83E73"/>
    <w:pPr>
      <w:spacing w:before="100" w:beforeAutospacing="1" w:after="100" w:afterAutospacing="1"/>
    </w:pPr>
    <w:rPr>
      <w:sz w:val="24"/>
      <w:szCs w:val="24"/>
    </w:rPr>
  </w:style>
  <w:style w:type="character" w:customStyle="1" w:styleId="cellheading">
    <w:name w:val="cellheading"/>
    <w:uiPriority w:val="99"/>
    <w:rsid w:val="00B83E73"/>
    <w:rPr>
      <w:rFonts w:cs="Times New Roman"/>
    </w:rPr>
  </w:style>
  <w:style w:type="paragraph" w:customStyle="1" w:styleId="aff8">
    <w:name w:val="Абзац"/>
    <w:basedOn w:val="a9"/>
    <w:uiPriority w:val="99"/>
    <w:rsid w:val="00B83E73"/>
    <w:pPr>
      <w:spacing w:line="360" w:lineRule="auto"/>
      <w:ind w:firstLine="720"/>
      <w:jc w:val="both"/>
    </w:pPr>
    <w:rPr>
      <w:sz w:val="24"/>
    </w:rPr>
  </w:style>
  <w:style w:type="paragraph" w:styleId="a">
    <w:name w:val="List Number"/>
    <w:basedOn w:val="a9"/>
    <w:uiPriority w:val="99"/>
    <w:rsid w:val="00B83E73"/>
    <w:pPr>
      <w:numPr>
        <w:numId w:val="8"/>
      </w:numPr>
      <w:tabs>
        <w:tab w:val="clear" w:pos="360"/>
      </w:tabs>
      <w:spacing w:line="360" w:lineRule="auto"/>
      <w:ind w:left="720" w:firstLine="0"/>
      <w:jc w:val="both"/>
    </w:pPr>
    <w:rPr>
      <w:sz w:val="24"/>
    </w:rPr>
  </w:style>
  <w:style w:type="paragraph" w:customStyle="1" w:styleId="aff9">
    <w:name w:val="Рис"/>
    <w:basedOn w:val="a9"/>
    <w:next w:val="a9"/>
    <w:uiPriority w:val="99"/>
    <w:rsid w:val="00B83E73"/>
    <w:pPr>
      <w:keepNext/>
      <w:spacing w:before="120" w:after="120"/>
      <w:jc w:val="center"/>
    </w:pPr>
    <w:rPr>
      <w:sz w:val="24"/>
      <w:szCs w:val="24"/>
    </w:rPr>
  </w:style>
  <w:style w:type="paragraph" w:customStyle="1" w:styleId="affa">
    <w:name w:val="Стиль Название объекта + По центру"/>
    <w:basedOn w:val="afc"/>
    <w:uiPriority w:val="99"/>
    <w:rsid w:val="00B83E73"/>
    <w:pPr>
      <w:keepNext/>
      <w:keepLines/>
      <w:spacing w:before="120" w:after="120"/>
      <w:ind w:firstLine="0"/>
      <w:jc w:val="center"/>
    </w:pPr>
    <w:rPr>
      <w:rFonts w:ascii="Arial" w:hAnsi="Arial" w:cs="Arial"/>
      <w:b/>
      <w:sz w:val="24"/>
      <w:szCs w:val="24"/>
    </w:rPr>
  </w:style>
  <w:style w:type="character" w:styleId="affb">
    <w:name w:val="Emphasis"/>
    <w:uiPriority w:val="99"/>
    <w:qFormat/>
    <w:rsid w:val="00B83E73"/>
    <w:rPr>
      <w:rFonts w:ascii="Calibri" w:hAnsi="Calibri" w:cs="Times New Roman"/>
      <w:b/>
      <w:i/>
    </w:rPr>
  </w:style>
  <w:style w:type="paragraph" w:customStyle="1" w:styleId="table">
    <w:name w:val="table"/>
    <w:basedOn w:val="a9"/>
    <w:uiPriority w:val="99"/>
    <w:rsid w:val="00B83E73"/>
    <w:rPr>
      <w:rFonts w:ascii="Verdana" w:hAnsi="Verdana"/>
      <w:sz w:val="17"/>
      <w:szCs w:val="17"/>
    </w:rPr>
  </w:style>
  <w:style w:type="paragraph" w:customStyle="1" w:styleId="pbodyrelative">
    <w:name w:val="pbodyrelative"/>
    <w:basedOn w:val="a9"/>
    <w:uiPriority w:val="99"/>
    <w:rsid w:val="00B83E73"/>
    <w:pPr>
      <w:spacing w:before="100" w:beforeAutospacing="1" w:after="100" w:afterAutospacing="1"/>
    </w:pPr>
    <w:rPr>
      <w:sz w:val="24"/>
      <w:szCs w:val="24"/>
    </w:rPr>
  </w:style>
  <w:style w:type="paragraph" w:styleId="affc">
    <w:name w:val="Plain Text"/>
    <w:basedOn w:val="a9"/>
    <w:link w:val="affd"/>
    <w:uiPriority w:val="99"/>
    <w:rsid w:val="00B83E73"/>
    <w:rPr>
      <w:rFonts w:ascii="Courier New" w:hAnsi="Courier New" w:cs="Courier New"/>
    </w:rPr>
  </w:style>
  <w:style w:type="character" w:customStyle="1" w:styleId="affd">
    <w:name w:val="Текст Знак"/>
    <w:basedOn w:val="aa"/>
    <w:link w:val="affc"/>
    <w:uiPriority w:val="99"/>
    <w:rsid w:val="00B83E7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e">
    <w:name w:val="annotation reference"/>
    <w:uiPriority w:val="99"/>
    <w:rsid w:val="00B83E73"/>
    <w:rPr>
      <w:rFonts w:cs="Times New Roman"/>
      <w:sz w:val="16"/>
    </w:rPr>
  </w:style>
  <w:style w:type="paragraph" w:styleId="afff">
    <w:name w:val="annotation text"/>
    <w:basedOn w:val="a9"/>
    <w:link w:val="afff0"/>
    <w:uiPriority w:val="99"/>
    <w:rsid w:val="00B83E73"/>
    <w:pPr>
      <w:spacing w:before="120" w:line="360" w:lineRule="auto"/>
      <w:ind w:firstLine="709"/>
      <w:jc w:val="both"/>
    </w:pPr>
    <w:rPr>
      <w:rFonts w:ascii="Arial" w:hAnsi="Arial"/>
    </w:rPr>
  </w:style>
  <w:style w:type="character" w:customStyle="1" w:styleId="afff0">
    <w:name w:val="Текст примечания Знак"/>
    <w:basedOn w:val="aa"/>
    <w:link w:val="afff"/>
    <w:uiPriority w:val="99"/>
    <w:rsid w:val="00B83E73"/>
    <w:rPr>
      <w:rFonts w:ascii="Arial" w:eastAsia="Times New Roman" w:hAnsi="Arial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uiPriority w:val="99"/>
    <w:rsid w:val="00B83E73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rsid w:val="00B83E73"/>
    <w:rPr>
      <w:rFonts w:ascii="Arial" w:eastAsia="Times New Roman" w:hAnsi="Arial" w:cs="Times New Roman"/>
      <w:b/>
      <w:bCs/>
      <w:sz w:val="20"/>
      <w:szCs w:val="20"/>
      <w:lang w:eastAsia="ru-RU"/>
    </w:rPr>
  </w:style>
  <w:style w:type="character" w:customStyle="1" w:styleId="Style12ptBold">
    <w:name w:val="Style 12 pt Bold"/>
    <w:uiPriority w:val="99"/>
    <w:rsid w:val="00B83E73"/>
    <w:rPr>
      <w:rFonts w:ascii="Arial" w:hAnsi="Arial"/>
      <w:b/>
      <w:sz w:val="24"/>
    </w:rPr>
  </w:style>
  <w:style w:type="character" w:customStyle="1" w:styleId="Style14ptBoldItalic">
    <w:name w:val="Style 14 pt Bold Italic"/>
    <w:uiPriority w:val="99"/>
    <w:rsid w:val="00B83E73"/>
    <w:rPr>
      <w:rFonts w:ascii="Arial" w:hAnsi="Arial"/>
      <w:b/>
      <w:i/>
      <w:sz w:val="22"/>
    </w:rPr>
  </w:style>
  <w:style w:type="paragraph" w:customStyle="1" w:styleId="afff3">
    <w:name w:val="Таблица"/>
    <w:basedOn w:val="a9"/>
    <w:uiPriority w:val="99"/>
    <w:rsid w:val="00B83E73"/>
    <w:pPr>
      <w:widowControl w:val="0"/>
      <w:tabs>
        <w:tab w:val="num" w:pos="2410"/>
      </w:tabs>
    </w:pPr>
    <w:rPr>
      <w:sz w:val="24"/>
      <w:szCs w:val="24"/>
    </w:rPr>
  </w:style>
  <w:style w:type="paragraph" w:customStyle="1" w:styleId="afff4">
    <w:name w:val="a"/>
    <w:basedOn w:val="a9"/>
    <w:uiPriority w:val="99"/>
    <w:rsid w:val="00B83E73"/>
    <w:pPr>
      <w:spacing w:before="100" w:after="100"/>
    </w:pPr>
    <w:rPr>
      <w:rFonts w:ascii="Arial Unicode MS" w:eastAsia="Arial Unicode MS"/>
      <w:sz w:val="24"/>
      <w:szCs w:val="24"/>
      <w:lang w:val="en-US"/>
    </w:rPr>
  </w:style>
  <w:style w:type="paragraph" w:styleId="afff5">
    <w:name w:val="Body Text"/>
    <w:basedOn w:val="a9"/>
    <w:link w:val="afff6"/>
    <w:uiPriority w:val="99"/>
    <w:rsid w:val="00B83E73"/>
    <w:pPr>
      <w:spacing w:before="120" w:after="120"/>
      <w:ind w:firstLine="709"/>
      <w:jc w:val="both"/>
    </w:pPr>
    <w:rPr>
      <w:rFonts w:ascii="Palatino Linotype" w:hAnsi="Palatino Linotype" w:cs="Wingdings"/>
      <w:spacing w:val="4"/>
      <w:sz w:val="24"/>
      <w:szCs w:val="24"/>
      <w:lang w:val="en-US"/>
    </w:rPr>
  </w:style>
  <w:style w:type="character" w:customStyle="1" w:styleId="afff6">
    <w:name w:val="Основной текст Знак"/>
    <w:basedOn w:val="aa"/>
    <w:link w:val="afff5"/>
    <w:uiPriority w:val="99"/>
    <w:rsid w:val="00B83E73"/>
    <w:rPr>
      <w:rFonts w:ascii="Palatino Linotype" w:eastAsia="Times New Roman" w:hAnsi="Palatino Linotype" w:cs="Wingdings"/>
      <w:spacing w:val="4"/>
      <w:sz w:val="24"/>
      <w:szCs w:val="24"/>
      <w:lang w:val="en-US" w:eastAsia="ru-RU"/>
    </w:rPr>
  </w:style>
  <w:style w:type="paragraph" w:styleId="2b">
    <w:name w:val="Body Text 2"/>
    <w:basedOn w:val="a9"/>
    <w:link w:val="2c"/>
    <w:uiPriority w:val="99"/>
    <w:rsid w:val="00B83E73"/>
    <w:pPr>
      <w:widowControl w:val="0"/>
      <w:spacing w:after="60"/>
      <w:jc w:val="both"/>
    </w:pPr>
    <w:rPr>
      <w:sz w:val="24"/>
      <w:szCs w:val="24"/>
    </w:rPr>
  </w:style>
  <w:style w:type="character" w:customStyle="1" w:styleId="2c">
    <w:name w:val="Основной текст 2 Знак"/>
    <w:basedOn w:val="aa"/>
    <w:link w:val="2b"/>
    <w:uiPriority w:val="99"/>
    <w:rsid w:val="00B83E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">
    <w:name w:val="H4"/>
    <w:basedOn w:val="a9"/>
    <w:next w:val="a9"/>
    <w:uiPriority w:val="99"/>
    <w:rsid w:val="00B83E73"/>
    <w:pPr>
      <w:keepNext/>
      <w:widowControl w:val="0"/>
      <w:spacing w:before="100" w:after="100"/>
      <w:outlineLvl w:val="4"/>
    </w:pPr>
    <w:rPr>
      <w:b/>
      <w:sz w:val="24"/>
    </w:rPr>
  </w:style>
  <w:style w:type="paragraph" w:customStyle="1" w:styleId="H2">
    <w:name w:val="H2"/>
    <w:basedOn w:val="a9"/>
    <w:next w:val="a9"/>
    <w:uiPriority w:val="99"/>
    <w:rsid w:val="00B83E73"/>
    <w:pPr>
      <w:keepNext/>
      <w:widowControl w:val="0"/>
      <w:spacing w:before="100" w:after="100"/>
      <w:outlineLvl w:val="2"/>
    </w:pPr>
    <w:rPr>
      <w:b/>
      <w:sz w:val="36"/>
    </w:rPr>
  </w:style>
  <w:style w:type="paragraph" w:customStyle="1" w:styleId="PictureText">
    <w:name w:val="Picture Text"/>
    <w:basedOn w:val="a9"/>
    <w:autoRedefine/>
    <w:uiPriority w:val="99"/>
    <w:rsid w:val="00B83E73"/>
    <w:pPr>
      <w:spacing w:before="120" w:after="120"/>
      <w:jc w:val="center"/>
    </w:pPr>
    <w:rPr>
      <w:rFonts w:ascii="Palatino Linotype" w:hAnsi="Palatino Linotype" w:cs="Tahoma"/>
      <w:bCs/>
      <w:spacing w:val="4"/>
      <w:sz w:val="24"/>
      <w:szCs w:val="24"/>
    </w:rPr>
  </w:style>
  <w:style w:type="paragraph" w:customStyle="1" w:styleId="BulletedBodyText">
    <w:name w:val="Bulleted Body Text"/>
    <w:basedOn w:val="afff5"/>
    <w:uiPriority w:val="99"/>
    <w:rsid w:val="00B83E73"/>
    <w:pPr>
      <w:tabs>
        <w:tab w:val="num" w:pos="360"/>
      </w:tabs>
      <w:ind w:left="360" w:hanging="360"/>
    </w:pPr>
    <w:rPr>
      <w:rFonts w:cs="Tahoma"/>
    </w:rPr>
  </w:style>
  <w:style w:type="paragraph" w:customStyle="1" w:styleId="NormalWeb1">
    <w:name w:val="Normal (Web)1"/>
    <w:basedOn w:val="a9"/>
    <w:uiPriority w:val="99"/>
    <w:rsid w:val="00B83E73"/>
    <w:pPr>
      <w:spacing w:before="100" w:beforeAutospacing="1" w:after="100" w:afterAutospacing="1"/>
      <w:textAlignment w:val="top"/>
    </w:pPr>
    <w:rPr>
      <w:rFonts w:ascii="Arial Unicode MS" w:eastAsia="Arial Unicode MS" w:cs="Arial Unicode MS"/>
      <w:sz w:val="24"/>
      <w:szCs w:val="24"/>
      <w:lang w:val="en-US"/>
    </w:rPr>
  </w:style>
  <w:style w:type="paragraph" w:customStyle="1" w:styleId="tablehead">
    <w:name w:val="tablehead"/>
    <w:basedOn w:val="a9"/>
    <w:uiPriority w:val="99"/>
    <w:rsid w:val="00B83E73"/>
    <w:pPr>
      <w:spacing w:before="100" w:beforeAutospacing="1" w:after="100" w:afterAutospacing="1"/>
    </w:pPr>
    <w:rPr>
      <w:rFonts w:ascii="Arial Unicode MS" w:eastAsia="Arial Unicode MS" w:cs="Arial Unicode MS"/>
      <w:sz w:val="24"/>
      <w:szCs w:val="24"/>
      <w:lang w:val="en-US"/>
    </w:rPr>
  </w:style>
  <w:style w:type="character" w:styleId="afff7">
    <w:name w:val="FollowedHyperlink"/>
    <w:uiPriority w:val="99"/>
    <w:rsid w:val="00B83E73"/>
    <w:rPr>
      <w:rFonts w:cs="Times New Roman"/>
      <w:color w:val="800080"/>
      <w:u w:val="single"/>
    </w:rPr>
  </w:style>
  <w:style w:type="paragraph" w:customStyle="1" w:styleId="TableCell">
    <w:name w:val="Table Cell"/>
    <w:basedOn w:val="afff5"/>
    <w:autoRedefine/>
    <w:uiPriority w:val="99"/>
    <w:rsid w:val="00B83E73"/>
    <w:pPr>
      <w:spacing w:before="0" w:after="0"/>
      <w:ind w:firstLine="0"/>
      <w:jc w:val="left"/>
    </w:pPr>
    <w:rPr>
      <w:rFonts w:ascii="Arial" w:hAnsi="Arial" w:cs="Times New Roman"/>
      <w:noProof/>
      <w:spacing w:val="0"/>
      <w:sz w:val="16"/>
      <w:szCs w:val="20"/>
      <w:lang w:val="ru-RU"/>
    </w:rPr>
  </w:style>
  <w:style w:type="paragraph" w:styleId="2">
    <w:name w:val="List Bullet 2"/>
    <w:basedOn w:val="a9"/>
    <w:autoRedefine/>
    <w:uiPriority w:val="99"/>
    <w:rsid w:val="00B83E73"/>
    <w:pPr>
      <w:widowControl w:val="0"/>
      <w:numPr>
        <w:numId w:val="9"/>
      </w:numPr>
      <w:tabs>
        <w:tab w:val="clear" w:pos="643"/>
        <w:tab w:val="num" w:pos="720"/>
      </w:tabs>
      <w:spacing w:before="60" w:after="60"/>
      <w:ind w:left="1776"/>
      <w:jc w:val="both"/>
    </w:pPr>
    <w:rPr>
      <w:sz w:val="24"/>
      <w:szCs w:val="24"/>
    </w:rPr>
  </w:style>
  <w:style w:type="paragraph" w:styleId="afff8">
    <w:name w:val="Subtitle"/>
    <w:basedOn w:val="a9"/>
    <w:next w:val="a9"/>
    <w:link w:val="afff9"/>
    <w:uiPriority w:val="99"/>
    <w:qFormat/>
    <w:rsid w:val="00B83E73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9">
    <w:name w:val="Подзаголовок Знак"/>
    <w:basedOn w:val="aa"/>
    <w:link w:val="afff8"/>
    <w:uiPriority w:val="99"/>
    <w:rsid w:val="00B83E73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8">
    <w:name w:val="Список 1"/>
    <w:basedOn w:val="a9"/>
    <w:uiPriority w:val="99"/>
    <w:rsid w:val="00B83E73"/>
    <w:pPr>
      <w:tabs>
        <w:tab w:val="num" w:pos="1074"/>
        <w:tab w:val="num" w:pos="2869"/>
      </w:tabs>
      <w:spacing w:before="120"/>
      <w:ind w:left="1071" w:hanging="357"/>
      <w:jc w:val="both"/>
    </w:pPr>
    <w:rPr>
      <w:sz w:val="24"/>
    </w:rPr>
  </w:style>
  <w:style w:type="paragraph" w:customStyle="1" w:styleId="Unformat">
    <w:name w:val="Стиль Unformat"/>
    <w:basedOn w:val="a9"/>
    <w:uiPriority w:val="99"/>
    <w:rsid w:val="00B83E73"/>
    <w:rPr>
      <w:sz w:val="24"/>
    </w:rPr>
  </w:style>
  <w:style w:type="paragraph" w:customStyle="1" w:styleId="19">
    <w:name w:val="Список 1а"/>
    <w:basedOn w:val="18"/>
    <w:uiPriority w:val="99"/>
    <w:rsid w:val="00B83E73"/>
    <w:pPr>
      <w:tabs>
        <w:tab w:val="clear" w:pos="1074"/>
        <w:tab w:val="num" w:pos="360"/>
        <w:tab w:val="num" w:pos="1431"/>
      </w:tabs>
      <w:ind w:left="1431" w:hanging="360"/>
    </w:pPr>
  </w:style>
  <w:style w:type="paragraph" w:customStyle="1" w:styleId="StyleCaptionCentered">
    <w:name w:val="Style Caption + Centered"/>
    <w:basedOn w:val="afc"/>
    <w:uiPriority w:val="99"/>
    <w:rsid w:val="00B83E73"/>
    <w:pPr>
      <w:keepNext/>
      <w:keepLines/>
      <w:spacing w:before="120" w:after="120" w:line="240" w:lineRule="auto"/>
      <w:ind w:firstLine="720"/>
      <w:jc w:val="center"/>
    </w:pPr>
    <w:rPr>
      <w:rFonts w:cs="Arial"/>
      <w:sz w:val="24"/>
      <w:szCs w:val="24"/>
    </w:rPr>
  </w:style>
  <w:style w:type="paragraph" w:customStyle="1" w:styleId="2d">
    <w:name w:val="Стиль Название объекта + По центру2"/>
    <w:basedOn w:val="afc"/>
    <w:autoRedefine/>
    <w:uiPriority w:val="99"/>
    <w:rsid w:val="00B83E73"/>
    <w:pPr>
      <w:keepNext/>
      <w:keepLines/>
      <w:spacing w:before="120" w:after="120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1a">
    <w:name w:val="Стиль Название объекта + По центру1"/>
    <w:basedOn w:val="afc"/>
    <w:autoRedefine/>
    <w:uiPriority w:val="99"/>
    <w:rsid w:val="00B83E73"/>
    <w:pPr>
      <w:keepNext/>
      <w:keepLines/>
      <w:spacing w:before="120" w:after="120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afffa">
    <w:name w:val="Стиль По ширине Междустр.интервал:  полуторный"/>
    <w:basedOn w:val="a9"/>
    <w:uiPriority w:val="99"/>
    <w:rsid w:val="00B83E73"/>
    <w:pPr>
      <w:spacing w:before="120" w:line="360" w:lineRule="auto"/>
      <w:ind w:firstLine="709"/>
      <w:jc w:val="both"/>
    </w:pPr>
    <w:rPr>
      <w:rFonts w:ascii="Arial" w:hAnsi="Arial"/>
      <w:sz w:val="24"/>
    </w:rPr>
  </w:style>
  <w:style w:type="paragraph" w:customStyle="1" w:styleId="List1">
    <w:name w:val="List1"/>
    <w:basedOn w:val="a9"/>
    <w:uiPriority w:val="99"/>
    <w:rsid w:val="00B83E73"/>
    <w:pPr>
      <w:numPr>
        <w:numId w:val="19"/>
      </w:numPr>
      <w:spacing w:before="60"/>
      <w:jc w:val="both"/>
    </w:pPr>
    <w:rPr>
      <w:rFonts w:ascii="Arial" w:hAnsi="Arial"/>
      <w:sz w:val="24"/>
      <w:szCs w:val="24"/>
    </w:rPr>
  </w:style>
  <w:style w:type="paragraph" w:customStyle="1" w:styleId="00">
    <w:name w:val="Стиль Название объекта + По центру Первая строка:  0 мм"/>
    <w:basedOn w:val="afc"/>
    <w:autoRedefine/>
    <w:uiPriority w:val="99"/>
    <w:rsid w:val="00B83E73"/>
    <w:pPr>
      <w:keepNext/>
      <w:spacing w:before="120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ListUnnumbered">
    <w:name w:val="List Unnumbered"/>
    <w:basedOn w:val="a9"/>
    <w:autoRedefine/>
    <w:uiPriority w:val="99"/>
    <w:rsid w:val="00B83E73"/>
    <w:pPr>
      <w:tabs>
        <w:tab w:val="left" w:pos="2093"/>
        <w:tab w:val="left" w:pos="4229"/>
        <w:tab w:val="left" w:pos="7066"/>
        <w:tab w:val="left" w:pos="8626"/>
      </w:tabs>
      <w:suppressAutoHyphens/>
      <w:spacing w:before="240" w:after="240"/>
      <w:jc w:val="center"/>
    </w:pPr>
    <w:rPr>
      <w:rFonts w:ascii="Arial" w:hAnsi="Arial"/>
      <w:sz w:val="24"/>
    </w:rPr>
  </w:style>
  <w:style w:type="paragraph" w:styleId="4">
    <w:name w:val="List Number 4"/>
    <w:basedOn w:val="a9"/>
    <w:uiPriority w:val="99"/>
    <w:rsid w:val="00B83E73"/>
    <w:pPr>
      <w:numPr>
        <w:numId w:val="10"/>
      </w:numPr>
      <w:spacing w:before="120" w:line="360" w:lineRule="auto"/>
      <w:jc w:val="both"/>
    </w:pPr>
    <w:rPr>
      <w:rFonts w:ascii="Arial" w:hAnsi="Arial"/>
      <w:sz w:val="24"/>
      <w:szCs w:val="24"/>
    </w:rPr>
  </w:style>
  <w:style w:type="paragraph" w:customStyle="1" w:styleId="xl43">
    <w:name w:val="xl43"/>
    <w:basedOn w:val="a9"/>
    <w:uiPriority w:val="99"/>
    <w:rsid w:val="00B83E7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4">
    <w:name w:val="xl44"/>
    <w:basedOn w:val="a9"/>
    <w:uiPriority w:val="99"/>
    <w:rsid w:val="00B83E73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45">
    <w:name w:val="xl45"/>
    <w:basedOn w:val="a9"/>
    <w:uiPriority w:val="99"/>
    <w:rsid w:val="00B83E73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46">
    <w:name w:val="xl46"/>
    <w:basedOn w:val="a9"/>
    <w:uiPriority w:val="99"/>
    <w:rsid w:val="00B83E73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7">
    <w:name w:val="xl47"/>
    <w:basedOn w:val="a9"/>
    <w:uiPriority w:val="99"/>
    <w:rsid w:val="00B83E7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48">
    <w:name w:val="xl48"/>
    <w:basedOn w:val="a9"/>
    <w:uiPriority w:val="99"/>
    <w:rsid w:val="00B83E73"/>
    <w:pPr>
      <w:pBdr>
        <w:top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49">
    <w:name w:val="xl49"/>
    <w:basedOn w:val="a9"/>
    <w:uiPriority w:val="99"/>
    <w:rsid w:val="00B83E73"/>
    <w:pPr>
      <w:shd w:val="clear" w:color="auto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50">
    <w:name w:val="xl50"/>
    <w:basedOn w:val="a9"/>
    <w:uiPriority w:val="99"/>
    <w:rsid w:val="00B83E73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51">
    <w:name w:val="xl51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a9"/>
    <w:uiPriority w:val="99"/>
    <w:rsid w:val="00B83E73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color w:val="0000FF"/>
      <w:sz w:val="24"/>
      <w:szCs w:val="24"/>
    </w:rPr>
  </w:style>
  <w:style w:type="paragraph" w:customStyle="1" w:styleId="xl53">
    <w:name w:val="xl53"/>
    <w:basedOn w:val="a9"/>
    <w:uiPriority w:val="99"/>
    <w:rsid w:val="00B83E73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b/>
      <w:bCs/>
      <w:color w:val="0000FF"/>
      <w:sz w:val="24"/>
      <w:szCs w:val="24"/>
      <w:u w:val="double"/>
    </w:rPr>
  </w:style>
  <w:style w:type="paragraph" w:customStyle="1" w:styleId="xl54">
    <w:name w:val="xl54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6">
    <w:name w:val="xl56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8">
    <w:name w:val="xl58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59">
    <w:name w:val="xl59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60">
    <w:name w:val="xl60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61">
    <w:name w:val="xl61"/>
    <w:basedOn w:val="a9"/>
    <w:uiPriority w:val="99"/>
    <w:rsid w:val="00B83E73"/>
    <w:pPr>
      <w:pBdr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b/>
      <w:bCs/>
      <w:color w:val="0000FF"/>
      <w:sz w:val="24"/>
      <w:szCs w:val="24"/>
    </w:rPr>
  </w:style>
  <w:style w:type="paragraph" w:customStyle="1" w:styleId="xl62">
    <w:name w:val="xl62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65">
    <w:name w:val="xl65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66">
    <w:name w:val="xl66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0">
    <w:name w:val="xl70"/>
    <w:basedOn w:val="a9"/>
    <w:uiPriority w:val="99"/>
    <w:rsid w:val="00B83E73"/>
    <w:pPr>
      <w:pBdr>
        <w:lef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color w:val="0000FF"/>
      <w:sz w:val="24"/>
      <w:szCs w:val="24"/>
    </w:rPr>
  </w:style>
  <w:style w:type="paragraph" w:customStyle="1" w:styleId="xl71">
    <w:name w:val="xl71"/>
    <w:basedOn w:val="a9"/>
    <w:uiPriority w:val="99"/>
    <w:rsid w:val="00B83E7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73">
    <w:name w:val="xl73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4">
    <w:name w:val="xl74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</w:rPr>
  </w:style>
  <w:style w:type="paragraph" w:customStyle="1" w:styleId="xl77">
    <w:name w:val="xl77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79">
    <w:name w:val="xl79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80">
    <w:name w:val="xl80"/>
    <w:basedOn w:val="a9"/>
    <w:uiPriority w:val="99"/>
    <w:rsid w:val="00B83E73"/>
    <w:pP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81">
    <w:name w:val="xl81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2">
    <w:name w:val="xl82"/>
    <w:basedOn w:val="a9"/>
    <w:uiPriority w:val="99"/>
    <w:rsid w:val="00B83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9"/>
    <w:uiPriority w:val="99"/>
    <w:rsid w:val="00B83E73"/>
    <w:pP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84">
    <w:name w:val="xl84"/>
    <w:basedOn w:val="a9"/>
    <w:uiPriority w:val="99"/>
    <w:rsid w:val="00B83E73"/>
    <w:pPr>
      <w:shd w:val="clear" w:color="auto" w:fill="FFFFFF"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85">
    <w:name w:val="xl85"/>
    <w:basedOn w:val="a9"/>
    <w:uiPriority w:val="99"/>
    <w:rsid w:val="00B83E73"/>
    <w:pPr>
      <w:shd w:val="clear" w:color="auto" w:fill="FFFFFF"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86">
    <w:name w:val="xl86"/>
    <w:basedOn w:val="a9"/>
    <w:uiPriority w:val="99"/>
    <w:rsid w:val="00B83E73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87">
    <w:name w:val="xl87"/>
    <w:basedOn w:val="a9"/>
    <w:uiPriority w:val="99"/>
    <w:rsid w:val="00B83E73"/>
    <w:pPr>
      <w:pBdr>
        <w:left w:val="single" w:sz="8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9"/>
    <w:uiPriority w:val="99"/>
    <w:rsid w:val="00B83E73"/>
    <w:pPr>
      <w:shd w:val="clear" w:color="auto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89">
    <w:name w:val="xl89"/>
    <w:basedOn w:val="a9"/>
    <w:uiPriority w:val="99"/>
    <w:rsid w:val="00B83E73"/>
    <w:pPr>
      <w:shd w:val="clear" w:color="auto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90">
    <w:name w:val="xl90"/>
    <w:basedOn w:val="a9"/>
    <w:uiPriority w:val="99"/>
    <w:rsid w:val="00B83E73"/>
    <w:pP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1">
    <w:name w:val="xl91"/>
    <w:basedOn w:val="a9"/>
    <w:uiPriority w:val="99"/>
    <w:rsid w:val="00B83E73"/>
    <w:pP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  <w:szCs w:val="24"/>
    </w:rPr>
  </w:style>
  <w:style w:type="paragraph" w:customStyle="1" w:styleId="xl92">
    <w:name w:val="xl92"/>
    <w:basedOn w:val="a9"/>
    <w:uiPriority w:val="99"/>
    <w:rsid w:val="00B83E73"/>
    <w:pPr>
      <w:shd w:val="clear" w:color="auto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12pt">
    <w:name w:val="Стиль 12 pt"/>
    <w:uiPriority w:val="99"/>
    <w:rsid w:val="00B83E73"/>
    <w:rPr>
      <w:sz w:val="20"/>
    </w:rPr>
  </w:style>
  <w:style w:type="paragraph" w:customStyle="1" w:styleId="38">
    <w:name w:val="Стиль Заголовок 3"/>
    <w:aliases w:val="H3 + 11 пт Перед:  3 пт После:  6 пт Междустр...."/>
    <w:basedOn w:val="31"/>
    <w:uiPriority w:val="99"/>
    <w:rsid w:val="00B83E73"/>
    <w:pPr>
      <w:keepLines/>
      <w:tabs>
        <w:tab w:val="left" w:pos="567"/>
        <w:tab w:val="left" w:pos="709"/>
        <w:tab w:val="left" w:pos="1134"/>
      </w:tabs>
      <w:suppressAutoHyphens/>
      <w:spacing w:before="60" w:after="120" w:line="312" w:lineRule="auto"/>
      <w:ind w:left="0"/>
      <w:jc w:val="left"/>
    </w:pPr>
    <w:rPr>
      <w:rFonts w:ascii="Tahoma" w:eastAsia="Batang" w:hAnsi="Tahoma"/>
      <w:bCs/>
      <w:i/>
      <w:iCs/>
      <w:sz w:val="22"/>
      <w:szCs w:val="20"/>
    </w:rPr>
  </w:style>
  <w:style w:type="paragraph" w:customStyle="1" w:styleId="Arial11">
    <w:name w:val="Стиль Название объекта + Arial 11 пт"/>
    <w:basedOn w:val="afc"/>
    <w:uiPriority w:val="99"/>
    <w:rsid w:val="00B83E73"/>
    <w:pPr>
      <w:keepNext/>
      <w:widowControl w:val="0"/>
      <w:spacing w:after="360" w:line="240" w:lineRule="auto"/>
      <w:jc w:val="left"/>
    </w:pPr>
    <w:rPr>
      <w:rFonts w:ascii="Calibri" w:hAnsi="Calibri"/>
      <w:bCs/>
      <w:sz w:val="24"/>
      <w:szCs w:val="24"/>
      <w:lang w:val="en-US"/>
    </w:rPr>
  </w:style>
  <w:style w:type="paragraph" w:customStyle="1" w:styleId="112">
    <w:name w:val="Стиль Название объекта + 11 пт не полужирный По центру"/>
    <w:basedOn w:val="afc"/>
    <w:uiPriority w:val="99"/>
    <w:rsid w:val="00B83E73"/>
    <w:pPr>
      <w:keepNext/>
      <w:spacing w:line="240" w:lineRule="auto"/>
      <w:jc w:val="left"/>
    </w:pPr>
    <w:rPr>
      <w:rFonts w:ascii="Calibri" w:hAnsi="Calibri"/>
      <w:bCs/>
      <w:sz w:val="24"/>
      <w:szCs w:val="24"/>
      <w:lang w:val="en-US"/>
    </w:rPr>
  </w:style>
  <w:style w:type="paragraph" w:customStyle="1" w:styleId="213">
    <w:name w:val="Стиль Заголовок 2 + 13 пт"/>
    <w:basedOn w:val="24"/>
    <w:uiPriority w:val="99"/>
    <w:rsid w:val="00B83E73"/>
    <w:pPr>
      <w:keepNext w:val="0"/>
      <w:keepLines/>
      <w:tabs>
        <w:tab w:val="left" w:pos="567"/>
      </w:tabs>
      <w:suppressAutoHyphens/>
      <w:spacing w:after="360"/>
      <w:ind w:left="0"/>
      <w:jc w:val="left"/>
    </w:pPr>
    <w:rPr>
      <w:rFonts w:ascii="Tahoma" w:hAnsi="Tahoma" w:cs="Tahoma"/>
      <w:bCs w:val="0"/>
      <w:sz w:val="26"/>
      <w:lang w:eastAsia="en-US"/>
    </w:rPr>
  </w:style>
  <w:style w:type="paragraph" w:customStyle="1" w:styleId="39">
    <w:name w:val="Стиль Заголовок 3 + не курсив"/>
    <w:basedOn w:val="31"/>
    <w:uiPriority w:val="99"/>
    <w:rsid w:val="00B83E73"/>
    <w:pPr>
      <w:tabs>
        <w:tab w:val="left" w:pos="567"/>
        <w:tab w:val="left" w:pos="709"/>
        <w:tab w:val="num" w:pos="1440"/>
      </w:tabs>
      <w:spacing w:before="240" w:after="120"/>
      <w:ind w:left="1440" w:firstLine="709"/>
      <w:jc w:val="left"/>
    </w:pPr>
    <w:rPr>
      <w:rFonts w:ascii="Tahoma" w:hAnsi="Tahoma"/>
      <w:b/>
      <w:bCs/>
      <w:i/>
      <w:iCs/>
      <w:smallCaps/>
      <w:sz w:val="22"/>
      <w:szCs w:val="20"/>
    </w:rPr>
  </w:style>
  <w:style w:type="paragraph" w:customStyle="1" w:styleId="Tahoma11">
    <w:name w:val="Стиль Название объекта + Tahoma 11 пт не полужирный"/>
    <w:basedOn w:val="afc"/>
    <w:uiPriority w:val="99"/>
    <w:rsid w:val="00B83E73"/>
    <w:pPr>
      <w:keepNext/>
      <w:spacing w:before="120" w:after="120" w:line="312" w:lineRule="auto"/>
      <w:ind w:left="1588" w:hanging="1021"/>
      <w:jc w:val="left"/>
    </w:pPr>
    <w:rPr>
      <w:rFonts w:ascii="Tahoma" w:hAnsi="Tahoma"/>
      <w:bCs/>
      <w:sz w:val="24"/>
      <w:szCs w:val="24"/>
      <w:lang w:eastAsia="en-US"/>
    </w:rPr>
  </w:style>
  <w:style w:type="paragraph" w:customStyle="1" w:styleId="Tahoma110">
    <w:name w:val="Стиль Стиль Название объекта + Tahoma 11 пт не полужирный +"/>
    <w:basedOn w:val="Tahoma11"/>
    <w:autoRedefine/>
    <w:uiPriority w:val="99"/>
    <w:rsid w:val="00B83E73"/>
  </w:style>
  <w:style w:type="paragraph" w:customStyle="1" w:styleId="1b">
    <w:name w:val="Абзац списка1"/>
    <w:basedOn w:val="a9"/>
    <w:uiPriority w:val="99"/>
    <w:rsid w:val="00B83E73"/>
    <w:pPr>
      <w:ind w:left="720" w:firstLine="567"/>
      <w:contextualSpacing/>
      <w:jc w:val="both"/>
    </w:pPr>
    <w:rPr>
      <w:rFonts w:ascii="Calibri" w:hAnsi="Calibri" w:cs="Calibri"/>
      <w:sz w:val="24"/>
      <w:szCs w:val="24"/>
    </w:rPr>
  </w:style>
  <w:style w:type="paragraph" w:customStyle="1" w:styleId="2e">
    <w:name w:val="Абзац списка2"/>
    <w:basedOn w:val="a9"/>
    <w:uiPriority w:val="99"/>
    <w:rsid w:val="00B83E73"/>
    <w:pPr>
      <w:ind w:left="720" w:firstLine="567"/>
      <w:contextualSpacing/>
      <w:jc w:val="both"/>
    </w:pPr>
    <w:rPr>
      <w:rFonts w:ascii="Calibri" w:hAnsi="Calibri" w:cs="Calibri"/>
      <w:sz w:val="24"/>
      <w:szCs w:val="24"/>
    </w:rPr>
  </w:style>
  <w:style w:type="character" w:customStyle="1" w:styleId="-10">
    <w:name w:val="Список-1 Знак"/>
    <w:link w:val="-1"/>
    <w:uiPriority w:val="99"/>
    <w:locked/>
    <w:rsid w:val="00B83E73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ListParagraph1">
    <w:name w:val="List Paragraph1"/>
    <w:basedOn w:val="a9"/>
    <w:uiPriority w:val="99"/>
    <w:rsid w:val="00B83E73"/>
    <w:pPr>
      <w:ind w:left="720" w:firstLine="567"/>
      <w:contextualSpacing/>
      <w:jc w:val="both"/>
    </w:pPr>
    <w:rPr>
      <w:rFonts w:ascii="Calibri" w:hAnsi="Calibri" w:cs="Calibri"/>
      <w:sz w:val="24"/>
      <w:szCs w:val="24"/>
    </w:rPr>
  </w:style>
  <w:style w:type="paragraph" w:customStyle="1" w:styleId="afffb">
    <w:name w:val="Пункт"/>
    <w:basedOn w:val="a9"/>
    <w:uiPriority w:val="99"/>
    <w:rsid w:val="00B83E73"/>
    <w:pPr>
      <w:tabs>
        <w:tab w:val="num" w:pos="1080"/>
      </w:tabs>
      <w:spacing w:after="120"/>
      <w:ind w:left="504" w:hanging="504"/>
      <w:jc w:val="both"/>
    </w:pPr>
    <w:rPr>
      <w:rFonts w:ascii="Calibri" w:hAnsi="Calibri"/>
      <w:sz w:val="24"/>
      <w:szCs w:val="24"/>
      <w:lang w:val="en-US"/>
    </w:rPr>
  </w:style>
  <w:style w:type="paragraph" w:customStyle="1" w:styleId="afffc">
    <w:name w:val="Подпункт"/>
    <w:basedOn w:val="a9"/>
    <w:uiPriority w:val="99"/>
    <w:rsid w:val="00B83E73"/>
    <w:pPr>
      <w:tabs>
        <w:tab w:val="num" w:pos="2520"/>
      </w:tabs>
      <w:spacing w:after="120"/>
      <w:ind w:left="1728" w:hanging="648"/>
      <w:jc w:val="both"/>
    </w:pPr>
    <w:rPr>
      <w:rFonts w:ascii="Calibri" w:hAnsi="Calibri"/>
      <w:sz w:val="24"/>
      <w:szCs w:val="24"/>
      <w:lang w:val="en-US"/>
    </w:rPr>
  </w:style>
  <w:style w:type="paragraph" w:customStyle="1" w:styleId="afffd">
    <w:name w:val="Стиль Название объекта_Рисунок"/>
    <w:basedOn w:val="afc"/>
    <w:uiPriority w:val="99"/>
    <w:rsid w:val="00B83E73"/>
    <w:pPr>
      <w:keepNext/>
      <w:keepLines/>
      <w:spacing w:before="120" w:after="120"/>
      <w:ind w:firstLine="0"/>
      <w:jc w:val="center"/>
    </w:pPr>
    <w:rPr>
      <w:rFonts w:ascii="Arial" w:hAnsi="Arial"/>
      <w:bCs/>
      <w:sz w:val="24"/>
    </w:rPr>
  </w:style>
  <w:style w:type="character" w:customStyle="1" w:styleId="content">
    <w:name w:val="content"/>
    <w:uiPriority w:val="99"/>
    <w:rsid w:val="00B83E73"/>
    <w:rPr>
      <w:rFonts w:cs="Times New Roman"/>
    </w:rPr>
  </w:style>
  <w:style w:type="paragraph" w:customStyle="1" w:styleId="afffe">
    <w:name w:val="Название рисунка"/>
    <w:basedOn w:val="afc"/>
    <w:link w:val="affff"/>
    <w:uiPriority w:val="99"/>
    <w:rsid w:val="00B83E73"/>
    <w:pPr>
      <w:keepNext/>
      <w:keepLines/>
      <w:spacing w:before="120" w:after="120"/>
      <w:ind w:firstLine="0"/>
      <w:jc w:val="left"/>
    </w:pPr>
    <w:rPr>
      <w:rFonts w:ascii="Arial" w:hAnsi="Arial"/>
      <w:sz w:val="24"/>
      <w:szCs w:val="24"/>
    </w:rPr>
  </w:style>
  <w:style w:type="character" w:customStyle="1" w:styleId="affff">
    <w:name w:val="Название рисунка Знак"/>
    <w:link w:val="afffe"/>
    <w:uiPriority w:val="99"/>
    <w:locked/>
    <w:rsid w:val="00B83E73"/>
    <w:rPr>
      <w:rFonts w:ascii="Arial" w:eastAsia="Times New Roman" w:hAnsi="Arial" w:cs="Times New Roman"/>
      <w:sz w:val="24"/>
      <w:szCs w:val="24"/>
      <w:lang/>
    </w:rPr>
  </w:style>
  <w:style w:type="paragraph" w:customStyle="1" w:styleId="HEAD1">
    <w:name w:val="HEAD 1"/>
    <w:basedOn w:val="14"/>
    <w:uiPriority w:val="99"/>
    <w:rsid w:val="00B83E73"/>
    <w:pPr>
      <w:keepLines w:val="0"/>
      <w:numPr>
        <w:numId w:val="20"/>
      </w:numPr>
      <w:spacing w:before="360" w:after="120"/>
      <w:jc w:val="center"/>
    </w:pPr>
    <w:rPr>
      <w:rFonts w:ascii="Times New Roman" w:eastAsia="Times New Roman" w:hAnsi="Times New Roman" w:cs="Times New Roman"/>
      <w:b/>
      <w:bCs/>
      <w:i/>
      <w:caps/>
      <w:color w:val="auto"/>
      <w:kern w:val="32"/>
      <w:sz w:val="28"/>
      <w:szCs w:val="28"/>
      <w:lang w:val="en-US"/>
    </w:rPr>
  </w:style>
  <w:style w:type="paragraph" w:customStyle="1" w:styleId="HEAD2">
    <w:name w:val="HEAD 2"/>
    <w:basedOn w:val="HEAD1"/>
    <w:uiPriority w:val="99"/>
    <w:rsid w:val="00B83E73"/>
    <w:pPr>
      <w:numPr>
        <w:ilvl w:val="1"/>
      </w:numPr>
      <w:tabs>
        <w:tab w:val="num" w:pos="1211"/>
        <w:tab w:val="num" w:pos="1440"/>
      </w:tabs>
    </w:pPr>
    <w:rPr>
      <w:sz w:val="24"/>
    </w:rPr>
  </w:style>
  <w:style w:type="paragraph" w:customStyle="1" w:styleId="HEAD3">
    <w:name w:val="HEAD 3"/>
    <w:basedOn w:val="a9"/>
    <w:link w:val="HEAD30"/>
    <w:uiPriority w:val="99"/>
    <w:rsid w:val="00B83E73"/>
    <w:pPr>
      <w:numPr>
        <w:ilvl w:val="2"/>
        <w:numId w:val="20"/>
      </w:numPr>
      <w:spacing w:after="160" w:line="240" w:lineRule="exact"/>
    </w:pPr>
    <w:rPr>
      <w:rFonts w:ascii="Arial" w:hAnsi="Arial"/>
      <w:sz w:val="24"/>
      <w:szCs w:val="18"/>
      <w:lang w:val="en-US"/>
    </w:rPr>
  </w:style>
  <w:style w:type="character" w:customStyle="1" w:styleId="HEAD30">
    <w:name w:val="HEAD 3 Знак"/>
    <w:link w:val="HEAD3"/>
    <w:uiPriority w:val="99"/>
    <w:locked/>
    <w:rsid w:val="00B83E73"/>
    <w:rPr>
      <w:rFonts w:ascii="Arial" w:eastAsia="Times New Roman" w:hAnsi="Arial" w:cs="Times New Roman"/>
      <w:sz w:val="24"/>
      <w:szCs w:val="18"/>
      <w:lang w:val="en-US"/>
    </w:rPr>
  </w:style>
  <w:style w:type="character" w:customStyle="1" w:styleId="ccpcmdplain">
    <w:name w:val="ccp_cmdplain"/>
    <w:uiPriority w:val="99"/>
    <w:rsid w:val="00B83E73"/>
    <w:rPr>
      <w:rFonts w:cs="Times New Roman"/>
    </w:rPr>
  </w:style>
  <w:style w:type="paragraph" w:customStyle="1" w:styleId="pb1body1">
    <w:name w:val="pb1_body1"/>
    <w:basedOn w:val="a9"/>
    <w:uiPriority w:val="99"/>
    <w:rsid w:val="00B83E73"/>
    <w:pPr>
      <w:spacing w:before="100" w:beforeAutospacing="1" w:after="100" w:afterAutospacing="1"/>
    </w:pPr>
    <w:rPr>
      <w:sz w:val="24"/>
      <w:szCs w:val="24"/>
    </w:rPr>
  </w:style>
  <w:style w:type="paragraph" w:styleId="affff0">
    <w:name w:val="Revision"/>
    <w:hidden/>
    <w:uiPriority w:val="99"/>
    <w:semiHidden/>
    <w:rsid w:val="00B83E73"/>
    <w:pPr>
      <w:spacing w:after="0" w:line="240" w:lineRule="auto"/>
    </w:pPr>
    <w:rPr>
      <w:rFonts w:ascii="Arial" w:eastAsia="Times New Roman" w:hAnsi="Arial" w:cs="Times New Roman"/>
      <w:szCs w:val="24"/>
      <w:lang w:eastAsia="ru-RU"/>
    </w:rPr>
  </w:style>
  <w:style w:type="paragraph" w:styleId="affff1">
    <w:name w:val="Document Map"/>
    <w:basedOn w:val="a9"/>
    <w:link w:val="affff2"/>
    <w:uiPriority w:val="99"/>
    <w:rsid w:val="00B83E73"/>
    <w:pPr>
      <w:spacing w:before="120" w:line="360" w:lineRule="auto"/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ffff2">
    <w:name w:val="Схема документа Знак"/>
    <w:basedOn w:val="aa"/>
    <w:link w:val="affff1"/>
    <w:uiPriority w:val="99"/>
    <w:rsid w:val="00B83E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Заголовок 1 + Приложение"/>
    <w:basedOn w:val="14"/>
    <w:next w:val="a9"/>
    <w:uiPriority w:val="99"/>
    <w:rsid w:val="00B83E73"/>
    <w:pPr>
      <w:keepLines w:val="0"/>
      <w:spacing w:after="120"/>
      <w:ind w:left="2211" w:hanging="2211"/>
    </w:pPr>
    <w:rPr>
      <w:rFonts w:ascii="Times New Roman" w:eastAsia="Times New Roman" w:hAnsi="Times New Roman" w:cs="Times New Roman"/>
      <w:b/>
      <w:bCs/>
      <w:i/>
      <w:color w:val="auto"/>
      <w:kern w:val="32"/>
      <w:sz w:val="28"/>
      <w:szCs w:val="20"/>
    </w:rPr>
  </w:style>
  <w:style w:type="paragraph" w:customStyle="1" w:styleId="affff3">
    <w:name w:val="Основной"/>
    <w:basedOn w:val="a9"/>
    <w:uiPriority w:val="99"/>
    <w:rsid w:val="00B83E73"/>
    <w:pPr>
      <w:spacing w:before="120" w:line="264" w:lineRule="auto"/>
      <w:ind w:firstLine="709"/>
      <w:jc w:val="both"/>
    </w:pPr>
    <w:rPr>
      <w:rFonts w:ascii="Arial" w:hAnsi="Arial"/>
      <w:noProof/>
      <w:sz w:val="24"/>
      <w:szCs w:val="24"/>
    </w:rPr>
  </w:style>
  <w:style w:type="paragraph" w:customStyle="1" w:styleId="01">
    <w:name w:val="Стиль полужирный По центру Первая строка:  0 см"/>
    <w:basedOn w:val="a9"/>
    <w:uiPriority w:val="99"/>
    <w:rsid w:val="00B83E73"/>
    <w:pPr>
      <w:spacing w:before="120" w:line="360" w:lineRule="auto"/>
      <w:jc w:val="center"/>
    </w:pPr>
    <w:rPr>
      <w:rFonts w:ascii="Arial" w:hAnsi="Arial"/>
      <w:b/>
      <w:bCs/>
      <w:sz w:val="24"/>
    </w:rPr>
  </w:style>
  <w:style w:type="paragraph" w:customStyle="1" w:styleId="affff4">
    <w:name w:val="Базовый"/>
    <w:basedOn w:val="a9"/>
    <w:uiPriority w:val="99"/>
    <w:rsid w:val="00B83E73"/>
    <w:pPr>
      <w:tabs>
        <w:tab w:val="left" w:pos="4536"/>
        <w:tab w:val="left" w:pos="5103"/>
      </w:tabs>
      <w:spacing w:before="120" w:line="264" w:lineRule="auto"/>
      <w:ind w:firstLine="709"/>
      <w:contextualSpacing/>
      <w:jc w:val="both"/>
    </w:pPr>
    <w:rPr>
      <w:rFonts w:ascii="Arial" w:hAnsi="Arial" w:cs="Arial"/>
      <w:sz w:val="24"/>
      <w:szCs w:val="24"/>
    </w:rPr>
  </w:style>
  <w:style w:type="paragraph" w:customStyle="1" w:styleId="02">
    <w:name w:val="Базовый 0 перв.стр"/>
    <w:basedOn w:val="affff4"/>
    <w:uiPriority w:val="99"/>
    <w:rsid w:val="00B83E73"/>
    <w:pPr>
      <w:spacing w:before="0"/>
      <w:ind w:firstLine="0"/>
    </w:pPr>
    <w:rPr>
      <w:i/>
    </w:rPr>
  </w:style>
  <w:style w:type="paragraph" w:customStyle="1" w:styleId="1125">
    <w:name w:val="Базовый 1 перв стр 125"/>
    <w:basedOn w:val="02"/>
    <w:uiPriority w:val="99"/>
    <w:rsid w:val="00B83E73"/>
    <w:pPr>
      <w:ind w:firstLine="709"/>
    </w:pPr>
  </w:style>
  <w:style w:type="paragraph" w:customStyle="1" w:styleId="doctext">
    <w:name w:val="doctext"/>
    <w:basedOn w:val="a9"/>
    <w:uiPriority w:val="99"/>
    <w:rsid w:val="00B83E73"/>
    <w:pPr>
      <w:spacing w:before="100" w:beforeAutospacing="1" w:after="100" w:afterAutospacing="1"/>
    </w:pPr>
    <w:rPr>
      <w:sz w:val="24"/>
      <w:szCs w:val="24"/>
    </w:rPr>
  </w:style>
  <w:style w:type="character" w:customStyle="1" w:styleId="docemphstrong">
    <w:name w:val="docemphstrong"/>
    <w:uiPriority w:val="99"/>
    <w:rsid w:val="00B83E73"/>
    <w:rPr>
      <w:rFonts w:cs="Times New Roman"/>
    </w:rPr>
  </w:style>
  <w:style w:type="paragraph" w:customStyle="1" w:styleId="10">
    <w:name w:val="Базовый нум.1"/>
    <w:basedOn w:val="02"/>
    <w:uiPriority w:val="99"/>
    <w:rsid w:val="00B83E73"/>
    <w:pPr>
      <w:numPr>
        <w:numId w:val="21"/>
      </w:numPr>
    </w:pPr>
  </w:style>
  <w:style w:type="paragraph" w:customStyle="1" w:styleId="affff5">
    <w:name w:val="Базовый центр"/>
    <w:basedOn w:val="afb"/>
    <w:next w:val="1125"/>
    <w:uiPriority w:val="99"/>
    <w:rsid w:val="00B83E73"/>
    <w:pPr>
      <w:spacing w:before="0" w:beforeAutospacing="0" w:after="150" w:afterAutospacing="0" w:line="264" w:lineRule="auto"/>
      <w:jc w:val="center"/>
    </w:pPr>
    <w:rPr>
      <w:rFonts w:ascii="Arial" w:hAnsi="Arial"/>
      <w:i/>
      <w:szCs w:val="28"/>
    </w:rPr>
  </w:style>
  <w:style w:type="paragraph" w:customStyle="1" w:styleId="03">
    <w:name w:val="Стиль полужирный По центру Первая строка:  0 см Перед:  3 пт По..."/>
    <w:basedOn w:val="a9"/>
    <w:uiPriority w:val="99"/>
    <w:rsid w:val="00B83E73"/>
    <w:pPr>
      <w:spacing w:before="60" w:after="60"/>
      <w:jc w:val="center"/>
    </w:pPr>
    <w:rPr>
      <w:rFonts w:ascii="Arial" w:hAnsi="Arial"/>
      <w:b/>
      <w:bCs/>
      <w:i/>
      <w:sz w:val="24"/>
    </w:rPr>
  </w:style>
  <w:style w:type="paragraph" w:customStyle="1" w:styleId="14125">
    <w:name w:val="Стиль 14 пт По правому краю Первая строка:  125 см"/>
    <w:basedOn w:val="a9"/>
    <w:uiPriority w:val="99"/>
    <w:rsid w:val="00B83E73"/>
    <w:pPr>
      <w:spacing w:before="120" w:line="360" w:lineRule="auto"/>
      <w:ind w:firstLine="708"/>
      <w:jc w:val="right"/>
    </w:pPr>
    <w:rPr>
      <w:rFonts w:ascii="Arial" w:hAnsi="Arial"/>
      <w:i/>
      <w:sz w:val="28"/>
    </w:rPr>
  </w:style>
  <w:style w:type="paragraph" w:customStyle="1" w:styleId="Arial">
    <w:name w:val="Стиль Название + Arial"/>
    <w:basedOn w:val="af7"/>
    <w:uiPriority w:val="99"/>
    <w:rsid w:val="00B83E73"/>
    <w:pPr>
      <w:spacing w:before="240" w:after="60" w:line="240" w:lineRule="auto"/>
      <w:ind w:left="0"/>
      <w:jc w:val="center"/>
      <w:outlineLvl w:val="0"/>
    </w:pPr>
    <w:rPr>
      <w:kern w:val="28"/>
      <w:sz w:val="32"/>
      <w:szCs w:val="32"/>
    </w:rPr>
  </w:style>
  <w:style w:type="paragraph" w:customStyle="1" w:styleId="014">
    <w:name w:val="Стиль Базовый 0 перв.стр + 14 пт"/>
    <w:basedOn w:val="02"/>
    <w:uiPriority w:val="99"/>
    <w:rsid w:val="00B83E73"/>
    <w:rPr>
      <w:iCs/>
      <w:sz w:val="28"/>
    </w:rPr>
  </w:style>
  <w:style w:type="paragraph" w:customStyle="1" w:styleId="affff6">
    <w:name w:val="Текст_Основной"/>
    <w:uiPriority w:val="99"/>
    <w:rsid w:val="00B83E73"/>
    <w:pPr>
      <w:widowControl w:val="0"/>
      <w:spacing w:after="0" w:line="360" w:lineRule="auto"/>
      <w:ind w:firstLine="851"/>
      <w:jc w:val="both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Style1">
    <w:name w:val="Style1"/>
    <w:basedOn w:val="a9"/>
    <w:uiPriority w:val="99"/>
    <w:rsid w:val="00B83E73"/>
    <w:pPr>
      <w:numPr>
        <w:numId w:val="22"/>
      </w:numPr>
    </w:pPr>
    <w:rPr>
      <w:sz w:val="24"/>
      <w:szCs w:val="24"/>
    </w:rPr>
  </w:style>
  <w:style w:type="paragraph" w:customStyle="1" w:styleId="NVG">
    <w:name w:val="NVG Текст"/>
    <w:basedOn w:val="a9"/>
    <w:link w:val="NVG0"/>
    <w:uiPriority w:val="99"/>
    <w:rsid w:val="00B83E73"/>
    <w:pPr>
      <w:suppressAutoHyphens/>
      <w:spacing w:before="120"/>
      <w:ind w:right="-2" w:firstLine="540"/>
      <w:jc w:val="both"/>
    </w:pPr>
    <w:rPr>
      <w:rFonts w:ascii="Arial" w:hAnsi="Arial"/>
      <w:sz w:val="24"/>
      <w:lang w:val="en-US" w:eastAsia="ar-SA"/>
    </w:rPr>
  </w:style>
  <w:style w:type="character" w:customStyle="1" w:styleId="NVG0">
    <w:name w:val="NVG Текст Знак"/>
    <w:link w:val="NVG"/>
    <w:uiPriority w:val="99"/>
    <w:locked/>
    <w:rsid w:val="00B83E73"/>
    <w:rPr>
      <w:rFonts w:ascii="Arial" w:eastAsia="Times New Roman" w:hAnsi="Arial" w:cs="Times New Roman"/>
      <w:sz w:val="24"/>
      <w:szCs w:val="20"/>
      <w:lang w:val="en-US" w:eastAsia="ar-SA"/>
    </w:rPr>
  </w:style>
  <w:style w:type="paragraph" w:customStyle="1" w:styleId="43">
    <w:name w:val="Стиль Заголовок 4 + По левому краю Междустр.интервал:  одинарный"/>
    <w:basedOn w:val="40"/>
    <w:uiPriority w:val="99"/>
    <w:rsid w:val="00B83E73"/>
    <w:pPr>
      <w:ind w:left="864" w:hanging="864"/>
      <w:jc w:val="left"/>
    </w:pPr>
    <w:rPr>
      <w:rFonts w:ascii="Calibri" w:hAnsi="Calibri"/>
      <w:b w:val="0"/>
      <w:szCs w:val="20"/>
    </w:rPr>
  </w:style>
  <w:style w:type="paragraph" w:customStyle="1" w:styleId="affff7">
    <w:name w:val="Табл._Заголовок"/>
    <w:uiPriority w:val="99"/>
    <w:rsid w:val="00B83E73"/>
    <w:pPr>
      <w:keepNext/>
      <w:keepLines/>
      <w:spacing w:after="0" w:line="360" w:lineRule="auto"/>
      <w:ind w:left="284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affff8">
    <w:name w:val="Табл._Текст центр"/>
    <w:uiPriority w:val="99"/>
    <w:rsid w:val="00B83E73"/>
    <w:pPr>
      <w:spacing w:after="0" w:line="240" w:lineRule="auto"/>
      <w:jc w:val="center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affff9">
    <w:name w:val="Табл._Текст слева"/>
    <w:uiPriority w:val="99"/>
    <w:rsid w:val="00B83E73"/>
    <w:pPr>
      <w:spacing w:after="0" w:line="240" w:lineRule="auto"/>
      <w:ind w:left="85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affffa">
    <w:name w:val="Табл._Шапка"/>
    <w:uiPriority w:val="99"/>
    <w:rsid w:val="00B83E73"/>
    <w:pPr>
      <w:keepNext/>
      <w:spacing w:after="0" w:line="240" w:lineRule="auto"/>
      <w:contextualSpacing/>
      <w:jc w:val="center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affffb">
    <w:name w:val="Табл._Текст справа"/>
    <w:uiPriority w:val="99"/>
    <w:rsid w:val="00B83E73"/>
    <w:pPr>
      <w:spacing w:after="0" w:line="240" w:lineRule="auto"/>
      <w:jc w:val="right"/>
    </w:pPr>
    <w:rPr>
      <w:rFonts w:ascii="Arial" w:eastAsia="Times New Roman" w:hAnsi="Arial" w:cs="Times New Roman"/>
      <w:i/>
      <w:iCs/>
      <w:color w:val="000000"/>
      <w:sz w:val="24"/>
      <w:szCs w:val="20"/>
      <w:lang w:eastAsia="ru-RU"/>
    </w:rPr>
  </w:style>
  <w:style w:type="paragraph" w:customStyle="1" w:styleId="280">
    <w:name w:val="Базовый 28 жирн по центру"/>
    <w:basedOn w:val="02"/>
    <w:next w:val="111"/>
    <w:uiPriority w:val="99"/>
    <w:rsid w:val="00B83E73"/>
    <w:pPr>
      <w:jc w:val="center"/>
    </w:pPr>
    <w:rPr>
      <w:b/>
      <w:bCs/>
      <w:iCs/>
      <w:sz w:val="56"/>
      <w:szCs w:val="20"/>
    </w:rPr>
  </w:style>
  <w:style w:type="paragraph" w:customStyle="1" w:styleId="a4">
    <w:name w:val="Перечисл_точка"/>
    <w:basedOn w:val="a2"/>
    <w:uiPriority w:val="99"/>
    <w:rsid w:val="00B83E73"/>
    <w:pPr>
      <w:numPr>
        <w:numId w:val="23"/>
      </w:numPr>
      <w:tabs>
        <w:tab w:val="num" w:pos="786"/>
        <w:tab w:val="num" w:pos="1209"/>
      </w:tabs>
      <w:ind w:hanging="311"/>
    </w:pPr>
  </w:style>
  <w:style w:type="paragraph" w:customStyle="1" w:styleId="a8">
    <w:name w:val="Перечисл_цифра"/>
    <w:basedOn w:val="a2"/>
    <w:uiPriority w:val="99"/>
    <w:rsid w:val="00B83E73"/>
    <w:pPr>
      <w:numPr>
        <w:numId w:val="24"/>
      </w:numPr>
    </w:pPr>
  </w:style>
  <w:style w:type="paragraph" w:customStyle="1" w:styleId="1d">
    <w:name w:val="Заголовок жирн отступ 1"/>
    <w:aliases w:val="5,Заголовок жирный отступ 1"/>
    <w:basedOn w:val="111"/>
    <w:uiPriority w:val="99"/>
    <w:rsid w:val="00B83E73"/>
    <w:pPr>
      <w:spacing w:before="120" w:after="120"/>
      <w:ind w:left="851" w:firstLine="397"/>
    </w:pPr>
    <w:rPr>
      <w:b/>
    </w:rPr>
  </w:style>
  <w:style w:type="paragraph" w:customStyle="1" w:styleId="04">
    <w:name w:val="Стиль Базовый 0 перв.стр + По центру"/>
    <w:basedOn w:val="02"/>
    <w:uiPriority w:val="99"/>
    <w:rsid w:val="00B83E73"/>
    <w:pPr>
      <w:jc w:val="center"/>
    </w:pPr>
    <w:rPr>
      <w:rFonts w:cs="Times New Roman"/>
      <w:iCs/>
      <w:szCs w:val="20"/>
    </w:rPr>
  </w:style>
  <w:style w:type="paragraph" w:customStyle="1" w:styleId="010">
    <w:name w:val="Стиль Базовый 0 перв.стр + По центру1"/>
    <w:basedOn w:val="02"/>
    <w:uiPriority w:val="99"/>
    <w:rsid w:val="00B83E73"/>
    <w:pPr>
      <w:jc w:val="center"/>
    </w:pPr>
    <w:rPr>
      <w:rFonts w:cs="Times New Roman"/>
      <w:iCs/>
      <w:szCs w:val="20"/>
    </w:rPr>
  </w:style>
  <w:style w:type="paragraph" w:customStyle="1" w:styleId="020">
    <w:name w:val="Стиль Базовый 0 перв.стр + По центру2"/>
    <w:basedOn w:val="02"/>
    <w:uiPriority w:val="99"/>
    <w:rsid w:val="00B83E73"/>
    <w:pPr>
      <w:jc w:val="center"/>
    </w:pPr>
    <w:rPr>
      <w:rFonts w:cs="Times New Roman"/>
      <w:iCs/>
      <w:szCs w:val="20"/>
    </w:rPr>
  </w:style>
  <w:style w:type="paragraph" w:customStyle="1" w:styleId="affffc">
    <w:name w:val="Базовый заголовок табл или рис"/>
    <w:basedOn w:val="111"/>
    <w:next w:val="111"/>
    <w:uiPriority w:val="99"/>
    <w:rsid w:val="00B83E73"/>
    <w:pPr>
      <w:spacing w:before="120" w:after="60"/>
      <w:ind w:left="1021" w:hanging="1021"/>
      <w:jc w:val="right"/>
    </w:pPr>
  </w:style>
  <w:style w:type="paragraph" w:customStyle="1" w:styleId="-">
    <w:name w:val="Перечисление с -"/>
    <w:basedOn w:val="ad"/>
    <w:next w:val="a9"/>
    <w:uiPriority w:val="99"/>
    <w:rsid w:val="00B83E73"/>
    <w:pPr>
      <w:keepNext w:val="0"/>
      <w:widowControl/>
      <w:numPr>
        <w:numId w:val="25"/>
      </w:numPr>
      <w:shd w:val="clear" w:color="auto" w:fill="auto"/>
      <w:suppressAutoHyphens w:val="0"/>
      <w:spacing w:after="120" w:line="276" w:lineRule="auto"/>
      <w:ind w:left="1066" w:hanging="357"/>
      <w:contextualSpacing/>
      <w:textAlignment w:val="auto"/>
    </w:pPr>
    <w:rPr>
      <w:rFonts w:ascii="Arial" w:hAnsi="Arial"/>
      <w:i/>
      <w:szCs w:val="22"/>
    </w:rPr>
  </w:style>
  <w:style w:type="paragraph" w:customStyle="1" w:styleId="a6">
    <w:name w:val="перечисление дефис равн"/>
    <w:basedOn w:val="a9"/>
    <w:uiPriority w:val="99"/>
    <w:rsid w:val="00B83E73"/>
    <w:pPr>
      <w:numPr>
        <w:numId w:val="26"/>
      </w:numPr>
      <w:spacing w:line="264" w:lineRule="auto"/>
      <w:jc w:val="both"/>
    </w:pPr>
    <w:rPr>
      <w:rFonts w:ascii="Arial" w:hAnsi="Arial"/>
      <w:i/>
      <w:sz w:val="24"/>
    </w:rPr>
  </w:style>
  <w:style w:type="paragraph" w:customStyle="1" w:styleId="11">
    <w:name w:val="Перечисл с 1"/>
    <w:basedOn w:val="a9"/>
    <w:next w:val="a9"/>
    <w:uiPriority w:val="99"/>
    <w:rsid w:val="00B83E73"/>
    <w:pPr>
      <w:numPr>
        <w:numId w:val="27"/>
      </w:numPr>
      <w:spacing w:before="120" w:line="264" w:lineRule="auto"/>
      <w:jc w:val="both"/>
    </w:pPr>
    <w:rPr>
      <w:rFonts w:ascii="Arial" w:hAnsi="Arial"/>
      <w:i/>
      <w:sz w:val="24"/>
      <w:szCs w:val="28"/>
    </w:rPr>
  </w:style>
  <w:style w:type="paragraph" w:customStyle="1" w:styleId="214">
    <w:name w:val="Стиль Основной текст 2 + 14 пт По ширине Междустр.интервал:  один..."/>
    <w:basedOn w:val="2b"/>
    <w:uiPriority w:val="99"/>
    <w:rsid w:val="00B83E73"/>
  </w:style>
  <w:style w:type="paragraph" w:customStyle="1" w:styleId="2f">
    <w:name w:val="Осн. Надп._Текст 2"/>
    <w:basedOn w:val="a9"/>
    <w:uiPriority w:val="99"/>
    <w:rsid w:val="00B83E73"/>
    <w:pPr>
      <w:framePr w:wrap="around" w:vAnchor="page" w:hAnchor="page" w:x="583" w:y="285"/>
      <w:jc w:val="center"/>
    </w:pPr>
    <w:rPr>
      <w:rFonts w:ascii="Arial" w:hAnsi="Arial" w:cs="Arial"/>
      <w:i/>
      <w:sz w:val="24"/>
      <w:szCs w:val="24"/>
    </w:rPr>
  </w:style>
  <w:style w:type="paragraph" w:customStyle="1" w:styleId="affffd">
    <w:name w:val="Осн. Надп._Фамилии"/>
    <w:uiPriority w:val="99"/>
    <w:rsid w:val="00B83E73"/>
    <w:pPr>
      <w:framePr w:wrap="around" w:vAnchor="page" w:hAnchor="page" w:x="471" w:y="285"/>
      <w:spacing w:after="0" w:line="240" w:lineRule="auto"/>
      <w:ind w:left="57"/>
    </w:pPr>
    <w:rPr>
      <w:rFonts w:ascii="Arial" w:eastAsia="Times New Roman" w:hAnsi="Arial" w:cs="Arial"/>
      <w:i/>
      <w:noProof/>
      <w:w w:val="90"/>
      <w:sz w:val="20"/>
      <w:szCs w:val="20"/>
      <w:lang w:eastAsia="ru-RU"/>
    </w:rPr>
  </w:style>
  <w:style w:type="paragraph" w:customStyle="1" w:styleId="1e">
    <w:name w:val="Осн. Надп._Текст 1"/>
    <w:uiPriority w:val="99"/>
    <w:rsid w:val="00B83E73"/>
    <w:pPr>
      <w:framePr w:wrap="around" w:vAnchor="page" w:hAnchor="page" w:x="583" w:y="285"/>
      <w:spacing w:after="0" w:line="240" w:lineRule="auto"/>
      <w:jc w:val="center"/>
    </w:pPr>
    <w:rPr>
      <w:rFonts w:ascii="Arial" w:eastAsia="Times New Roman" w:hAnsi="Arial" w:cs="Arial"/>
      <w:i/>
      <w:noProof/>
      <w:w w:val="90"/>
      <w:sz w:val="20"/>
      <w:szCs w:val="20"/>
      <w:lang w:eastAsia="ru-RU"/>
    </w:rPr>
  </w:style>
  <w:style w:type="paragraph" w:customStyle="1" w:styleId="affffe">
    <w:name w:val="Осн. Надп._Шифр"/>
    <w:basedOn w:val="a9"/>
    <w:uiPriority w:val="99"/>
    <w:rsid w:val="00B83E73"/>
    <w:pPr>
      <w:framePr w:wrap="around" w:vAnchor="page" w:hAnchor="page" w:x="583" w:y="285"/>
      <w:jc w:val="center"/>
    </w:pPr>
    <w:rPr>
      <w:rFonts w:ascii="Arial" w:hAnsi="Arial" w:cs="Arial"/>
      <w:i/>
      <w:sz w:val="28"/>
      <w:szCs w:val="28"/>
    </w:rPr>
  </w:style>
  <w:style w:type="paragraph" w:customStyle="1" w:styleId="afffff">
    <w:name w:val="Осн. Надп._Компания"/>
    <w:basedOn w:val="a9"/>
    <w:uiPriority w:val="99"/>
    <w:rsid w:val="00B83E73"/>
    <w:pPr>
      <w:framePr w:wrap="around" w:vAnchor="page" w:hAnchor="page" w:x="583" w:y="285"/>
      <w:jc w:val="center"/>
    </w:pPr>
    <w:rPr>
      <w:rFonts w:ascii="Arial" w:hAnsi="Arial" w:cs="Arial"/>
      <w:i/>
      <w:sz w:val="28"/>
      <w:szCs w:val="36"/>
    </w:rPr>
  </w:style>
  <w:style w:type="paragraph" w:customStyle="1" w:styleId="afffff0">
    <w:name w:val="Приложение"/>
    <w:uiPriority w:val="99"/>
    <w:rsid w:val="00B83E73"/>
    <w:pPr>
      <w:spacing w:after="120" w:line="36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afffff1">
    <w:name w:val="Текст_Центр"/>
    <w:uiPriority w:val="99"/>
    <w:rsid w:val="00B83E73"/>
    <w:pPr>
      <w:spacing w:after="0" w:line="360" w:lineRule="auto"/>
      <w:jc w:val="center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afffff2">
    <w:name w:val="Рис._Заголовок"/>
    <w:uiPriority w:val="99"/>
    <w:rsid w:val="00B83E73"/>
    <w:pPr>
      <w:spacing w:before="120" w:after="120" w:line="360" w:lineRule="auto"/>
      <w:jc w:val="center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afffff3">
    <w:name w:val="Рис._Положение"/>
    <w:uiPriority w:val="99"/>
    <w:rsid w:val="00B83E73"/>
    <w:pPr>
      <w:keepNext/>
      <w:spacing w:after="0" w:line="240" w:lineRule="auto"/>
      <w:jc w:val="center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afffff4">
    <w:name w:val="Табл._Раздел"/>
    <w:uiPriority w:val="99"/>
    <w:rsid w:val="00B83E73"/>
    <w:pPr>
      <w:keepNext/>
      <w:spacing w:after="0" w:line="240" w:lineRule="auto"/>
      <w:jc w:val="center"/>
    </w:pPr>
    <w:rPr>
      <w:rFonts w:ascii="Arial" w:eastAsia="Times New Roman" w:hAnsi="Arial" w:cs="Times New Roman"/>
      <w:i/>
      <w:sz w:val="24"/>
      <w:szCs w:val="20"/>
      <w:u w:val="single"/>
      <w:lang w:eastAsia="ru-RU"/>
    </w:rPr>
  </w:style>
  <w:style w:type="paragraph" w:customStyle="1" w:styleId="a7">
    <w:name w:val="Перечисл_буква"/>
    <w:uiPriority w:val="99"/>
    <w:rsid w:val="00B83E73"/>
    <w:pPr>
      <w:numPr>
        <w:numId w:val="28"/>
      </w:numPr>
      <w:spacing w:after="0" w:line="360" w:lineRule="auto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1f">
    <w:name w:val="Содержание_1"/>
    <w:uiPriority w:val="99"/>
    <w:rsid w:val="00B83E73"/>
    <w:pPr>
      <w:tabs>
        <w:tab w:val="left" w:pos="680"/>
        <w:tab w:val="right" w:leader="dot" w:pos="9923"/>
      </w:tabs>
      <w:spacing w:after="0" w:line="360" w:lineRule="auto"/>
      <w:ind w:left="284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customStyle="1" w:styleId="2f0">
    <w:name w:val="Содержание_2"/>
    <w:uiPriority w:val="99"/>
    <w:rsid w:val="00B83E73"/>
    <w:pPr>
      <w:tabs>
        <w:tab w:val="left" w:pos="1021"/>
        <w:tab w:val="right" w:leader="dot" w:pos="9923"/>
      </w:tabs>
      <w:spacing w:after="0" w:line="360" w:lineRule="auto"/>
      <w:ind w:left="454"/>
    </w:pPr>
    <w:rPr>
      <w:rFonts w:ascii="Arial" w:eastAsia="Times New Roman" w:hAnsi="Arial" w:cs="Times New Roman"/>
      <w:i/>
      <w:sz w:val="24"/>
      <w:szCs w:val="20"/>
      <w:lang w:val="en-US" w:eastAsia="ru-RU"/>
    </w:rPr>
  </w:style>
  <w:style w:type="paragraph" w:customStyle="1" w:styleId="3a">
    <w:name w:val="Содержание_3"/>
    <w:uiPriority w:val="99"/>
    <w:rsid w:val="00B83E73"/>
    <w:pPr>
      <w:tabs>
        <w:tab w:val="left" w:pos="1418"/>
        <w:tab w:val="right" w:leader="dot" w:pos="9923"/>
      </w:tabs>
      <w:spacing w:after="0" w:line="360" w:lineRule="auto"/>
      <w:ind w:left="624"/>
    </w:pPr>
    <w:rPr>
      <w:rFonts w:ascii="Arial" w:eastAsia="Times New Roman" w:hAnsi="Arial" w:cs="Tahoma"/>
      <w:i/>
      <w:noProof/>
      <w:sz w:val="24"/>
      <w:szCs w:val="16"/>
      <w:lang w:eastAsia="ru-RU"/>
    </w:rPr>
  </w:style>
  <w:style w:type="paragraph" w:customStyle="1" w:styleId="44">
    <w:name w:val="Содержание_4"/>
    <w:uiPriority w:val="99"/>
    <w:rsid w:val="00B83E73"/>
    <w:pPr>
      <w:tabs>
        <w:tab w:val="left" w:pos="1814"/>
        <w:tab w:val="right" w:leader="dot" w:pos="9923"/>
      </w:tabs>
      <w:spacing w:after="0" w:line="360" w:lineRule="auto"/>
      <w:ind w:left="794"/>
    </w:pPr>
    <w:rPr>
      <w:rFonts w:ascii="Arial" w:eastAsia="Times New Roman" w:hAnsi="Arial" w:cs="Times New Roman"/>
      <w:i/>
      <w:noProof/>
      <w:sz w:val="24"/>
      <w:szCs w:val="24"/>
      <w:lang w:eastAsia="ru-RU"/>
    </w:rPr>
  </w:style>
  <w:style w:type="paragraph" w:styleId="afffff5">
    <w:name w:val="table of figures"/>
    <w:basedOn w:val="a9"/>
    <w:next w:val="a9"/>
    <w:uiPriority w:val="99"/>
    <w:rsid w:val="00B83E73"/>
    <w:pPr>
      <w:tabs>
        <w:tab w:val="left" w:pos="680"/>
        <w:tab w:val="right" w:leader="dot" w:pos="9923"/>
      </w:tabs>
      <w:spacing w:line="360" w:lineRule="auto"/>
      <w:ind w:left="284"/>
    </w:pPr>
    <w:rPr>
      <w:rFonts w:ascii="Arial" w:hAnsi="Arial" w:cs="Tahoma"/>
      <w:i/>
      <w:sz w:val="24"/>
      <w:szCs w:val="16"/>
    </w:rPr>
  </w:style>
  <w:style w:type="paragraph" w:styleId="af7">
    <w:name w:val="Title"/>
    <w:link w:val="1f0"/>
    <w:uiPriority w:val="99"/>
    <w:rsid w:val="00B83E73"/>
    <w:pPr>
      <w:spacing w:after="240" w:line="360" w:lineRule="auto"/>
      <w:ind w:left="85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1f0">
    <w:name w:val="Название Знак1"/>
    <w:basedOn w:val="aa"/>
    <w:link w:val="af7"/>
    <w:uiPriority w:val="99"/>
    <w:rsid w:val="00B83E73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customStyle="1" w:styleId="afffff6">
    <w:name w:val="Перечень табл./рис."/>
    <w:uiPriority w:val="99"/>
    <w:rsid w:val="00B83E73"/>
    <w:pPr>
      <w:tabs>
        <w:tab w:val="left" w:pos="680"/>
        <w:tab w:val="right" w:leader="dot" w:pos="9923"/>
      </w:tabs>
      <w:spacing w:after="0" w:line="360" w:lineRule="auto"/>
      <w:ind w:left="284"/>
    </w:pPr>
    <w:rPr>
      <w:rFonts w:ascii="Arial" w:eastAsia="Times New Roman" w:hAnsi="Arial" w:cs="Times New Roman"/>
      <w:i/>
      <w:noProof/>
      <w:sz w:val="24"/>
      <w:szCs w:val="20"/>
      <w:lang w:val="en-US" w:eastAsia="ru-RU"/>
    </w:rPr>
  </w:style>
  <w:style w:type="paragraph" w:styleId="afffff7">
    <w:name w:val="endnote text"/>
    <w:basedOn w:val="a9"/>
    <w:link w:val="afffff8"/>
    <w:uiPriority w:val="99"/>
    <w:rsid w:val="00B83E73"/>
  </w:style>
  <w:style w:type="character" w:customStyle="1" w:styleId="afffff8">
    <w:name w:val="Текст концевой сноски Знак"/>
    <w:basedOn w:val="aa"/>
    <w:link w:val="afffff7"/>
    <w:uiPriority w:val="99"/>
    <w:rsid w:val="00B83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9">
    <w:name w:val="endnote reference"/>
    <w:uiPriority w:val="99"/>
    <w:rsid w:val="00B83E73"/>
    <w:rPr>
      <w:rFonts w:cs="Times New Roman"/>
      <w:vertAlign w:val="superscript"/>
    </w:rPr>
  </w:style>
  <w:style w:type="paragraph" w:customStyle="1" w:styleId="a1">
    <w:name w:val="Перечисление"/>
    <w:basedOn w:val="a9"/>
    <w:uiPriority w:val="99"/>
    <w:rsid w:val="00B83E73"/>
    <w:pPr>
      <w:numPr>
        <w:numId w:val="29"/>
      </w:numPr>
      <w:spacing w:line="360" w:lineRule="auto"/>
      <w:jc w:val="both"/>
    </w:pPr>
    <w:rPr>
      <w:rFonts w:ascii="Arial" w:hAnsi="Arial"/>
      <w:i/>
      <w:iCs/>
    </w:rPr>
  </w:style>
  <w:style w:type="paragraph" w:styleId="HTML">
    <w:name w:val="HTML Preformatted"/>
    <w:basedOn w:val="a9"/>
    <w:link w:val="HTML0"/>
    <w:uiPriority w:val="99"/>
    <w:rsid w:val="00B83E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a"/>
    <w:link w:val="HTML"/>
    <w:uiPriority w:val="99"/>
    <w:rsid w:val="00B83E7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uiPriority w:val="99"/>
    <w:rsid w:val="00B83E73"/>
    <w:rPr>
      <w:rFonts w:ascii="Courier New" w:hAnsi="Courier New" w:cs="Times New Roman"/>
      <w:sz w:val="20"/>
    </w:rPr>
  </w:style>
  <w:style w:type="paragraph" w:customStyle="1" w:styleId="afffffa">
    <w:name w:val="Текст_Основной + правый"/>
    <w:aliases w:val="п. строка  0."/>
    <w:basedOn w:val="affff6"/>
    <w:next w:val="affff6"/>
    <w:uiPriority w:val="99"/>
    <w:rsid w:val="00B83E73"/>
    <w:pPr>
      <w:spacing w:line="264" w:lineRule="auto"/>
      <w:ind w:firstLine="0"/>
      <w:jc w:val="right"/>
    </w:pPr>
    <w:rPr>
      <w:iCs/>
      <w:lang w:val="en-US"/>
    </w:rPr>
  </w:style>
  <w:style w:type="paragraph" w:customStyle="1" w:styleId="afffffb">
    <w:name w:val="Перечень"/>
    <w:basedOn w:val="a9"/>
    <w:uiPriority w:val="99"/>
    <w:rsid w:val="00B83E73"/>
    <w:pPr>
      <w:tabs>
        <w:tab w:val="num" w:pos="2364"/>
      </w:tabs>
      <w:spacing w:before="60" w:after="60"/>
      <w:ind w:left="2495" w:hanging="128"/>
      <w:jc w:val="both"/>
    </w:pPr>
    <w:rPr>
      <w:rFonts w:ascii="Arial" w:hAnsi="Arial"/>
      <w:sz w:val="24"/>
      <w:szCs w:val="24"/>
    </w:rPr>
  </w:style>
  <w:style w:type="paragraph" w:customStyle="1" w:styleId="afffffc">
    <w:name w:val="Титул Крупный"/>
    <w:basedOn w:val="a9"/>
    <w:uiPriority w:val="99"/>
    <w:rsid w:val="00B83E73"/>
    <w:pPr>
      <w:spacing w:before="120" w:after="120" w:line="360" w:lineRule="auto"/>
      <w:ind w:firstLine="567"/>
      <w:jc w:val="center"/>
    </w:pPr>
    <w:rPr>
      <w:rFonts w:ascii="Arial" w:hAnsi="Arial"/>
      <w:b/>
      <w:sz w:val="32"/>
      <w:szCs w:val="24"/>
    </w:rPr>
  </w:style>
  <w:style w:type="paragraph" w:customStyle="1" w:styleId="afffffd">
    <w:name w:val="ТИТУЛ"/>
    <w:basedOn w:val="a9"/>
    <w:uiPriority w:val="99"/>
    <w:rsid w:val="00B83E73"/>
    <w:pPr>
      <w:spacing w:before="120" w:after="120" w:line="360" w:lineRule="auto"/>
      <w:ind w:firstLine="567"/>
      <w:jc w:val="center"/>
    </w:pPr>
    <w:rPr>
      <w:rFonts w:ascii="Arial" w:hAnsi="Arial"/>
      <w:b/>
      <w:sz w:val="32"/>
      <w:szCs w:val="24"/>
    </w:rPr>
  </w:style>
  <w:style w:type="paragraph" w:customStyle="1" w:styleId="TableSubtitle">
    <w:name w:val="Table Subtitle"/>
    <w:basedOn w:val="a9"/>
    <w:uiPriority w:val="99"/>
    <w:rsid w:val="00B83E73"/>
    <w:pPr>
      <w:spacing w:before="60" w:after="60"/>
      <w:ind w:firstLine="567"/>
      <w:jc w:val="both"/>
    </w:pPr>
    <w:rPr>
      <w:rFonts w:ascii="Arial" w:hAnsi="Arial" w:cs="Arial"/>
      <w:b/>
      <w:bCs/>
      <w:sz w:val="16"/>
      <w:szCs w:val="16"/>
    </w:rPr>
  </w:style>
  <w:style w:type="paragraph" w:customStyle="1" w:styleId="TableSubtit">
    <w:name w:val="TableSubtit"/>
    <w:basedOn w:val="a9"/>
    <w:uiPriority w:val="99"/>
    <w:rsid w:val="00B83E73"/>
    <w:pPr>
      <w:spacing w:before="60" w:after="60"/>
      <w:ind w:firstLine="33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Zagol1">
    <w:name w:val="Zagol 1"/>
    <w:basedOn w:val="a9"/>
    <w:next w:val="a9"/>
    <w:uiPriority w:val="99"/>
    <w:rsid w:val="00B83E73"/>
    <w:pPr>
      <w:keepNext/>
      <w:spacing w:before="480" w:after="240"/>
      <w:jc w:val="both"/>
    </w:pPr>
    <w:rPr>
      <w:rFonts w:ascii="Arial" w:hAnsi="Arial"/>
      <w:caps/>
      <w:kern w:val="28"/>
      <w:sz w:val="28"/>
    </w:rPr>
  </w:style>
  <w:style w:type="paragraph" w:customStyle="1" w:styleId="afffffe">
    <w:name w:val="Заголовок таблицы"/>
    <w:basedOn w:val="ae"/>
    <w:uiPriority w:val="99"/>
    <w:rsid w:val="00B83E73"/>
    <w:pPr>
      <w:tabs>
        <w:tab w:val="clear" w:pos="4677"/>
        <w:tab w:val="clear" w:pos="9355"/>
      </w:tabs>
      <w:ind w:left="0"/>
    </w:pPr>
    <w:rPr>
      <w:rFonts w:ascii="Arial" w:eastAsia="MS Mincho" w:hAnsi="Arial" w:cs="Arial"/>
      <w:b/>
      <w:bCs/>
      <w:lang w:eastAsia="ja-JP"/>
    </w:rPr>
  </w:style>
  <w:style w:type="character" w:customStyle="1" w:styleId="CharChar">
    <w:name w:val="Char Char"/>
    <w:uiPriority w:val="99"/>
    <w:rsid w:val="00B83E73"/>
    <w:rPr>
      <w:b/>
      <w:sz w:val="28"/>
      <w:lang w:val="ru-RU" w:eastAsia="en-US"/>
    </w:rPr>
  </w:style>
  <w:style w:type="character" w:customStyle="1" w:styleId="Heading2Char">
    <w:name w:val="Heading 2 Char"/>
    <w:uiPriority w:val="99"/>
    <w:rsid w:val="00B83E73"/>
    <w:rPr>
      <w:b/>
      <w:sz w:val="24"/>
      <w:lang w:val="ru-RU" w:eastAsia="en-US"/>
    </w:rPr>
  </w:style>
  <w:style w:type="paragraph" w:customStyle="1" w:styleId="StyleHeading1Before12ptAfter6ptLinespacing15">
    <w:name w:val="Style Heading 1 + Before:  12 pt After:  6 pt Line spacing:  1.5 ..."/>
    <w:basedOn w:val="14"/>
    <w:uiPriority w:val="99"/>
    <w:rsid w:val="00B83E73"/>
    <w:pPr>
      <w:keepLines w:val="0"/>
      <w:numPr>
        <w:numId w:val="30"/>
      </w:numPr>
      <w:spacing w:after="120" w:line="360" w:lineRule="auto"/>
    </w:pPr>
    <w:rPr>
      <w:rFonts w:ascii="Times New Roman" w:eastAsia="Times New Roman" w:hAnsi="Times New Roman" w:cs="Times New Roman"/>
      <w:b/>
      <w:bCs/>
      <w:color w:val="auto"/>
      <w:szCs w:val="20"/>
      <w:lang w:eastAsia="en-US"/>
    </w:rPr>
  </w:style>
  <w:style w:type="paragraph" w:customStyle="1" w:styleId="IndexHeadingT">
    <w:name w:val="Index Heading + T"/>
    <w:basedOn w:val="affffff"/>
    <w:autoRedefine/>
    <w:uiPriority w:val="99"/>
    <w:rsid w:val="00B83E73"/>
    <w:pPr>
      <w:spacing w:before="120" w:after="120"/>
    </w:pPr>
    <w:rPr>
      <w:sz w:val="32"/>
    </w:rPr>
  </w:style>
  <w:style w:type="paragraph" w:styleId="1f1">
    <w:name w:val="index 1"/>
    <w:basedOn w:val="a9"/>
    <w:next w:val="a9"/>
    <w:autoRedefine/>
    <w:uiPriority w:val="99"/>
    <w:rsid w:val="00B83E73"/>
    <w:pPr>
      <w:ind w:left="220" w:hanging="220"/>
      <w:jc w:val="both"/>
    </w:pPr>
    <w:rPr>
      <w:rFonts w:ascii="Arial" w:hAnsi="Arial"/>
      <w:sz w:val="24"/>
      <w:szCs w:val="24"/>
    </w:rPr>
  </w:style>
  <w:style w:type="paragraph" w:styleId="affffff">
    <w:name w:val="index heading"/>
    <w:basedOn w:val="a9"/>
    <w:next w:val="1f1"/>
    <w:uiPriority w:val="99"/>
    <w:rsid w:val="00B83E73"/>
    <w:pPr>
      <w:jc w:val="both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HeaderTOCRight">
    <w:name w:val="HeaderTOCRight"/>
    <w:basedOn w:val="a9"/>
    <w:next w:val="a9"/>
    <w:uiPriority w:val="99"/>
    <w:rsid w:val="00B83E73"/>
    <w:pPr>
      <w:jc w:val="right"/>
    </w:pPr>
    <w:rPr>
      <w:rFonts w:ascii="Arial" w:hAnsi="Arial"/>
      <w:b/>
      <w:bCs/>
      <w:sz w:val="28"/>
      <w:szCs w:val="24"/>
    </w:rPr>
  </w:style>
  <w:style w:type="paragraph" w:customStyle="1" w:styleId="HL31">
    <w:name w:val="HL31"/>
    <w:basedOn w:val="a9"/>
    <w:uiPriority w:val="99"/>
    <w:rsid w:val="00B83E73"/>
    <w:pPr>
      <w:numPr>
        <w:numId w:val="31"/>
      </w:numPr>
      <w:jc w:val="both"/>
    </w:pPr>
    <w:rPr>
      <w:rFonts w:ascii="Arial" w:hAnsi="Arial"/>
      <w:sz w:val="28"/>
      <w:szCs w:val="24"/>
      <w:lang w:val="en-US"/>
    </w:rPr>
  </w:style>
  <w:style w:type="paragraph" w:customStyle="1" w:styleId="HL32">
    <w:name w:val="HL32"/>
    <w:basedOn w:val="a9"/>
    <w:uiPriority w:val="99"/>
    <w:rsid w:val="00B83E73"/>
    <w:pPr>
      <w:numPr>
        <w:ilvl w:val="1"/>
        <w:numId w:val="31"/>
      </w:numPr>
      <w:spacing w:before="120" w:after="120"/>
      <w:jc w:val="both"/>
    </w:pPr>
    <w:rPr>
      <w:rFonts w:ascii="Arial" w:hAnsi="Arial"/>
      <w:sz w:val="24"/>
      <w:szCs w:val="24"/>
      <w:lang w:val="en-US"/>
    </w:rPr>
  </w:style>
  <w:style w:type="paragraph" w:customStyle="1" w:styleId="HL33">
    <w:name w:val="HL33"/>
    <w:basedOn w:val="a9"/>
    <w:next w:val="a9"/>
    <w:uiPriority w:val="99"/>
    <w:rsid w:val="00B83E73"/>
    <w:pPr>
      <w:numPr>
        <w:ilvl w:val="2"/>
        <w:numId w:val="31"/>
      </w:numPr>
      <w:jc w:val="both"/>
    </w:pPr>
    <w:rPr>
      <w:rFonts w:ascii="Arial" w:hAnsi="Arial"/>
      <w:sz w:val="24"/>
      <w:szCs w:val="24"/>
      <w:lang w:val="en-US"/>
    </w:rPr>
  </w:style>
  <w:style w:type="character" w:customStyle="1" w:styleId="HeaderTOCRightChar">
    <w:name w:val="HeaderTOCRight Char"/>
    <w:uiPriority w:val="99"/>
    <w:rsid w:val="00B83E73"/>
    <w:rPr>
      <w:rFonts w:ascii="Arial" w:hAnsi="Arial"/>
      <w:b/>
      <w:sz w:val="24"/>
      <w:lang w:val="ru-RU" w:eastAsia="en-US"/>
    </w:rPr>
  </w:style>
  <w:style w:type="paragraph" w:customStyle="1" w:styleId="a3">
    <w:name w:val="Список марк."/>
    <w:basedOn w:val="a9"/>
    <w:uiPriority w:val="99"/>
    <w:rsid w:val="00B83E73"/>
    <w:pPr>
      <w:numPr>
        <w:numId w:val="32"/>
      </w:numPr>
      <w:jc w:val="both"/>
    </w:pPr>
    <w:rPr>
      <w:rFonts w:ascii="Arial" w:hAnsi="Arial"/>
      <w:sz w:val="24"/>
      <w:szCs w:val="24"/>
      <w:lang w:val="en-US"/>
    </w:rPr>
  </w:style>
  <w:style w:type="paragraph" w:customStyle="1" w:styleId="12">
    <w:name w:val="Приложение_1"/>
    <w:basedOn w:val="a9"/>
    <w:uiPriority w:val="99"/>
    <w:rsid w:val="00B83E73"/>
    <w:pPr>
      <w:numPr>
        <w:numId w:val="33"/>
      </w:numPr>
      <w:jc w:val="both"/>
    </w:pPr>
    <w:rPr>
      <w:rFonts w:ascii="Arial" w:hAnsi="Arial"/>
      <w:b/>
      <w:sz w:val="24"/>
      <w:szCs w:val="24"/>
    </w:rPr>
  </w:style>
  <w:style w:type="character" w:styleId="affffff0">
    <w:name w:val="Placeholder Text"/>
    <w:uiPriority w:val="99"/>
    <w:semiHidden/>
    <w:rsid w:val="00B83E73"/>
    <w:rPr>
      <w:rFonts w:cs="Times New Roman"/>
      <w:color w:val="808080"/>
    </w:rPr>
  </w:style>
  <w:style w:type="paragraph" w:customStyle="1" w:styleId="affffff1">
    <w:name w:val="Текст диплома"/>
    <w:basedOn w:val="a9"/>
    <w:uiPriority w:val="99"/>
    <w:rsid w:val="00B83E73"/>
    <w:pPr>
      <w:spacing w:line="360" w:lineRule="auto"/>
      <w:ind w:firstLine="357"/>
      <w:jc w:val="both"/>
    </w:pPr>
    <w:rPr>
      <w:sz w:val="28"/>
      <w:szCs w:val="24"/>
      <w:lang w:val="en-US"/>
    </w:rPr>
  </w:style>
  <w:style w:type="paragraph" w:customStyle="1" w:styleId="2f1">
    <w:name w:val="Заголовок_д2"/>
    <w:basedOn w:val="24"/>
    <w:next w:val="affffff1"/>
    <w:uiPriority w:val="99"/>
    <w:rsid w:val="00B83E73"/>
    <w:pPr>
      <w:spacing w:line="360" w:lineRule="auto"/>
      <w:ind w:left="0"/>
      <w:jc w:val="left"/>
    </w:pPr>
    <w:rPr>
      <w:i w:val="0"/>
    </w:rPr>
  </w:style>
  <w:style w:type="paragraph" w:customStyle="1" w:styleId="3b">
    <w:name w:val="Заголовок_д3"/>
    <w:basedOn w:val="31"/>
    <w:next w:val="a9"/>
    <w:uiPriority w:val="99"/>
    <w:rsid w:val="00B83E73"/>
    <w:pPr>
      <w:spacing w:before="240" w:after="60" w:line="360" w:lineRule="auto"/>
      <w:ind w:left="0" w:firstLine="708"/>
      <w:jc w:val="left"/>
    </w:pPr>
    <w:rPr>
      <w:rFonts w:ascii="Cambria" w:hAnsi="Cambria"/>
      <w:b/>
      <w:bCs/>
      <w:i/>
      <w:iCs/>
      <w:szCs w:val="28"/>
    </w:rPr>
  </w:style>
  <w:style w:type="paragraph" w:styleId="affffff2">
    <w:name w:val="No Spacing"/>
    <w:basedOn w:val="a9"/>
    <w:uiPriority w:val="99"/>
    <w:qFormat/>
    <w:rsid w:val="00B83E73"/>
    <w:rPr>
      <w:rFonts w:ascii="Calibri" w:hAnsi="Calibri"/>
      <w:sz w:val="24"/>
      <w:szCs w:val="32"/>
    </w:rPr>
  </w:style>
  <w:style w:type="paragraph" w:styleId="2f2">
    <w:name w:val="Quote"/>
    <w:basedOn w:val="a9"/>
    <w:next w:val="a9"/>
    <w:link w:val="2f3"/>
    <w:uiPriority w:val="99"/>
    <w:qFormat/>
    <w:rsid w:val="00B83E73"/>
    <w:rPr>
      <w:rFonts w:ascii="Calibri" w:hAnsi="Calibri"/>
      <w:i/>
      <w:sz w:val="24"/>
      <w:szCs w:val="24"/>
    </w:rPr>
  </w:style>
  <w:style w:type="character" w:customStyle="1" w:styleId="2f3">
    <w:name w:val="Цитата 2 Знак"/>
    <w:basedOn w:val="aa"/>
    <w:link w:val="2f2"/>
    <w:uiPriority w:val="99"/>
    <w:rsid w:val="00B83E73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ffff3">
    <w:name w:val="Intense Quote"/>
    <w:basedOn w:val="a9"/>
    <w:next w:val="a9"/>
    <w:link w:val="affffff4"/>
    <w:uiPriority w:val="99"/>
    <w:qFormat/>
    <w:rsid w:val="00B83E73"/>
    <w:pPr>
      <w:ind w:left="720" w:right="720"/>
    </w:pPr>
    <w:rPr>
      <w:rFonts w:ascii="Calibri" w:hAnsi="Calibri"/>
      <w:b/>
      <w:i/>
      <w:sz w:val="24"/>
      <w:szCs w:val="22"/>
    </w:rPr>
  </w:style>
  <w:style w:type="character" w:customStyle="1" w:styleId="affffff4">
    <w:name w:val="Выделенная цитата Знак"/>
    <w:basedOn w:val="aa"/>
    <w:link w:val="affffff3"/>
    <w:uiPriority w:val="99"/>
    <w:rsid w:val="00B83E73"/>
    <w:rPr>
      <w:rFonts w:ascii="Calibri" w:eastAsia="Times New Roman" w:hAnsi="Calibri" w:cs="Times New Roman"/>
      <w:b/>
      <w:i/>
      <w:sz w:val="24"/>
      <w:lang w:eastAsia="ru-RU"/>
    </w:rPr>
  </w:style>
  <w:style w:type="character" w:styleId="affffff5">
    <w:name w:val="Subtle Emphasis"/>
    <w:uiPriority w:val="99"/>
    <w:qFormat/>
    <w:rsid w:val="00B83E73"/>
    <w:rPr>
      <w:rFonts w:cs="Times New Roman"/>
      <w:i/>
      <w:color w:val="5A5A5A"/>
    </w:rPr>
  </w:style>
  <w:style w:type="character" w:styleId="affffff6">
    <w:name w:val="Intense Emphasis"/>
    <w:uiPriority w:val="99"/>
    <w:qFormat/>
    <w:rsid w:val="00B83E73"/>
    <w:rPr>
      <w:rFonts w:cs="Times New Roman"/>
      <w:b/>
      <w:i/>
      <w:sz w:val="24"/>
      <w:u w:val="single"/>
    </w:rPr>
  </w:style>
  <w:style w:type="character" w:styleId="affffff7">
    <w:name w:val="Subtle Reference"/>
    <w:uiPriority w:val="99"/>
    <w:qFormat/>
    <w:rsid w:val="00B83E73"/>
    <w:rPr>
      <w:rFonts w:cs="Times New Roman"/>
      <w:sz w:val="24"/>
      <w:u w:val="single"/>
    </w:rPr>
  </w:style>
  <w:style w:type="character" w:styleId="affffff8">
    <w:name w:val="Intense Reference"/>
    <w:uiPriority w:val="99"/>
    <w:qFormat/>
    <w:rsid w:val="00B83E73"/>
    <w:rPr>
      <w:rFonts w:cs="Times New Roman"/>
      <w:b/>
      <w:sz w:val="24"/>
      <w:u w:val="single"/>
    </w:rPr>
  </w:style>
  <w:style w:type="character" w:styleId="affffff9">
    <w:name w:val="Book Title"/>
    <w:uiPriority w:val="99"/>
    <w:qFormat/>
    <w:rsid w:val="00B83E73"/>
    <w:rPr>
      <w:rFonts w:ascii="Cambria" w:hAnsi="Cambria" w:cs="Times New Roman"/>
      <w:b/>
      <w:i/>
      <w:sz w:val="24"/>
    </w:rPr>
  </w:style>
  <w:style w:type="paragraph" w:styleId="affffffa">
    <w:name w:val="TOC Heading"/>
    <w:basedOn w:val="14"/>
    <w:next w:val="a9"/>
    <w:uiPriority w:val="99"/>
    <w:qFormat/>
    <w:rsid w:val="00B83E73"/>
    <w:pPr>
      <w:keepLines w:val="0"/>
      <w:spacing w:after="60"/>
      <w:outlineLvl w:val="9"/>
    </w:pPr>
    <w:rPr>
      <w:rFonts w:ascii="Cambria" w:eastAsia="Times New Roman" w:hAnsi="Cambria" w:cs="Times New Roman"/>
      <w:b/>
      <w:bCs/>
      <w:color w:val="auto"/>
      <w:kern w:val="32"/>
    </w:rPr>
  </w:style>
  <w:style w:type="paragraph" w:customStyle="1" w:styleId="NotesText">
    <w:name w:val="Notes Text"/>
    <w:uiPriority w:val="99"/>
    <w:rsid w:val="00B83E73"/>
    <w:pPr>
      <w:pBdr>
        <w:bottom w:val="single" w:sz="8" w:space="10" w:color="auto"/>
      </w:pBdr>
      <w:spacing w:after="0" w:line="240" w:lineRule="auto"/>
      <w:ind w:left="1134"/>
      <w:jc w:val="both"/>
    </w:pPr>
    <w:rPr>
      <w:rFonts w:ascii="Arial Narrow" w:eastAsia="KaiTi_GB2312" w:hAnsi="Arial Narrow" w:cs="Arial Narrow"/>
      <w:color w:val="000000"/>
      <w:kern w:val="2"/>
      <w:sz w:val="20"/>
      <w:szCs w:val="20"/>
      <w:lang w:val="en-US"/>
    </w:rPr>
  </w:style>
  <w:style w:type="paragraph" w:customStyle="1" w:styleId="style30">
    <w:name w:val="style30"/>
    <w:basedOn w:val="a9"/>
    <w:uiPriority w:val="99"/>
    <w:rsid w:val="00B83E73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353">
    <w:name w:val="fontstyle353"/>
    <w:uiPriority w:val="99"/>
    <w:rsid w:val="00B83E73"/>
    <w:rPr>
      <w:rFonts w:cs="Times New Roman"/>
    </w:rPr>
  </w:style>
  <w:style w:type="numbering" w:styleId="111111">
    <w:name w:val="Outline List 2"/>
    <w:basedOn w:val="ac"/>
    <w:uiPriority w:val="99"/>
    <w:unhideWhenUsed/>
    <w:rsid w:val="00B83E73"/>
    <w:pPr>
      <w:numPr>
        <w:numId w:val="18"/>
      </w:numPr>
    </w:pPr>
  </w:style>
  <w:style w:type="paragraph" w:customStyle="1" w:styleId="23">
    <w:name w:val="ГОСТ Заголовок 2"/>
    <w:basedOn w:val="24"/>
    <w:next w:val="ae"/>
    <w:link w:val="2f4"/>
    <w:rsid w:val="00FA35F2"/>
    <w:pPr>
      <w:numPr>
        <w:ilvl w:val="1"/>
        <w:numId w:val="34"/>
      </w:numPr>
      <w:spacing w:before="0" w:after="0"/>
      <w:ind w:right="-108"/>
      <w:jc w:val="left"/>
    </w:pPr>
    <w:rPr>
      <w:rFonts w:ascii="Arial" w:hAnsi="Arial" w:cs="Arial"/>
      <w:b w:val="0"/>
      <w:bCs w:val="0"/>
      <w:i w:val="0"/>
      <w:iCs w:val="0"/>
      <w:szCs w:val="24"/>
    </w:rPr>
  </w:style>
  <w:style w:type="character" w:customStyle="1" w:styleId="2f4">
    <w:name w:val="ГОСТ Заголовок 2 Знак"/>
    <w:link w:val="23"/>
    <w:rsid w:val="00FA35F2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140">
    <w:name w:val="Стиль 14 пт"/>
    <w:rsid w:val="00FA35F2"/>
    <w:rPr>
      <w:sz w:val="28"/>
    </w:rPr>
  </w:style>
  <w:style w:type="paragraph" w:customStyle="1" w:styleId="affffffb">
    <w:name w:val="Осн Текст"/>
    <w:basedOn w:val="a9"/>
    <w:qFormat/>
    <w:rsid w:val="00FA35F2"/>
    <w:pPr>
      <w:keepNext/>
      <w:shd w:val="clear" w:color="auto" w:fill="FFFFFF"/>
      <w:suppressAutoHyphens/>
      <w:spacing w:line="360" w:lineRule="auto"/>
      <w:ind w:firstLine="709"/>
      <w:jc w:val="both"/>
    </w:pPr>
    <w:rPr>
      <w:rFonts w:ascii="Arial" w:eastAsia="Arial" w:hAnsi="Arial" w:cs="Arial"/>
      <w:sz w:val="28"/>
      <w:szCs w:val="28"/>
    </w:rPr>
  </w:style>
  <w:style w:type="paragraph" w:customStyle="1" w:styleId="110">
    <w:name w:val="Подраздел1.1"/>
    <w:basedOn w:val="23"/>
    <w:next w:val="26"/>
    <w:autoRedefine/>
    <w:rsid w:val="000015CB"/>
    <w:pPr>
      <w:numPr>
        <w:numId w:val="37"/>
      </w:numPr>
      <w:tabs>
        <w:tab w:val="clear" w:pos="2160"/>
        <w:tab w:val="num" w:pos="360"/>
        <w:tab w:val="num" w:pos="1134"/>
      </w:tabs>
      <w:ind w:left="851" w:firstLine="0"/>
    </w:pPr>
    <w:rPr>
      <w:rFonts w:ascii="Times New Roman" w:hAnsi="Times New Roman"/>
      <w:b/>
      <w:sz w:val="24"/>
    </w:rPr>
  </w:style>
  <w:style w:type="character" w:customStyle="1" w:styleId="tooltip">
    <w:name w:val="tooltip"/>
    <w:basedOn w:val="aa"/>
    <w:rsid w:val="00EF5FE9"/>
  </w:style>
  <w:style w:type="character" w:customStyle="1" w:styleId="synonym">
    <w:name w:val="synonym"/>
    <w:basedOn w:val="aa"/>
    <w:rsid w:val="00FC46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1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52.wmf"/><Relationship Id="rId21" Type="http://schemas.openxmlformats.org/officeDocument/2006/relationships/oleObject" Target="embeddings/oleObject5.bin"/><Relationship Id="rId63" Type="http://schemas.openxmlformats.org/officeDocument/2006/relationships/image" Target="media/image30.wmf"/><Relationship Id="rId159" Type="http://schemas.openxmlformats.org/officeDocument/2006/relationships/oleObject" Target="embeddings/oleObject74.bin"/><Relationship Id="rId324" Type="http://schemas.openxmlformats.org/officeDocument/2006/relationships/oleObject" Target="embeddings/oleObject151.bin"/><Relationship Id="rId366" Type="http://schemas.openxmlformats.org/officeDocument/2006/relationships/image" Target="media/image190.wmf"/><Relationship Id="rId531" Type="http://schemas.openxmlformats.org/officeDocument/2006/relationships/oleObject" Target="embeddings/oleObject237.bin"/><Relationship Id="rId573" Type="http://schemas.openxmlformats.org/officeDocument/2006/relationships/oleObject" Target="embeddings/oleObject253.bin"/><Relationship Id="rId170" Type="http://schemas.openxmlformats.org/officeDocument/2006/relationships/oleObject" Target="embeddings/oleObject79.bin"/><Relationship Id="rId226" Type="http://schemas.openxmlformats.org/officeDocument/2006/relationships/image" Target="media/image115.wmf"/><Relationship Id="rId433" Type="http://schemas.openxmlformats.org/officeDocument/2006/relationships/oleObject" Target="embeddings/oleObject197.bin"/><Relationship Id="rId268" Type="http://schemas.openxmlformats.org/officeDocument/2006/relationships/oleObject" Target="embeddings/oleObject126.bin"/><Relationship Id="rId475" Type="http://schemas.openxmlformats.org/officeDocument/2006/relationships/oleObject" Target="embeddings/oleObject215.bin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2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57.bin"/><Relationship Id="rId377" Type="http://schemas.openxmlformats.org/officeDocument/2006/relationships/image" Target="media/image197.wmf"/><Relationship Id="rId500" Type="http://schemas.openxmlformats.org/officeDocument/2006/relationships/image" Target="media/image268.wmf"/><Relationship Id="rId542" Type="http://schemas.openxmlformats.org/officeDocument/2006/relationships/image" Target="media/image294.wmf"/><Relationship Id="rId5" Type="http://schemas.openxmlformats.org/officeDocument/2006/relationships/webSettings" Target="webSettings.xml"/><Relationship Id="rId181" Type="http://schemas.openxmlformats.org/officeDocument/2006/relationships/image" Target="media/image91.png"/><Relationship Id="rId237" Type="http://schemas.openxmlformats.org/officeDocument/2006/relationships/oleObject" Target="embeddings/oleObject110.bin"/><Relationship Id="rId402" Type="http://schemas.openxmlformats.org/officeDocument/2006/relationships/image" Target="media/image212.wmf"/><Relationship Id="rId279" Type="http://schemas.openxmlformats.org/officeDocument/2006/relationships/image" Target="media/image141.wmf"/><Relationship Id="rId444" Type="http://schemas.openxmlformats.org/officeDocument/2006/relationships/image" Target="media/image235.png"/><Relationship Id="rId486" Type="http://schemas.openxmlformats.org/officeDocument/2006/relationships/oleObject" Target="embeddings/oleObject220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4.bin"/><Relationship Id="rId290" Type="http://schemas.openxmlformats.org/officeDocument/2006/relationships/image" Target="media/image147.wmf"/><Relationship Id="rId304" Type="http://schemas.openxmlformats.org/officeDocument/2006/relationships/oleObject" Target="embeddings/oleObject143.bin"/><Relationship Id="rId346" Type="http://schemas.openxmlformats.org/officeDocument/2006/relationships/oleObject" Target="embeddings/oleObject162.bin"/><Relationship Id="rId388" Type="http://schemas.openxmlformats.org/officeDocument/2006/relationships/image" Target="media/image203.wmf"/><Relationship Id="rId511" Type="http://schemas.openxmlformats.org/officeDocument/2006/relationships/image" Target="media/image275.png"/><Relationship Id="rId553" Type="http://schemas.openxmlformats.org/officeDocument/2006/relationships/image" Target="media/image301.wmf"/><Relationship Id="rId85" Type="http://schemas.openxmlformats.org/officeDocument/2006/relationships/image" Target="media/image41.wmf"/><Relationship Id="rId150" Type="http://schemas.openxmlformats.org/officeDocument/2006/relationships/image" Target="media/image74.wmf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413" Type="http://schemas.openxmlformats.org/officeDocument/2006/relationships/image" Target="media/image218.wmf"/><Relationship Id="rId248" Type="http://schemas.openxmlformats.org/officeDocument/2006/relationships/oleObject" Target="embeddings/oleObject116.bin"/><Relationship Id="rId455" Type="http://schemas.openxmlformats.org/officeDocument/2006/relationships/image" Target="media/image242.wmf"/><Relationship Id="rId497" Type="http://schemas.openxmlformats.org/officeDocument/2006/relationships/image" Target="media/image266.wmf"/><Relationship Id="rId12" Type="http://schemas.openxmlformats.org/officeDocument/2006/relationships/image" Target="media/image5.wmf"/><Relationship Id="rId108" Type="http://schemas.openxmlformats.org/officeDocument/2006/relationships/oleObject" Target="embeddings/oleObject49.bin"/><Relationship Id="rId315" Type="http://schemas.openxmlformats.org/officeDocument/2006/relationships/image" Target="media/image161.wmf"/><Relationship Id="rId357" Type="http://schemas.openxmlformats.org/officeDocument/2006/relationships/image" Target="media/image184.wmf"/><Relationship Id="rId522" Type="http://schemas.openxmlformats.org/officeDocument/2006/relationships/oleObject" Target="embeddings/oleObject233.bin"/><Relationship Id="rId54" Type="http://schemas.openxmlformats.org/officeDocument/2006/relationships/oleObject" Target="embeddings/oleObject22.bin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5.bin"/><Relationship Id="rId217" Type="http://schemas.openxmlformats.org/officeDocument/2006/relationships/image" Target="media/image110.png"/><Relationship Id="rId399" Type="http://schemas.openxmlformats.org/officeDocument/2006/relationships/image" Target="media/image210.wmf"/><Relationship Id="rId564" Type="http://schemas.openxmlformats.org/officeDocument/2006/relationships/image" Target="media/image308.wmf"/><Relationship Id="rId259" Type="http://schemas.openxmlformats.org/officeDocument/2006/relationships/image" Target="media/image131.wmf"/><Relationship Id="rId424" Type="http://schemas.openxmlformats.org/officeDocument/2006/relationships/image" Target="media/image224.png"/><Relationship Id="rId466" Type="http://schemas.openxmlformats.org/officeDocument/2006/relationships/image" Target="media/image248.wmf"/><Relationship Id="rId23" Type="http://schemas.openxmlformats.org/officeDocument/2006/relationships/oleObject" Target="embeddings/oleObject6.bin"/><Relationship Id="rId119" Type="http://schemas.openxmlformats.org/officeDocument/2006/relationships/image" Target="media/image58.wmf"/><Relationship Id="rId270" Type="http://schemas.openxmlformats.org/officeDocument/2006/relationships/oleObject" Target="embeddings/oleObject127.bin"/><Relationship Id="rId326" Type="http://schemas.openxmlformats.org/officeDocument/2006/relationships/image" Target="media/image167.png"/><Relationship Id="rId533" Type="http://schemas.openxmlformats.org/officeDocument/2006/relationships/oleObject" Target="embeddings/oleObject238.bin"/><Relationship Id="rId65" Type="http://schemas.openxmlformats.org/officeDocument/2006/relationships/image" Target="media/image31.wmf"/><Relationship Id="rId130" Type="http://schemas.openxmlformats.org/officeDocument/2006/relationships/image" Target="media/image64.wmf"/><Relationship Id="rId368" Type="http://schemas.openxmlformats.org/officeDocument/2006/relationships/image" Target="media/image191.png"/><Relationship Id="rId575" Type="http://schemas.openxmlformats.org/officeDocument/2006/relationships/image" Target="media/image315.wmf"/><Relationship Id="rId172" Type="http://schemas.openxmlformats.org/officeDocument/2006/relationships/image" Target="media/image86.wmf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198.bin"/><Relationship Id="rId477" Type="http://schemas.openxmlformats.org/officeDocument/2006/relationships/oleObject" Target="embeddings/oleObject216.bin"/><Relationship Id="rId281" Type="http://schemas.openxmlformats.org/officeDocument/2006/relationships/image" Target="media/image142.wmf"/><Relationship Id="rId337" Type="http://schemas.openxmlformats.org/officeDocument/2006/relationships/image" Target="media/image172.wmf"/><Relationship Id="rId502" Type="http://schemas.openxmlformats.org/officeDocument/2006/relationships/image" Target="media/image269.png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5.bin"/><Relationship Id="rId379" Type="http://schemas.openxmlformats.org/officeDocument/2006/relationships/image" Target="media/image198.wmf"/><Relationship Id="rId544" Type="http://schemas.openxmlformats.org/officeDocument/2006/relationships/image" Target="media/image295.png"/><Relationship Id="rId7" Type="http://schemas.openxmlformats.org/officeDocument/2006/relationships/endnotes" Target="endnotes.xml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1.bin"/><Relationship Id="rId390" Type="http://schemas.openxmlformats.org/officeDocument/2006/relationships/image" Target="media/image204.wmf"/><Relationship Id="rId404" Type="http://schemas.openxmlformats.org/officeDocument/2006/relationships/image" Target="media/image213.wmf"/><Relationship Id="rId446" Type="http://schemas.openxmlformats.org/officeDocument/2006/relationships/oleObject" Target="embeddings/oleObject203.bin"/><Relationship Id="rId250" Type="http://schemas.openxmlformats.org/officeDocument/2006/relationships/oleObject" Target="embeddings/oleObject117.bin"/><Relationship Id="rId292" Type="http://schemas.openxmlformats.org/officeDocument/2006/relationships/image" Target="media/image148.wmf"/><Relationship Id="rId306" Type="http://schemas.openxmlformats.org/officeDocument/2006/relationships/oleObject" Target="embeddings/oleObject144.bin"/><Relationship Id="rId488" Type="http://schemas.openxmlformats.org/officeDocument/2006/relationships/image" Target="media/image260.png"/><Relationship Id="rId45" Type="http://schemas.openxmlformats.org/officeDocument/2006/relationships/image" Target="media/image2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79.wmf"/><Relationship Id="rId513" Type="http://schemas.openxmlformats.org/officeDocument/2006/relationships/oleObject" Target="embeddings/oleObject230.bin"/><Relationship Id="rId555" Type="http://schemas.openxmlformats.org/officeDocument/2006/relationships/image" Target="media/image302.png"/><Relationship Id="rId152" Type="http://schemas.openxmlformats.org/officeDocument/2006/relationships/image" Target="media/image75.wmf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415" Type="http://schemas.openxmlformats.org/officeDocument/2006/relationships/image" Target="media/image219.wmf"/><Relationship Id="rId457" Type="http://schemas.openxmlformats.org/officeDocument/2006/relationships/image" Target="media/image243.png"/><Relationship Id="rId261" Type="http://schemas.openxmlformats.org/officeDocument/2006/relationships/image" Target="media/image132.wmf"/><Relationship Id="rId499" Type="http://schemas.openxmlformats.org/officeDocument/2006/relationships/image" Target="media/image267.png"/><Relationship Id="rId14" Type="http://schemas.openxmlformats.org/officeDocument/2006/relationships/image" Target="media/image6.wmf"/><Relationship Id="rId56" Type="http://schemas.openxmlformats.org/officeDocument/2006/relationships/oleObject" Target="embeddings/oleObject23.bin"/><Relationship Id="rId317" Type="http://schemas.openxmlformats.org/officeDocument/2006/relationships/image" Target="media/image162.png"/><Relationship Id="rId359" Type="http://schemas.openxmlformats.org/officeDocument/2006/relationships/image" Target="media/image185.png"/><Relationship Id="rId524" Type="http://schemas.openxmlformats.org/officeDocument/2006/relationships/oleObject" Target="embeddings/oleObject234.bin"/><Relationship Id="rId566" Type="http://schemas.openxmlformats.org/officeDocument/2006/relationships/image" Target="media/image309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9.wmf"/><Relationship Id="rId163" Type="http://schemas.openxmlformats.org/officeDocument/2006/relationships/oleObject" Target="embeddings/oleObject76.bin"/><Relationship Id="rId219" Type="http://schemas.openxmlformats.org/officeDocument/2006/relationships/oleObject" Target="embeddings/oleObject101.bin"/><Relationship Id="rId370" Type="http://schemas.openxmlformats.org/officeDocument/2006/relationships/oleObject" Target="embeddings/oleObject171.bin"/><Relationship Id="rId426" Type="http://schemas.openxmlformats.org/officeDocument/2006/relationships/oleObject" Target="embeddings/oleObject194.bin"/><Relationship Id="rId230" Type="http://schemas.openxmlformats.org/officeDocument/2006/relationships/oleObject" Target="embeddings/oleObject107.bin"/><Relationship Id="rId468" Type="http://schemas.openxmlformats.org/officeDocument/2006/relationships/image" Target="media/image249.png"/><Relationship Id="rId25" Type="http://schemas.openxmlformats.org/officeDocument/2006/relationships/oleObject" Target="embeddings/oleObject7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28.bin"/><Relationship Id="rId328" Type="http://schemas.openxmlformats.org/officeDocument/2006/relationships/oleObject" Target="embeddings/oleObject153.bin"/><Relationship Id="rId535" Type="http://schemas.openxmlformats.org/officeDocument/2006/relationships/oleObject" Target="embeddings/oleObject239.bin"/><Relationship Id="rId577" Type="http://schemas.openxmlformats.org/officeDocument/2006/relationships/image" Target="media/image316.png"/><Relationship Id="rId132" Type="http://schemas.openxmlformats.org/officeDocument/2006/relationships/image" Target="media/image65.wmf"/><Relationship Id="rId174" Type="http://schemas.openxmlformats.org/officeDocument/2006/relationships/image" Target="media/image87.wmf"/><Relationship Id="rId381" Type="http://schemas.openxmlformats.org/officeDocument/2006/relationships/image" Target="media/image199.wmf"/><Relationship Id="rId241" Type="http://schemas.openxmlformats.org/officeDocument/2006/relationships/oleObject" Target="embeddings/oleObject112.bin"/><Relationship Id="rId437" Type="http://schemas.openxmlformats.org/officeDocument/2006/relationships/oleObject" Target="embeddings/oleObject199.bin"/><Relationship Id="rId479" Type="http://schemas.openxmlformats.org/officeDocument/2006/relationships/oleObject" Target="embeddings/oleObject217.bin"/><Relationship Id="rId36" Type="http://schemas.openxmlformats.org/officeDocument/2006/relationships/oleObject" Target="embeddings/oleObject13.bin"/><Relationship Id="rId283" Type="http://schemas.openxmlformats.org/officeDocument/2006/relationships/image" Target="media/image143.wmf"/><Relationship Id="rId339" Type="http://schemas.openxmlformats.org/officeDocument/2006/relationships/image" Target="media/image173.png"/><Relationship Id="rId490" Type="http://schemas.openxmlformats.org/officeDocument/2006/relationships/oleObject" Target="embeddings/oleObject222.bin"/><Relationship Id="rId504" Type="http://schemas.openxmlformats.org/officeDocument/2006/relationships/oleObject" Target="embeddings/oleObject227.bin"/><Relationship Id="rId546" Type="http://schemas.openxmlformats.org/officeDocument/2006/relationships/oleObject" Target="embeddings/oleObject243.bin"/><Relationship Id="rId78" Type="http://schemas.openxmlformats.org/officeDocument/2006/relationships/oleObject" Target="embeddings/oleObject34.bin"/><Relationship Id="rId101" Type="http://schemas.openxmlformats.org/officeDocument/2006/relationships/image" Target="media/image49.wmf"/><Relationship Id="rId143" Type="http://schemas.openxmlformats.org/officeDocument/2006/relationships/oleObject" Target="embeddings/oleObject66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80.png"/><Relationship Id="rId406" Type="http://schemas.openxmlformats.org/officeDocument/2006/relationships/image" Target="media/image214.png"/><Relationship Id="rId9" Type="http://schemas.openxmlformats.org/officeDocument/2006/relationships/image" Target="media/image2.png"/><Relationship Id="rId210" Type="http://schemas.openxmlformats.org/officeDocument/2006/relationships/oleObject" Target="embeddings/oleObject97.bin"/><Relationship Id="rId392" Type="http://schemas.openxmlformats.org/officeDocument/2006/relationships/image" Target="media/image205.png"/><Relationship Id="rId448" Type="http://schemas.openxmlformats.org/officeDocument/2006/relationships/oleObject" Target="embeddings/oleObject204.bin"/><Relationship Id="rId252" Type="http://schemas.openxmlformats.org/officeDocument/2006/relationships/oleObject" Target="embeddings/oleObject118.bin"/><Relationship Id="rId294" Type="http://schemas.openxmlformats.org/officeDocument/2006/relationships/oleObject" Target="embeddings/oleObject139.bin"/><Relationship Id="rId308" Type="http://schemas.openxmlformats.org/officeDocument/2006/relationships/image" Target="media/image157.wmf"/><Relationship Id="rId515" Type="http://schemas.openxmlformats.org/officeDocument/2006/relationships/image" Target="media/image278.wmf"/><Relationship Id="rId47" Type="http://schemas.openxmlformats.org/officeDocument/2006/relationships/image" Target="media/image22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1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74.wmf"/><Relationship Id="rId361" Type="http://schemas.openxmlformats.org/officeDocument/2006/relationships/oleObject" Target="embeddings/oleObject168.bin"/><Relationship Id="rId557" Type="http://schemas.openxmlformats.org/officeDocument/2006/relationships/oleObject" Target="embeddings/oleObject247.bin"/><Relationship Id="rId578" Type="http://schemas.openxmlformats.org/officeDocument/2006/relationships/image" Target="media/image317.png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176.bin"/><Relationship Id="rId417" Type="http://schemas.openxmlformats.org/officeDocument/2006/relationships/image" Target="media/image220.wmf"/><Relationship Id="rId438" Type="http://schemas.openxmlformats.org/officeDocument/2006/relationships/image" Target="media/image232.wmf"/><Relationship Id="rId459" Type="http://schemas.openxmlformats.org/officeDocument/2006/relationships/oleObject" Target="embeddings/oleObject208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02.bin"/><Relationship Id="rId242" Type="http://schemas.openxmlformats.org/officeDocument/2006/relationships/oleObject" Target="embeddings/oleObject113.bin"/><Relationship Id="rId263" Type="http://schemas.openxmlformats.org/officeDocument/2006/relationships/image" Target="media/image133.wmf"/><Relationship Id="rId284" Type="http://schemas.openxmlformats.org/officeDocument/2006/relationships/oleObject" Target="embeddings/oleObject134.bin"/><Relationship Id="rId319" Type="http://schemas.openxmlformats.org/officeDocument/2006/relationships/oleObject" Target="embeddings/oleObject149.bin"/><Relationship Id="rId470" Type="http://schemas.openxmlformats.org/officeDocument/2006/relationships/oleObject" Target="embeddings/oleObject213.bin"/><Relationship Id="rId491" Type="http://schemas.openxmlformats.org/officeDocument/2006/relationships/image" Target="media/image262.png"/><Relationship Id="rId505" Type="http://schemas.openxmlformats.org/officeDocument/2006/relationships/image" Target="media/image271.png"/><Relationship Id="rId526" Type="http://schemas.openxmlformats.org/officeDocument/2006/relationships/oleObject" Target="embeddings/oleObject235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44" Type="http://schemas.openxmlformats.org/officeDocument/2006/relationships/image" Target="media/image71.wmf"/><Relationship Id="rId330" Type="http://schemas.openxmlformats.org/officeDocument/2006/relationships/image" Target="media/image170.wmf"/><Relationship Id="rId547" Type="http://schemas.openxmlformats.org/officeDocument/2006/relationships/image" Target="media/image297.png"/><Relationship Id="rId568" Type="http://schemas.openxmlformats.org/officeDocument/2006/relationships/image" Target="media/image310.png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7.bin"/><Relationship Id="rId186" Type="http://schemas.openxmlformats.org/officeDocument/2006/relationships/image" Target="media/image94.wmf"/><Relationship Id="rId351" Type="http://schemas.openxmlformats.org/officeDocument/2006/relationships/image" Target="media/image181.wmf"/><Relationship Id="rId372" Type="http://schemas.openxmlformats.org/officeDocument/2006/relationships/image" Target="media/image194.wmf"/><Relationship Id="rId393" Type="http://schemas.openxmlformats.org/officeDocument/2006/relationships/image" Target="media/image206.wmf"/><Relationship Id="rId407" Type="http://schemas.openxmlformats.org/officeDocument/2006/relationships/image" Target="media/image215.wmf"/><Relationship Id="rId428" Type="http://schemas.openxmlformats.org/officeDocument/2006/relationships/image" Target="media/image227.wmf"/><Relationship Id="rId449" Type="http://schemas.openxmlformats.org/officeDocument/2006/relationships/image" Target="media/image238.wmf"/><Relationship Id="rId211" Type="http://schemas.openxmlformats.org/officeDocument/2006/relationships/image" Target="media/image107.wmf"/><Relationship Id="rId232" Type="http://schemas.openxmlformats.org/officeDocument/2006/relationships/image" Target="media/image118.wmf"/><Relationship Id="rId253" Type="http://schemas.openxmlformats.org/officeDocument/2006/relationships/image" Target="media/image128.wmf"/><Relationship Id="rId274" Type="http://schemas.openxmlformats.org/officeDocument/2006/relationships/oleObject" Target="embeddings/oleObject129.bin"/><Relationship Id="rId295" Type="http://schemas.openxmlformats.org/officeDocument/2006/relationships/image" Target="media/image149.png"/><Relationship Id="rId309" Type="http://schemas.openxmlformats.org/officeDocument/2006/relationships/oleObject" Target="embeddings/oleObject145.bin"/><Relationship Id="rId460" Type="http://schemas.openxmlformats.org/officeDocument/2006/relationships/image" Target="media/image245.wmf"/><Relationship Id="rId481" Type="http://schemas.openxmlformats.org/officeDocument/2006/relationships/oleObject" Target="embeddings/oleObject218.bin"/><Relationship Id="rId516" Type="http://schemas.openxmlformats.org/officeDocument/2006/relationships/oleObject" Target="embeddings/oleObject231.bin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9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image" Target="media/image66.wmf"/><Relationship Id="rId320" Type="http://schemas.openxmlformats.org/officeDocument/2006/relationships/image" Target="media/image164.png"/><Relationship Id="rId537" Type="http://schemas.openxmlformats.org/officeDocument/2006/relationships/image" Target="media/image291.wmf"/><Relationship Id="rId558" Type="http://schemas.openxmlformats.org/officeDocument/2006/relationships/image" Target="media/image304.png"/><Relationship Id="rId579" Type="http://schemas.openxmlformats.org/officeDocument/2006/relationships/footer" Target="footer1.xml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2.bin"/><Relationship Id="rId176" Type="http://schemas.openxmlformats.org/officeDocument/2006/relationships/image" Target="media/image88.wmf"/><Relationship Id="rId197" Type="http://schemas.openxmlformats.org/officeDocument/2006/relationships/image" Target="media/image100.wmf"/><Relationship Id="rId341" Type="http://schemas.openxmlformats.org/officeDocument/2006/relationships/oleObject" Target="embeddings/oleObject160.bin"/><Relationship Id="rId362" Type="http://schemas.openxmlformats.org/officeDocument/2006/relationships/image" Target="media/image187.png"/><Relationship Id="rId383" Type="http://schemas.openxmlformats.org/officeDocument/2006/relationships/image" Target="media/image200.wmf"/><Relationship Id="rId418" Type="http://schemas.openxmlformats.org/officeDocument/2006/relationships/oleObject" Target="embeddings/oleObject191.bin"/><Relationship Id="rId439" Type="http://schemas.openxmlformats.org/officeDocument/2006/relationships/oleObject" Target="embeddings/oleObject200.bin"/><Relationship Id="rId201" Type="http://schemas.openxmlformats.org/officeDocument/2006/relationships/image" Target="media/image102.wmf"/><Relationship Id="rId222" Type="http://schemas.openxmlformats.org/officeDocument/2006/relationships/image" Target="media/image113.wmf"/><Relationship Id="rId243" Type="http://schemas.openxmlformats.org/officeDocument/2006/relationships/image" Target="media/image123.wmf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4.wmf"/><Relationship Id="rId450" Type="http://schemas.openxmlformats.org/officeDocument/2006/relationships/oleObject" Target="embeddings/oleObject205.bin"/><Relationship Id="rId471" Type="http://schemas.openxmlformats.org/officeDocument/2006/relationships/image" Target="media/image251.png"/><Relationship Id="rId506" Type="http://schemas.openxmlformats.org/officeDocument/2006/relationships/image" Target="media/image272.wmf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57.bin"/><Relationship Id="rId310" Type="http://schemas.openxmlformats.org/officeDocument/2006/relationships/image" Target="media/image158.wmf"/><Relationship Id="rId492" Type="http://schemas.openxmlformats.org/officeDocument/2006/relationships/image" Target="media/image263.wmf"/><Relationship Id="rId527" Type="http://schemas.openxmlformats.org/officeDocument/2006/relationships/image" Target="media/image285.png"/><Relationship Id="rId548" Type="http://schemas.openxmlformats.org/officeDocument/2006/relationships/image" Target="media/image298.wmf"/><Relationship Id="rId569" Type="http://schemas.openxmlformats.org/officeDocument/2006/relationships/image" Target="media/image311.wmf"/><Relationship Id="rId70" Type="http://schemas.openxmlformats.org/officeDocument/2006/relationships/oleObject" Target="embeddings/oleObject30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67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86.bin"/><Relationship Id="rId331" Type="http://schemas.openxmlformats.org/officeDocument/2006/relationships/oleObject" Target="embeddings/oleObject154.bin"/><Relationship Id="rId352" Type="http://schemas.openxmlformats.org/officeDocument/2006/relationships/oleObject" Target="embeddings/oleObject164.bin"/><Relationship Id="rId373" Type="http://schemas.openxmlformats.org/officeDocument/2006/relationships/oleObject" Target="embeddings/oleObject172.bin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86.bin"/><Relationship Id="rId429" Type="http://schemas.openxmlformats.org/officeDocument/2006/relationships/oleObject" Target="embeddings/oleObject195.bin"/><Relationship Id="rId580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oleObject" Target="embeddings/oleObject108.bin"/><Relationship Id="rId254" Type="http://schemas.openxmlformats.org/officeDocument/2006/relationships/oleObject" Target="embeddings/oleObject119.bin"/><Relationship Id="rId440" Type="http://schemas.openxmlformats.org/officeDocument/2006/relationships/image" Target="media/image233.wmf"/><Relationship Id="rId28" Type="http://schemas.openxmlformats.org/officeDocument/2006/relationships/image" Target="media/image13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2.bin"/><Relationship Id="rId275" Type="http://schemas.openxmlformats.org/officeDocument/2006/relationships/image" Target="media/image139.wmf"/><Relationship Id="rId296" Type="http://schemas.openxmlformats.org/officeDocument/2006/relationships/image" Target="media/image150.wmf"/><Relationship Id="rId300" Type="http://schemas.openxmlformats.org/officeDocument/2006/relationships/oleObject" Target="embeddings/oleObject141.bin"/><Relationship Id="rId461" Type="http://schemas.openxmlformats.org/officeDocument/2006/relationships/oleObject" Target="embeddings/oleObject209.bin"/><Relationship Id="rId482" Type="http://schemas.openxmlformats.org/officeDocument/2006/relationships/image" Target="media/image257.wmf"/><Relationship Id="rId517" Type="http://schemas.openxmlformats.org/officeDocument/2006/relationships/image" Target="media/image279.png"/><Relationship Id="rId538" Type="http://schemas.openxmlformats.org/officeDocument/2006/relationships/oleObject" Target="embeddings/oleObject240.bin"/><Relationship Id="rId559" Type="http://schemas.openxmlformats.org/officeDocument/2006/relationships/image" Target="media/image305.wmf"/><Relationship Id="rId60" Type="http://schemas.openxmlformats.org/officeDocument/2006/relationships/oleObject" Target="embeddings/oleObject25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2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2.bin"/><Relationship Id="rId198" Type="http://schemas.openxmlformats.org/officeDocument/2006/relationships/oleObject" Target="embeddings/oleObject91.bin"/><Relationship Id="rId321" Type="http://schemas.openxmlformats.org/officeDocument/2006/relationships/image" Target="media/image165.wmf"/><Relationship Id="rId342" Type="http://schemas.openxmlformats.org/officeDocument/2006/relationships/image" Target="media/image175.wmf"/><Relationship Id="rId363" Type="http://schemas.openxmlformats.org/officeDocument/2006/relationships/image" Target="media/image188.wmf"/><Relationship Id="rId384" Type="http://schemas.openxmlformats.org/officeDocument/2006/relationships/oleObject" Target="embeddings/oleObject177.bin"/><Relationship Id="rId419" Type="http://schemas.openxmlformats.org/officeDocument/2006/relationships/image" Target="media/image221.wmf"/><Relationship Id="rId570" Type="http://schemas.openxmlformats.org/officeDocument/2006/relationships/oleObject" Target="embeddings/oleObject252.bin"/><Relationship Id="rId202" Type="http://schemas.openxmlformats.org/officeDocument/2006/relationships/oleObject" Target="embeddings/oleObject93.bin"/><Relationship Id="rId223" Type="http://schemas.openxmlformats.org/officeDocument/2006/relationships/oleObject" Target="embeddings/oleObject103.bin"/><Relationship Id="rId244" Type="http://schemas.openxmlformats.org/officeDocument/2006/relationships/oleObject" Target="embeddings/oleObject114.bin"/><Relationship Id="rId430" Type="http://schemas.openxmlformats.org/officeDocument/2006/relationships/image" Target="media/image228.wmf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265" Type="http://schemas.openxmlformats.org/officeDocument/2006/relationships/image" Target="media/image134.wmf"/><Relationship Id="rId286" Type="http://schemas.openxmlformats.org/officeDocument/2006/relationships/oleObject" Target="embeddings/oleObject135.bin"/><Relationship Id="rId451" Type="http://schemas.openxmlformats.org/officeDocument/2006/relationships/image" Target="media/image239.png"/><Relationship Id="rId472" Type="http://schemas.openxmlformats.org/officeDocument/2006/relationships/image" Target="media/image252.wmf"/><Relationship Id="rId493" Type="http://schemas.openxmlformats.org/officeDocument/2006/relationships/oleObject" Target="embeddings/oleObject223.bin"/><Relationship Id="rId507" Type="http://schemas.openxmlformats.org/officeDocument/2006/relationships/oleObject" Target="embeddings/oleObject228.bin"/><Relationship Id="rId528" Type="http://schemas.openxmlformats.org/officeDocument/2006/relationships/image" Target="media/image286.wmf"/><Relationship Id="rId549" Type="http://schemas.openxmlformats.org/officeDocument/2006/relationships/oleObject" Target="embeddings/oleObject244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61.wmf"/><Relationship Id="rId146" Type="http://schemas.openxmlformats.org/officeDocument/2006/relationships/image" Target="media/image72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5.wmf"/><Relationship Id="rId311" Type="http://schemas.openxmlformats.org/officeDocument/2006/relationships/oleObject" Target="embeddings/oleObject146.bin"/><Relationship Id="rId332" Type="http://schemas.openxmlformats.org/officeDocument/2006/relationships/oleObject" Target="embeddings/oleObject155.bin"/><Relationship Id="rId353" Type="http://schemas.openxmlformats.org/officeDocument/2006/relationships/image" Target="media/image182.wmf"/><Relationship Id="rId374" Type="http://schemas.openxmlformats.org/officeDocument/2006/relationships/image" Target="media/image195.wmf"/><Relationship Id="rId395" Type="http://schemas.openxmlformats.org/officeDocument/2006/relationships/image" Target="media/image207.png"/><Relationship Id="rId409" Type="http://schemas.openxmlformats.org/officeDocument/2006/relationships/image" Target="media/image216.wmf"/><Relationship Id="rId560" Type="http://schemas.openxmlformats.org/officeDocument/2006/relationships/oleObject" Target="embeddings/oleObject248.bin"/><Relationship Id="rId581" Type="http://schemas.openxmlformats.org/officeDocument/2006/relationships/theme" Target="theme/theme1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8.wmf"/><Relationship Id="rId234" Type="http://schemas.openxmlformats.org/officeDocument/2006/relationships/image" Target="media/image119.wmf"/><Relationship Id="rId420" Type="http://schemas.openxmlformats.org/officeDocument/2006/relationships/oleObject" Target="embeddings/oleObject192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29.wmf"/><Relationship Id="rId276" Type="http://schemas.openxmlformats.org/officeDocument/2006/relationships/oleObject" Target="embeddings/oleObject130.bin"/><Relationship Id="rId297" Type="http://schemas.openxmlformats.org/officeDocument/2006/relationships/oleObject" Target="embeddings/oleObject140.bin"/><Relationship Id="rId441" Type="http://schemas.openxmlformats.org/officeDocument/2006/relationships/oleObject" Target="embeddings/oleObject201.bin"/><Relationship Id="rId462" Type="http://schemas.openxmlformats.org/officeDocument/2006/relationships/image" Target="media/image246.wmf"/><Relationship Id="rId483" Type="http://schemas.openxmlformats.org/officeDocument/2006/relationships/oleObject" Target="embeddings/oleObject219.bin"/><Relationship Id="rId518" Type="http://schemas.openxmlformats.org/officeDocument/2006/relationships/image" Target="media/image280.wmf"/><Relationship Id="rId539" Type="http://schemas.openxmlformats.org/officeDocument/2006/relationships/image" Target="media/image292.wmf"/><Relationship Id="rId40" Type="http://schemas.openxmlformats.org/officeDocument/2006/relationships/oleObject" Target="embeddings/oleObject15.bin"/><Relationship Id="rId115" Type="http://schemas.openxmlformats.org/officeDocument/2006/relationships/image" Target="media/image56.wmf"/><Relationship Id="rId136" Type="http://schemas.openxmlformats.org/officeDocument/2006/relationships/image" Target="media/image67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9.png"/><Relationship Id="rId301" Type="http://schemas.openxmlformats.org/officeDocument/2006/relationships/image" Target="media/image153.wmf"/><Relationship Id="rId322" Type="http://schemas.openxmlformats.org/officeDocument/2006/relationships/oleObject" Target="embeddings/oleObject150.bin"/><Relationship Id="rId343" Type="http://schemas.openxmlformats.org/officeDocument/2006/relationships/oleObject" Target="embeddings/oleObject161.bin"/><Relationship Id="rId364" Type="http://schemas.openxmlformats.org/officeDocument/2006/relationships/oleObject" Target="embeddings/oleObject169.bin"/><Relationship Id="rId550" Type="http://schemas.openxmlformats.org/officeDocument/2006/relationships/image" Target="media/image299.png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385" Type="http://schemas.openxmlformats.org/officeDocument/2006/relationships/image" Target="media/image201.png"/><Relationship Id="rId571" Type="http://schemas.openxmlformats.org/officeDocument/2006/relationships/image" Target="media/image312.png"/><Relationship Id="rId19" Type="http://schemas.openxmlformats.org/officeDocument/2006/relationships/oleObject" Target="embeddings/oleObject4.bin"/><Relationship Id="rId224" Type="http://schemas.openxmlformats.org/officeDocument/2006/relationships/image" Target="media/image114.wmf"/><Relationship Id="rId245" Type="http://schemas.openxmlformats.org/officeDocument/2006/relationships/image" Target="media/image124.wmf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5.wmf"/><Relationship Id="rId410" Type="http://schemas.openxmlformats.org/officeDocument/2006/relationships/oleObject" Target="embeddings/oleObject187.bin"/><Relationship Id="rId431" Type="http://schemas.openxmlformats.org/officeDocument/2006/relationships/oleObject" Target="embeddings/oleObject196.bin"/><Relationship Id="rId452" Type="http://schemas.openxmlformats.org/officeDocument/2006/relationships/image" Target="media/image240.wmf"/><Relationship Id="rId473" Type="http://schemas.openxmlformats.org/officeDocument/2006/relationships/oleObject" Target="embeddings/oleObject214.bin"/><Relationship Id="rId494" Type="http://schemas.openxmlformats.org/officeDocument/2006/relationships/image" Target="media/image264.png"/><Relationship Id="rId508" Type="http://schemas.openxmlformats.org/officeDocument/2006/relationships/image" Target="media/image273.png"/><Relationship Id="rId529" Type="http://schemas.openxmlformats.org/officeDocument/2006/relationships/oleObject" Target="embeddings/oleObject236.bin"/><Relationship Id="rId30" Type="http://schemas.openxmlformats.org/officeDocument/2006/relationships/image" Target="media/image14.wmf"/><Relationship Id="rId105" Type="http://schemas.openxmlformats.org/officeDocument/2006/relationships/image" Target="media/image51.wmf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68.bin"/><Relationship Id="rId168" Type="http://schemas.openxmlformats.org/officeDocument/2006/relationships/image" Target="media/image83.png"/><Relationship Id="rId312" Type="http://schemas.openxmlformats.org/officeDocument/2006/relationships/image" Target="media/image159.png"/><Relationship Id="rId333" Type="http://schemas.openxmlformats.org/officeDocument/2006/relationships/image" Target="media/image171.wmf"/><Relationship Id="rId354" Type="http://schemas.openxmlformats.org/officeDocument/2006/relationships/oleObject" Target="embeddings/oleObject165.bin"/><Relationship Id="rId540" Type="http://schemas.openxmlformats.org/officeDocument/2006/relationships/oleObject" Target="embeddings/oleObject241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87.bin"/><Relationship Id="rId375" Type="http://schemas.openxmlformats.org/officeDocument/2006/relationships/oleObject" Target="embeddings/oleObject173.bin"/><Relationship Id="rId396" Type="http://schemas.openxmlformats.org/officeDocument/2006/relationships/image" Target="media/image208.wmf"/><Relationship Id="rId561" Type="http://schemas.openxmlformats.org/officeDocument/2006/relationships/image" Target="media/image306.png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09.bin"/><Relationship Id="rId256" Type="http://schemas.openxmlformats.org/officeDocument/2006/relationships/oleObject" Target="embeddings/oleObject120.bin"/><Relationship Id="rId277" Type="http://schemas.openxmlformats.org/officeDocument/2006/relationships/image" Target="media/image140.wmf"/><Relationship Id="rId298" Type="http://schemas.openxmlformats.org/officeDocument/2006/relationships/image" Target="media/image151.png"/><Relationship Id="rId400" Type="http://schemas.openxmlformats.org/officeDocument/2006/relationships/oleObject" Target="embeddings/oleObject183.bin"/><Relationship Id="rId421" Type="http://schemas.openxmlformats.org/officeDocument/2006/relationships/image" Target="media/image222.png"/><Relationship Id="rId442" Type="http://schemas.openxmlformats.org/officeDocument/2006/relationships/image" Target="media/image234.wmf"/><Relationship Id="rId463" Type="http://schemas.openxmlformats.org/officeDocument/2006/relationships/oleObject" Target="embeddings/oleObject210.bin"/><Relationship Id="rId484" Type="http://schemas.openxmlformats.org/officeDocument/2006/relationships/image" Target="media/image258.png"/><Relationship Id="rId519" Type="http://schemas.openxmlformats.org/officeDocument/2006/relationships/oleObject" Target="embeddings/oleObject232.bin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3.bin"/><Relationship Id="rId158" Type="http://schemas.openxmlformats.org/officeDocument/2006/relationships/image" Target="media/image78.wmf"/><Relationship Id="rId302" Type="http://schemas.openxmlformats.org/officeDocument/2006/relationships/oleObject" Target="embeddings/oleObject142.bin"/><Relationship Id="rId323" Type="http://schemas.openxmlformats.org/officeDocument/2006/relationships/image" Target="media/image166.wmf"/><Relationship Id="rId344" Type="http://schemas.openxmlformats.org/officeDocument/2006/relationships/image" Target="media/image176.png"/><Relationship Id="rId530" Type="http://schemas.openxmlformats.org/officeDocument/2006/relationships/image" Target="media/image287.wmf"/><Relationship Id="rId20" Type="http://schemas.openxmlformats.org/officeDocument/2006/relationships/image" Target="media/image9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6.bin"/><Relationship Id="rId83" Type="http://schemas.openxmlformats.org/officeDocument/2006/relationships/image" Target="media/image40.wmf"/><Relationship Id="rId179" Type="http://schemas.openxmlformats.org/officeDocument/2006/relationships/image" Target="media/image90.wmf"/><Relationship Id="rId365" Type="http://schemas.openxmlformats.org/officeDocument/2006/relationships/image" Target="media/image189.png"/><Relationship Id="rId386" Type="http://schemas.openxmlformats.org/officeDocument/2006/relationships/image" Target="media/image202.wmf"/><Relationship Id="rId551" Type="http://schemas.openxmlformats.org/officeDocument/2006/relationships/image" Target="media/image300.wmf"/><Relationship Id="rId572" Type="http://schemas.openxmlformats.org/officeDocument/2006/relationships/image" Target="media/image313.wmf"/><Relationship Id="rId190" Type="http://schemas.openxmlformats.org/officeDocument/2006/relationships/image" Target="media/image96.png"/><Relationship Id="rId204" Type="http://schemas.openxmlformats.org/officeDocument/2006/relationships/oleObject" Target="embeddings/oleObject94.bin"/><Relationship Id="rId225" Type="http://schemas.openxmlformats.org/officeDocument/2006/relationships/oleObject" Target="embeddings/oleObject104.bin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5.wmf"/><Relationship Id="rId288" Type="http://schemas.openxmlformats.org/officeDocument/2006/relationships/oleObject" Target="embeddings/oleObject136.bin"/><Relationship Id="rId411" Type="http://schemas.openxmlformats.org/officeDocument/2006/relationships/image" Target="media/image217.wmf"/><Relationship Id="rId432" Type="http://schemas.openxmlformats.org/officeDocument/2006/relationships/image" Target="media/image229.wmf"/><Relationship Id="rId453" Type="http://schemas.openxmlformats.org/officeDocument/2006/relationships/oleObject" Target="embeddings/oleObject206.bin"/><Relationship Id="rId474" Type="http://schemas.openxmlformats.org/officeDocument/2006/relationships/image" Target="media/image253.wmf"/><Relationship Id="rId509" Type="http://schemas.openxmlformats.org/officeDocument/2006/relationships/image" Target="media/image274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2.png"/><Relationship Id="rId313" Type="http://schemas.openxmlformats.org/officeDocument/2006/relationships/image" Target="media/image160.wmf"/><Relationship Id="rId495" Type="http://schemas.openxmlformats.org/officeDocument/2006/relationships/image" Target="media/image265.wmf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5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3.wmf"/><Relationship Id="rId169" Type="http://schemas.openxmlformats.org/officeDocument/2006/relationships/image" Target="media/image84.wmf"/><Relationship Id="rId334" Type="http://schemas.openxmlformats.org/officeDocument/2006/relationships/oleObject" Target="embeddings/oleObject156.bin"/><Relationship Id="rId355" Type="http://schemas.openxmlformats.org/officeDocument/2006/relationships/image" Target="media/image183.wmf"/><Relationship Id="rId376" Type="http://schemas.openxmlformats.org/officeDocument/2006/relationships/image" Target="media/image196.png"/><Relationship Id="rId397" Type="http://schemas.openxmlformats.org/officeDocument/2006/relationships/oleObject" Target="embeddings/oleObject182.bin"/><Relationship Id="rId520" Type="http://schemas.openxmlformats.org/officeDocument/2006/relationships/image" Target="media/image281.png"/><Relationship Id="rId541" Type="http://schemas.openxmlformats.org/officeDocument/2006/relationships/image" Target="media/image293.png"/><Relationship Id="rId562" Type="http://schemas.openxmlformats.org/officeDocument/2006/relationships/image" Target="media/image307.wmf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09.wmf"/><Relationship Id="rId236" Type="http://schemas.openxmlformats.org/officeDocument/2006/relationships/image" Target="media/image120.wmf"/><Relationship Id="rId257" Type="http://schemas.openxmlformats.org/officeDocument/2006/relationships/image" Target="media/image130.wmf"/><Relationship Id="rId278" Type="http://schemas.openxmlformats.org/officeDocument/2006/relationships/oleObject" Target="embeddings/oleObject131.bin"/><Relationship Id="rId401" Type="http://schemas.openxmlformats.org/officeDocument/2006/relationships/image" Target="media/image211.png"/><Relationship Id="rId422" Type="http://schemas.openxmlformats.org/officeDocument/2006/relationships/image" Target="media/image223.wmf"/><Relationship Id="rId443" Type="http://schemas.openxmlformats.org/officeDocument/2006/relationships/oleObject" Target="embeddings/oleObject202.bin"/><Relationship Id="rId464" Type="http://schemas.openxmlformats.org/officeDocument/2006/relationships/image" Target="media/image247.wmf"/><Relationship Id="rId303" Type="http://schemas.openxmlformats.org/officeDocument/2006/relationships/image" Target="media/image154.png"/><Relationship Id="rId485" Type="http://schemas.openxmlformats.org/officeDocument/2006/relationships/image" Target="media/image259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image" Target="media/image68.wmf"/><Relationship Id="rId345" Type="http://schemas.openxmlformats.org/officeDocument/2006/relationships/image" Target="media/image177.wmf"/><Relationship Id="rId387" Type="http://schemas.openxmlformats.org/officeDocument/2006/relationships/oleObject" Target="embeddings/oleObject178.bin"/><Relationship Id="rId510" Type="http://schemas.openxmlformats.org/officeDocument/2006/relationships/oleObject" Target="embeddings/oleObject229.bin"/><Relationship Id="rId552" Type="http://schemas.openxmlformats.org/officeDocument/2006/relationships/oleObject" Target="embeddings/oleObject245.bin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47" Type="http://schemas.openxmlformats.org/officeDocument/2006/relationships/image" Target="media/image125.wmf"/><Relationship Id="rId412" Type="http://schemas.openxmlformats.org/officeDocument/2006/relationships/oleObject" Target="embeddings/oleObject188.bin"/><Relationship Id="rId107" Type="http://schemas.openxmlformats.org/officeDocument/2006/relationships/image" Target="media/image52.wmf"/><Relationship Id="rId289" Type="http://schemas.openxmlformats.org/officeDocument/2006/relationships/image" Target="media/image146.png"/><Relationship Id="rId454" Type="http://schemas.openxmlformats.org/officeDocument/2006/relationships/image" Target="media/image241.png"/><Relationship Id="rId496" Type="http://schemas.openxmlformats.org/officeDocument/2006/relationships/oleObject" Target="embeddings/oleObject224.bin"/><Relationship Id="rId11" Type="http://schemas.openxmlformats.org/officeDocument/2006/relationships/image" Target="media/image4.png"/><Relationship Id="rId53" Type="http://schemas.openxmlformats.org/officeDocument/2006/relationships/image" Target="media/image25.wmf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47.bin"/><Relationship Id="rId356" Type="http://schemas.openxmlformats.org/officeDocument/2006/relationships/oleObject" Target="embeddings/oleObject166.bin"/><Relationship Id="rId398" Type="http://schemas.openxmlformats.org/officeDocument/2006/relationships/image" Target="media/image209.png"/><Relationship Id="rId521" Type="http://schemas.openxmlformats.org/officeDocument/2006/relationships/image" Target="media/image282.wmf"/><Relationship Id="rId563" Type="http://schemas.openxmlformats.org/officeDocument/2006/relationships/oleObject" Target="embeddings/oleObject249.bin"/><Relationship Id="rId95" Type="http://schemas.openxmlformats.org/officeDocument/2006/relationships/image" Target="media/image46.wmf"/><Relationship Id="rId160" Type="http://schemas.openxmlformats.org/officeDocument/2006/relationships/image" Target="media/image79.wmf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193.bin"/><Relationship Id="rId258" Type="http://schemas.openxmlformats.org/officeDocument/2006/relationships/oleObject" Target="embeddings/oleObject121.bin"/><Relationship Id="rId465" Type="http://schemas.openxmlformats.org/officeDocument/2006/relationships/oleObject" Target="embeddings/oleObject211.bin"/><Relationship Id="rId22" Type="http://schemas.openxmlformats.org/officeDocument/2006/relationships/image" Target="media/image10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2.bin"/><Relationship Id="rId367" Type="http://schemas.openxmlformats.org/officeDocument/2006/relationships/oleObject" Target="embeddings/oleObject170.bin"/><Relationship Id="rId532" Type="http://schemas.openxmlformats.org/officeDocument/2006/relationships/image" Target="media/image288.wmf"/><Relationship Id="rId574" Type="http://schemas.openxmlformats.org/officeDocument/2006/relationships/image" Target="media/image314.png"/><Relationship Id="rId171" Type="http://schemas.openxmlformats.org/officeDocument/2006/relationships/image" Target="media/image85.png"/><Relationship Id="rId227" Type="http://schemas.openxmlformats.org/officeDocument/2006/relationships/oleObject" Target="embeddings/oleObject105.bin"/><Relationship Id="rId269" Type="http://schemas.openxmlformats.org/officeDocument/2006/relationships/image" Target="media/image136.wmf"/><Relationship Id="rId434" Type="http://schemas.openxmlformats.org/officeDocument/2006/relationships/image" Target="media/image230.wmf"/><Relationship Id="rId476" Type="http://schemas.openxmlformats.org/officeDocument/2006/relationships/image" Target="media/image254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58.bin"/><Relationship Id="rId501" Type="http://schemas.openxmlformats.org/officeDocument/2006/relationships/oleObject" Target="embeddings/oleObject226.bin"/><Relationship Id="rId543" Type="http://schemas.openxmlformats.org/officeDocument/2006/relationships/oleObject" Target="embeddings/oleObject242.bin"/><Relationship Id="rId75" Type="http://schemas.openxmlformats.org/officeDocument/2006/relationships/image" Target="media/image36.wmf"/><Relationship Id="rId140" Type="http://schemas.openxmlformats.org/officeDocument/2006/relationships/image" Target="media/image69.wmf"/><Relationship Id="rId182" Type="http://schemas.openxmlformats.org/officeDocument/2006/relationships/image" Target="media/image92.wmf"/><Relationship Id="rId378" Type="http://schemas.openxmlformats.org/officeDocument/2006/relationships/oleObject" Target="embeddings/oleObject174.bin"/><Relationship Id="rId403" Type="http://schemas.openxmlformats.org/officeDocument/2006/relationships/oleObject" Target="embeddings/oleObject184.bin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image" Target="media/image236.wmf"/><Relationship Id="rId487" Type="http://schemas.openxmlformats.org/officeDocument/2006/relationships/oleObject" Target="embeddings/oleObject221.bin"/><Relationship Id="rId291" Type="http://schemas.openxmlformats.org/officeDocument/2006/relationships/oleObject" Target="embeddings/oleObject137.bin"/><Relationship Id="rId305" Type="http://schemas.openxmlformats.org/officeDocument/2006/relationships/image" Target="media/image155.wmf"/><Relationship Id="rId347" Type="http://schemas.openxmlformats.org/officeDocument/2006/relationships/image" Target="media/image178.png"/><Relationship Id="rId512" Type="http://schemas.openxmlformats.org/officeDocument/2006/relationships/image" Target="media/image276.wmf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79.bin"/><Relationship Id="rId554" Type="http://schemas.openxmlformats.org/officeDocument/2006/relationships/oleObject" Target="embeddings/oleObject246.bin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249" Type="http://schemas.openxmlformats.org/officeDocument/2006/relationships/image" Target="media/image126.wmf"/><Relationship Id="rId414" Type="http://schemas.openxmlformats.org/officeDocument/2006/relationships/oleObject" Target="embeddings/oleObject189.bin"/><Relationship Id="rId456" Type="http://schemas.openxmlformats.org/officeDocument/2006/relationships/oleObject" Target="embeddings/oleObject207.bin"/><Relationship Id="rId498" Type="http://schemas.openxmlformats.org/officeDocument/2006/relationships/oleObject" Target="embeddings/oleObject225.bin"/><Relationship Id="rId13" Type="http://schemas.openxmlformats.org/officeDocument/2006/relationships/oleObject" Target="embeddings/oleObject1.bin"/><Relationship Id="rId109" Type="http://schemas.openxmlformats.org/officeDocument/2006/relationships/image" Target="media/image53.wmf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48.bin"/><Relationship Id="rId523" Type="http://schemas.openxmlformats.org/officeDocument/2006/relationships/image" Target="media/image283.wmf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67.bin"/><Relationship Id="rId565" Type="http://schemas.openxmlformats.org/officeDocument/2006/relationships/oleObject" Target="embeddings/oleObject250.bin"/><Relationship Id="rId162" Type="http://schemas.openxmlformats.org/officeDocument/2006/relationships/image" Target="media/image80.wmf"/><Relationship Id="rId218" Type="http://schemas.openxmlformats.org/officeDocument/2006/relationships/image" Target="media/image111.wmf"/><Relationship Id="rId425" Type="http://schemas.openxmlformats.org/officeDocument/2006/relationships/image" Target="media/image225.wmf"/><Relationship Id="rId467" Type="http://schemas.openxmlformats.org/officeDocument/2006/relationships/oleObject" Target="embeddings/oleObject212.bin"/><Relationship Id="rId271" Type="http://schemas.openxmlformats.org/officeDocument/2006/relationships/image" Target="media/image137.wmf"/><Relationship Id="rId24" Type="http://schemas.openxmlformats.org/officeDocument/2006/relationships/image" Target="media/image11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0.bin"/><Relationship Id="rId327" Type="http://schemas.openxmlformats.org/officeDocument/2006/relationships/image" Target="media/image168.wmf"/><Relationship Id="rId369" Type="http://schemas.openxmlformats.org/officeDocument/2006/relationships/image" Target="media/image192.wmf"/><Relationship Id="rId534" Type="http://schemas.openxmlformats.org/officeDocument/2006/relationships/image" Target="media/image289.wmf"/><Relationship Id="rId576" Type="http://schemas.openxmlformats.org/officeDocument/2006/relationships/oleObject" Target="embeddings/oleObject254.bin"/><Relationship Id="rId173" Type="http://schemas.openxmlformats.org/officeDocument/2006/relationships/oleObject" Target="embeddings/oleObject80.bin"/><Relationship Id="rId229" Type="http://schemas.openxmlformats.org/officeDocument/2006/relationships/image" Target="media/image116.wmf"/><Relationship Id="rId380" Type="http://schemas.openxmlformats.org/officeDocument/2006/relationships/oleObject" Target="embeddings/oleObject175.bin"/><Relationship Id="rId436" Type="http://schemas.openxmlformats.org/officeDocument/2006/relationships/image" Target="media/image231.wmf"/><Relationship Id="rId240" Type="http://schemas.openxmlformats.org/officeDocument/2006/relationships/image" Target="media/image122.wmf"/><Relationship Id="rId478" Type="http://schemas.openxmlformats.org/officeDocument/2006/relationships/image" Target="media/image255.wmf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3.bin"/><Relationship Id="rId338" Type="http://schemas.openxmlformats.org/officeDocument/2006/relationships/oleObject" Target="embeddings/oleObject159.bin"/><Relationship Id="rId503" Type="http://schemas.openxmlformats.org/officeDocument/2006/relationships/image" Target="media/image270.wmf"/><Relationship Id="rId545" Type="http://schemas.openxmlformats.org/officeDocument/2006/relationships/image" Target="media/image296.wmf"/><Relationship Id="rId8" Type="http://schemas.openxmlformats.org/officeDocument/2006/relationships/image" Target="media/image1.png"/><Relationship Id="rId142" Type="http://schemas.openxmlformats.org/officeDocument/2006/relationships/image" Target="media/image70.wmf"/><Relationship Id="rId184" Type="http://schemas.openxmlformats.org/officeDocument/2006/relationships/image" Target="media/image93.wmf"/><Relationship Id="rId391" Type="http://schemas.openxmlformats.org/officeDocument/2006/relationships/oleObject" Target="embeddings/oleObject180.bin"/><Relationship Id="rId405" Type="http://schemas.openxmlformats.org/officeDocument/2006/relationships/oleObject" Target="embeddings/oleObject185.bin"/><Relationship Id="rId447" Type="http://schemas.openxmlformats.org/officeDocument/2006/relationships/image" Target="media/image237.wmf"/><Relationship Id="rId251" Type="http://schemas.openxmlformats.org/officeDocument/2006/relationships/image" Target="media/image127.wmf"/><Relationship Id="rId489" Type="http://schemas.openxmlformats.org/officeDocument/2006/relationships/image" Target="media/image261.wmf"/><Relationship Id="rId46" Type="http://schemas.openxmlformats.org/officeDocument/2006/relationships/oleObject" Target="embeddings/oleObject18.bin"/><Relationship Id="rId293" Type="http://schemas.openxmlformats.org/officeDocument/2006/relationships/oleObject" Target="embeddings/oleObject138.bin"/><Relationship Id="rId307" Type="http://schemas.openxmlformats.org/officeDocument/2006/relationships/image" Target="media/image156.png"/><Relationship Id="rId349" Type="http://schemas.openxmlformats.org/officeDocument/2006/relationships/oleObject" Target="embeddings/oleObject163.bin"/><Relationship Id="rId514" Type="http://schemas.openxmlformats.org/officeDocument/2006/relationships/image" Target="media/image277.png"/><Relationship Id="rId556" Type="http://schemas.openxmlformats.org/officeDocument/2006/relationships/image" Target="media/image303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4.wmf"/><Relationship Id="rId153" Type="http://schemas.openxmlformats.org/officeDocument/2006/relationships/oleObject" Target="embeddings/oleObject71.bin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360" Type="http://schemas.openxmlformats.org/officeDocument/2006/relationships/image" Target="media/image186.wmf"/><Relationship Id="rId416" Type="http://schemas.openxmlformats.org/officeDocument/2006/relationships/oleObject" Target="embeddings/oleObject190.bin"/><Relationship Id="rId220" Type="http://schemas.openxmlformats.org/officeDocument/2006/relationships/image" Target="media/image112.wmf"/><Relationship Id="rId458" Type="http://schemas.openxmlformats.org/officeDocument/2006/relationships/image" Target="media/image244.wmf"/><Relationship Id="rId15" Type="http://schemas.openxmlformats.org/officeDocument/2006/relationships/oleObject" Target="embeddings/oleObject2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3.bin"/><Relationship Id="rId318" Type="http://schemas.openxmlformats.org/officeDocument/2006/relationships/image" Target="media/image163.wmf"/><Relationship Id="rId525" Type="http://schemas.openxmlformats.org/officeDocument/2006/relationships/image" Target="media/image284.wmf"/><Relationship Id="rId567" Type="http://schemas.openxmlformats.org/officeDocument/2006/relationships/oleObject" Target="embeddings/oleObject251.bin"/><Relationship Id="rId99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64" Type="http://schemas.openxmlformats.org/officeDocument/2006/relationships/image" Target="media/image81.wmf"/><Relationship Id="rId371" Type="http://schemas.openxmlformats.org/officeDocument/2006/relationships/image" Target="media/image193.png"/><Relationship Id="rId427" Type="http://schemas.openxmlformats.org/officeDocument/2006/relationships/image" Target="media/image226.png"/><Relationship Id="rId469" Type="http://schemas.openxmlformats.org/officeDocument/2006/relationships/image" Target="media/image250.wmf"/><Relationship Id="rId26" Type="http://schemas.openxmlformats.org/officeDocument/2006/relationships/image" Target="media/image12.wmf"/><Relationship Id="rId231" Type="http://schemas.openxmlformats.org/officeDocument/2006/relationships/image" Target="media/image117.png"/><Relationship Id="rId273" Type="http://schemas.openxmlformats.org/officeDocument/2006/relationships/image" Target="media/image138.wmf"/><Relationship Id="rId329" Type="http://schemas.openxmlformats.org/officeDocument/2006/relationships/image" Target="media/image169.png"/><Relationship Id="rId480" Type="http://schemas.openxmlformats.org/officeDocument/2006/relationships/image" Target="media/image256.wmf"/><Relationship Id="rId536" Type="http://schemas.openxmlformats.org/officeDocument/2006/relationships/image" Target="media/image2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01334-BA4E-411B-8FD2-DE54753A0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64</Pages>
  <Words>12353</Words>
  <Characters>70417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11</cp:revision>
  <dcterms:created xsi:type="dcterms:W3CDTF">2019-06-24T16:08:00Z</dcterms:created>
  <dcterms:modified xsi:type="dcterms:W3CDTF">2020-02-26T08:50:00Z</dcterms:modified>
</cp:coreProperties>
</file>